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E1" w:rsidRDefault="000A67E1" w:rsidP="00C0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ЗАКЛЮЧЕНИЕ  КВАЛИФИКАЦИОННОЙ КОМИССИИ</w:t>
      </w:r>
    </w:p>
    <w:p w:rsidR="000A67E1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АДВОКАТСКОЙ ПАЛАТЫ МОСКОВСКОЙ ОБЛАСТИ</w:t>
      </w:r>
    </w:p>
    <w:p w:rsidR="000A67E1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дисциплинарному производству № 03-01/15</w:t>
      </w:r>
    </w:p>
    <w:p w:rsidR="000A67E1" w:rsidRPr="00C05D10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г. Москва                                                                                                      15 января 2015 года</w:t>
      </w:r>
    </w:p>
    <w:p w:rsidR="000A67E1" w:rsidRPr="00C05D10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Квалификационная комиссия Адвокатской палаты Московской области в составе:</w:t>
      </w:r>
    </w:p>
    <w:p w:rsidR="000A67E1" w:rsidRDefault="000A67E1" w:rsidP="00C05D10">
      <w:pPr>
        <w:numPr>
          <w:ilvl w:val="0"/>
          <w:numId w:val="1"/>
        </w:numPr>
        <w:tabs>
          <w:tab w:val="left" w:pos="94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И.о. председателя комиссии Абрамовича М.А.</w:t>
      </w:r>
    </w:p>
    <w:p w:rsidR="000A67E1" w:rsidRDefault="000A67E1" w:rsidP="00C05D10">
      <w:pPr>
        <w:numPr>
          <w:ilvl w:val="0"/>
          <w:numId w:val="1"/>
        </w:numPr>
        <w:tabs>
          <w:tab w:val="left" w:pos="94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заместителя председателя комиссии Рублёва А.В.,</w:t>
      </w:r>
    </w:p>
    <w:p w:rsidR="000A67E1" w:rsidRDefault="000A67E1" w:rsidP="00C05D10">
      <w:pPr>
        <w:numPr>
          <w:ilvl w:val="0"/>
          <w:numId w:val="1"/>
        </w:numPr>
        <w:tabs>
          <w:tab w:val="left" w:pos="948"/>
          <w:tab w:val="left" w:pos="1515"/>
          <w:tab w:val="left" w:pos="2076"/>
          <w:tab w:val="left" w:pos="2784"/>
          <w:tab w:val="left" w:pos="3492"/>
          <w:tab w:val="left" w:pos="4200"/>
          <w:tab w:val="left" w:pos="4908"/>
          <w:tab w:val="left" w:pos="5616"/>
          <w:tab w:val="left" w:pos="6324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членов комиссии: Бабаянц Е.Е., Володиной С.И., Козловой М.В., Родькиной Н.В., Фомина В.А., Шамшурина Б.А., Лисовской К.В.</w:t>
      </w:r>
    </w:p>
    <w:p w:rsidR="000A67E1" w:rsidRDefault="000A67E1" w:rsidP="00C05D10">
      <w:pPr>
        <w:numPr>
          <w:ilvl w:val="0"/>
          <w:numId w:val="1"/>
        </w:numPr>
        <w:tabs>
          <w:tab w:val="left" w:pos="94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секретаре Никифорове А.В.</w:t>
      </w:r>
    </w:p>
    <w:p w:rsidR="000A67E1" w:rsidRDefault="000A67E1" w:rsidP="00C05D10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01.12.2014 по жалобе доверителя П.А.А. в отношении адвоката Г.Л.В. (регистрационный номер в реестре адвокатов Московской области),</w:t>
      </w:r>
    </w:p>
    <w:p w:rsidR="000A67E1" w:rsidRPr="00C05D10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 С Т А Н О В И Л А:</w:t>
      </w:r>
    </w:p>
    <w:p w:rsidR="000A67E1" w:rsidRPr="00C05D10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указано в жалобе,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 xml:space="preserve">19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color w:val="000000"/>
            <w:sz w:val="24"/>
            <w:szCs w:val="24"/>
            <w:highlight w:val="yellow"/>
          </w:rPr>
          <w:t>2012 г</w:t>
        </w:r>
      </w:smartTag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гр.П.А.А. заключил с адвокатом Г.Л.Д. договор об оказании юридической помощи по гражданскому делу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 утверждении границ земельного участка. 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color w:val="000000"/>
            <w:sz w:val="24"/>
            <w:szCs w:val="24"/>
          </w:rPr>
          <w:t>2012 г</w:t>
        </w:r>
      </w:smartTag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был заключен второй договор в связи с иском о реальном разделе жилого дома и признании права собственности, поданном соседями. 30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color w:val="000000"/>
            <w:sz w:val="24"/>
            <w:szCs w:val="24"/>
          </w:rPr>
          <w:t>2013 г</w:t>
        </w:r>
      </w:smartTag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по данному иску было вынесено решение.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 xml:space="preserve">Затем стороны договорились о подаче в суд документов на утверждение земельных границ. Адвокат Г.Л.В. утверждала, что иск подан мировому судье, но рассмотрение дела откладывается, затем гр.П.А.А. не смог дозвониться до адвоката. В мае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  <w:color w:val="000000"/>
            <w:sz w:val="24"/>
            <w:szCs w:val="24"/>
            <w:highlight w:val="yellow"/>
          </w:rPr>
          <w:t>2014 г</w:t>
        </w:r>
      </w:smartTag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. гр.П.А.А. позвонил мировому судье, у которого узнал, что данного иска в суде нет. Телефон адвоката заблокирован, кабинет опечатан.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yellow"/>
        </w:rPr>
        <w:t>В жалобе ставится вопрос о расторжении договора с адвокатом, возвращении денежных средств.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Адвокат Г.Л.В. и заявитель П.А.А. в заседание комиссии не явились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о времени и месте рассмотрения дисциплинарного производства извещены надлежащим образом, в связи с чем комиссией, на основании п. 3 ст. 23 КПЭА, принято решение о рассмотрении дисциплинарного производства в их отсутствие.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Адвокатом не представлено письменных объяснений в отношении доводов жалобы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yellow"/>
        </w:rPr>
        <w:t>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заседании комиссии изучены (оглашены) следующие документы:</w:t>
      </w:r>
    </w:p>
    <w:p w:rsidR="000A67E1" w:rsidRPr="00C05D10" w:rsidRDefault="000A67E1" w:rsidP="00C0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D1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соглашения от 04.09.2012 г. на представление интересов заявителя в Пушкинском городском суде </w:t>
      </w:r>
      <w:r w:rsidRPr="00C05D1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рассмотрении искового заявления Е.Е.К. к Доверителю </w:t>
      </w:r>
      <w:r w:rsidRPr="00C05D1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реальном разделе жилого дома, признании права собственности</w:t>
      </w:r>
      <w:r w:rsidRPr="00C05D10">
        <w:rPr>
          <w:rFonts w:ascii="Times New Roman" w:hAnsi="Times New Roman"/>
          <w:color w:val="000000"/>
          <w:sz w:val="24"/>
          <w:szCs w:val="24"/>
        </w:rPr>
        <w:t>»;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5D1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копия соглашения от 19.07.2012 г. на представление интересов заявителя в Пушкинском городском суде по иску об утверждении границ земельного участка;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5D1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копия нотариальной доверенности, выданной заявителем адвокату на представление интересов в суде;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5D1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копии приходных кассовых ордеров, подтверждающих оплату заявителем вознаграждения, предусмотренного соглашениями.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Рассмотрев доводы жалобы и изучив представленные доказательства, комиссия приходит к следующим выводам.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силу п.п. 1 п. 1 ст. 7 ФЗ </w:t>
      </w:r>
      <w:r w:rsidRPr="00C05D1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адвокатской деятельности и адвокатуре в РФ</w:t>
      </w:r>
      <w:r w:rsidRPr="00C05D10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Согласно п.п. 2 п. 2 ст. 23 КПЭА, </w:t>
      </w:r>
      <w:r>
        <w:rPr>
          <w:rFonts w:ascii="Times New Roman CYR" w:hAnsi="Times New Roman CYR" w:cs="Times New Roman CYR"/>
          <w:sz w:val="24"/>
          <w:szCs w:val="24"/>
        </w:rPr>
        <w:t>письменные доказательства и документы, которые участники намерены представить в комиссию, должны быть переданы ее секретарю не позднее двух суток до начала заседания.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разбирательства, если они не могли быть представлены заранее.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r w:rsidRPr="00C05D1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Письменных объяснений в отношении доводов жалобы адвокатом не представлено.</w:t>
      </w:r>
    </w:p>
    <w:p w:rsidR="000A67E1" w:rsidRDefault="000A67E1" w:rsidP="00C05D10"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r w:rsidRPr="00C05D1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Поскольку адвокат Г.Л.В. не представил объяснений, а равно и документов, подтверждающих надлежащее исполнение им своих обязанностей перед доверителем П.А.А., Квалификационная комиссия расценивает это как непредставление доказательств, опровергающих доводы жалобы заявителя, что, в свою очередь, подтверждает неисполнение адвокатом своих обязанностей перед доверителем.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Неисполнение адвокатом поручения, предусмотренного соглашением об оказании юридической помощи от 04.09.2012 г., комиссия считает ненадлежащим исполнением адвокатом своих обязанностей перед доверителем.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Горожанкиной Л.В. нарушений п.п. 1 п. 1 ст. 7 ФЗ </w:t>
      </w:r>
      <w:r w:rsidRPr="00C05D1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адвокатской деятельности и адвокатуре в РФ</w:t>
      </w:r>
      <w:r w:rsidRPr="00C05D10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п. 1 ст. 8 Кодекса профессиональной этики адвоката, а также ненадлежащем исполнении своих обязанностей перед доверителем П.А.А.</w:t>
      </w:r>
    </w:p>
    <w:p w:rsidR="000A67E1" w:rsidRDefault="000A67E1" w:rsidP="00C05D10">
      <w:pPr>
        <w:tabs>
          <w:tab w:val="left" w:pos="709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</w:t>
      </w:r>
      <w:r w:rsidRPr="00C05D1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адвокатской деятельности и адвокатуре в РФ</w:t>
      </w:r>
      <w:r w:rsidRPr="00C05D1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Одновременно, комиссия оставляет без рассмотрения вопрос о возврате адвокатом неотработанной части вознаграждения, поскольку, согласно ст. 25 ФЗ </w:t>
      </w:r>
      <w:r w:rsidRPr="00C05D1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адвокатской деятельности и адвокатуре в РФ</w:t>
      </w:r>
      <w:r w:rsidRPr="00C05D10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процессуальным законодательством, и находятся вне пределов компетенции комиссии.</w:t>
      </w:r>
    </w:p>
    <w:p w:rsidR="000A67E1" w:rsidRDefault="000A67E1" w:rsidP="00C05D10">
      <w:pPr>
        <w:tabs>
          <w:tab w:val="left" w:pos="709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Проведя голосование именными бюллетенями, руководствуясь п.7 ст.33 ФЗ </w:t>
      </w:r>
      <w:r w:rsidRPr="00C05D1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адвокатской деятельности и адвокатуре в РФ</w:t>
      </w:r>
      <w:r w:rsidRPr="00C05D1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0A67E1" w:rsidRPr="00C05D10" w:rsidRDefault="000A67E1" w:rsidP="00C05D10">
      <w:pPr>
        <w:tabs>
          <w:tab w:val="left" w:pos="709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Default="000A67E1" w:rsidP="00C05D10">
      <w:pPr>
        <w:tabs>
          <w:tab w:val="left" w:pos="709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ЗАКЛЮЧЕНИЕ:</w:t>
      </w:r>
    </w:p>
    <w:p w:rsidR="000A67E1" w:rsidRPr="00C05D10" w:rsidRDefault="000A67E1" w:rsidP="00C05D10">
      <w:pPr>
        <w:tabs>
          <w:tab w:val="left" w:pos="709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A67E1" w:rsidRPr="00C05D10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5D1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наличии в</w:t>
      </w:r>
      <w:r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действиях (бездействии) адвоката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.Л.В. нарушений п.п. 1 п. 1 ст. 7 ФЗ </w:t>
      </w:r>
      <w:r w:rsidRPr="00C05D1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адвокатской деятельности и адвокатуре в РФ</w:t>
      </w:r>
      <w:r w:rsidRPr="00C05D10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п. 1 ст. 8 Кодекса профессиональной этики адвоката, а также ненадлежащем исполнении своих обязанностей перед доверителем ПА.А., выразившееся в неисполнении адвокатом поручения, предусмотренного соглашением об оказании юридической помощи от 04.09.2012 г., заключённым между ней и П.А.А.</w:t>
      </w:r>
    </w:p>
    <w:p w:rsidR="000A67E1" w:rsidRPr="00C05D10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0A67E1" w:rsidRPr="00C05D10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05D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7E1" w:rsidRPr="00C05D10" w:rsidRDefault="000A67E1" w:rsidP="00C05D10">
      <w:pPr>
        <w:tabs>
          <w:tab w:val="left" w:pos="709"/>
          <w:tab w:val="left" w:pos="3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0A67E1" w:rsidRDefault="000A67E1" w:rsidP="00C05D10">
      <w:pPr>
        <w:tabs>
          <w:tab w:val="left" w:pos="709"/>
          <w:tab w:val="left" w:pos="3828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И.о. Председателя Квалификационной комиссии </w:t>
      </w:r>
    </w:p>
    <w:p w:rsidR="000A67E1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:rsidR="000A67E1" w:rsidRPr="00C05D10" w:rsidRDefault="000A67E1" w:rsidP="00C05D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Pr="00C05D10" w:rsidRDefault="000A67E1" w:rsidP="00C05D10">
      <w:pPr>
        <w:tabs>
          <w:tab w:val="left" w:pos="709"/>
          <w:tab w:val="left" w:pos="3828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Pr="00C05D10" w:rsidRDefault="000A67E1" w:rsidP="00C05D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7E1" w:rsidRPr="00C05D10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0A67E1" w:rsidRPr="00C05D10" w:rsidRDefault="000A67E1" w:rsidP="00C0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0A67E1" w:rsidRDefault="000A67E1">
      <w:bookmarkStart w:id="0" w:name="_GoBack"/>
      <w:bookmarkEnd w:id="0"/>
    </w:p>
    <w:sectPr w:rsidR="000A67E1" w:rsidSect="000260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48D5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10"/>
    <w:rsid w:val="000260E9"/>
    <w:rsid w:val="000A67E1"/>
    <w:rsid w:val="000F200C"/>
    <w:rsid w:val="003D5E0F"/>
    <w:rsid w:val="003F488F"/>
    <w:rsid w:val="0057446A"/>
    <w:rsid w:val="00987A1F"/>
    <w:rsid w:val="00C05D10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963</Words>
  <Characters>5495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apmo</cp:lastModifiedBy>
  <cp:revision>2</cp:revision>
  <dcterms:created xsi:type="dcterms:W3CDTF">2015-08-18T15:16:00Z</dcterms:created>
  <dcterms:modified xsi:type="dcterms:W3CDTF">2015-08-18T15:23:00Z</dcterms:modified>
</cp:coreProperties>
</file>