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B5C" w:rsidRDefault="00C33B5C">
      <w:pPr>
        <w:pStyle w:val="a3"/>
        <w:tabs>
          <w:tab w:val="left" w:pos="709"/>
        </w:tabs>
        <w:jc w:val="center"/>
        <w:rPr>
          <w:rFonts w:cs="Times New Roman"/>
          <w:b/>
          <w:bCs/>
          <w:caps/>
          <w:sz w:val="24"/>
          <w:szCs w:val="24"/>
          <w:u w:val="single"/>
        </w:rPr>
      </w:pPr>
      <w:r>
        <w:rPr>
          <w:rFonts w:cs="Times New Roman"/>
          <w:b/>
          <w:bCs/>
          <w:caps/>
          <w:sz w:val="24"/>
          <w:szCs w:val="24"/>
          <w:u w:val="single"/>
        </w:rPr>
        <w:t>адвокатская палата московской области</w:t>
      </w:r>
    </w:p>
    <w:p w:rsidR="00C33B5C" w:rsidRDefault="00C33B5C">
      <w:pPr>
        <w:pStyle w:val="a3"/>
        <w:tabs>
          <w:tab w:val="left" w:pos="709"/>
        </w:tabs>
        <w:jc w:val="center"/>
        <w:rPr>
          <w:rFonts w:cs="Times New Roman"/>
          <w:b/>
          <w:bCs/>
          <w:caps/>
          <w:sz w:val="24"/>
          <w:szCs w:val="24"/>
          <w:u w:val="single"/>
        </w:rPr>
      </w:pPr>
    </w:p>
    <w:p w:rsidR="00C33B5C" w:rsidRDefault="00C33B5C">
      <w:pPr>
        <w:pStyle w:val="1"/>
        <w:rPr>
          <w:rFonts w:cs="Times New Roman"/>
          <w:sz w:val="24"/>
          <w:szCs w:val="24"/>
        </w:rPr>
      </w:pPr>
      <w:r>
        <w:rPr>
          <w:rFonts w:cs="Times New Roman"/>
          <w:caps/>
          <w:sz w:val="24"/>
          <w:szCs w:val="24"/>
        </w:rPr>
        <w:t xml:space="preserve">Решение </w:t>
      </w:r>
      <w:r>
        <w:rPr>
          <w:rFonts w:cs="Times New Roman"/>
          <w:sz w:val="24"/>
          <w:szCs w:val="24"/>
        </w:rPr>
        <w:t>СОВЕТА</w:t>
      </w:r>
    </w:p>
    <w:p w:rsidR="00C33B5C" w:rsidRDefault="00C33B5C">
      <w:pPr>
        <w:jc w:val="center"/>
        <w:rPr>
          <w:rFonts w:cs="Times New Roman"/>
          <w:b/>
          <w:bCs/>
          <w:sz w:val="24"/>
          <w:szCs w:val="24"/>
        </w:rPr>
      </w:pPr>
      <w:r>
        <w:rPr>
          <w:rFonts w:cs="Times New Roman"/>
          <w:b/>
          <w:bCs/>
          <w:caps/>
          <w:sz w:val="24"/>
          <w:szCs w:val="24"/>
        </w:rPr>
        <w:t>№ 14/25-15</w:t>
      </w:r>
      <w:r>
        <w:rPr>
          <w:rFonts w:cs="Times New Roman"/>
          <w:b/>
          <w:bCs/>
          <w:sz w:val="24"/>
          <w:szCs w:val="24"/>
        </w:rPr>
        <w:t xml:space="preserve"> от 20</w:t>
      </w:r>
      <w:r w:rsidR="00EF4F10">
        <w:rPr>
          <w:rFonts w:cs="Times New Roman"/>
          <w:b/>
          <w:bCs/>
          <w:sz w:val="24"/>
          <w:szCs w:val="24"/>
        </w:rPr>
        <w:t xml:space="preserve"> </w:t>
      </w:r>
      <w:bookmarkStart w:id="0" w:name="_GoBack"/>
      <w:bookmarkEnd w:id="0"/>
      <w:r>
        <w:rPr>
          <w:rFonts w:cs="Times New Roman"/>
          <w:b/>
          <w:bCs/>
          <w:sz w:val="24"/>
          <w:szCs w:val="24"/>
        </w:rPr>
        <w:t>декабря 2017 г.</w:t>
      </w:r>
    </w:p>
    <w:p w:rsidR="00C33B5C" w:rsidRDefault="00C33B5C">
      <w:pPr>
        <w:jc w:val="both"/>
        <w:rPr>
          <w:rFonts w:cs="Times New Roman"/>
          <w:sz w:val="24"/>
          <w:szCs w:val="24"/>
        </w:rPr>
      </w:pPr>
    </w:p>
    <w:p w:rsidR="00C33B5C" w:rsidRDefault="00C33B5C">
      <w:pPr>
        <w:jc w:val="center"/>
        <w:rPr>
          <w:rFonts w:cs="Times New Roman"/>
          <w:b/>
          <w:bCs/>
          <w:sz w:val="24"/>
          <w:szCs w:val="24"/>
        </w:rPr>
      </w:pPr>
      <w:r>
        <w:rPr>
          <w:rFonts w:cs="Times New Roman"/>
          <w:b/>
          <w:bCs/>
          <w:sz w:val="24"/>
          <w:szCs w:val="24"/>
        </w:rPr>
        <w:t xml:space="preserve">О дисциплинарном производстве в отношении адвоката </w:t>
      </w:r>
    </w:p>
    <w:p w:rsidR="00C33B5C" w:rsidRDefault="00087850">
      <w:pPr>
        <w:jc w:val="center"/>
        <w:rPr>
          <w:rFonts w:cs="Times New Roman"/>
          <w:b/>
          <w:bCs/>
          <w:sz w:val="32"/>
          <w:szCs w:val="32"/>
        </w:rPr>
      </w:pPr>
      <w:r>
        <w:rPr>
          <w:rFonts w:cs="Times New Roman"/>
          <w:b/>
          <w:bCs/>
          <w:sz w:val="24"/>
          <w:szCs w:val="24"/>
        </w:rPr>
        <w:t>О.Б.Г.</w:t>
      </w:r>
    </w:p>
    <w:p w:rsidR="00C33B5C" w:rsidRDefault="00C33B5C">
      <w:pPr>
        <w:jc w:val="center"/>
        <w:rPr>
          <w:rFonts w:cs="Times New Roman"/>
          <w:b/>
          <w:bCs/>
          <w:sz w:val="24"/>
          <w:szCs w:val="24"/>
        </w:rPr>
      </w:pPr>
    </w:p>
    <w:p w:rsidR="00C33B5C" w:rsidRDefault="00C33B5C">
      <w:pPr>
        <w:ind w:firstLine="680"/>
        <w:jc w:val="both"/>
        <w:rPr>
          <w:rFonts w:cs="Times New Roman"/>
          <w:sz w:val="24"/>
          <w:szCs w:val="24"/>
        </w:rPr>
      </w:pPr>
      <w:bookmarkStart w:id="1" w:name="_Hlk503259960"/>
      <w:bookmarkStart w:id="2" w:name="_Hlk501723753"/>
      <w:r>
        <w:rPr>
          <w:rFonts w:cs="Times New Roman"/>
          <w:sz w:val="24"/>
          <w:szCs w:val="24"/>
        </w:rPr>
        <w:t xml:space="preserve">На заседании Совета Адвокатской палаты Московской области (далее – “Совет”) присутствуют члены Совета Володина С.И., </w:t>
      </w:r>
      <w:proofErr w:type="spellStart"/>
      <w:r>
        <w:rPr>
          <w:rFonts w:cs="Times New Roman"/>
          <w:sz w:val="24"/>
          <w:szCs w:val="24"/>
        </w:rPr>
        <w:t>Галоганов</w:t>
      </w:r>
      <w:proofErr w:type="spellEnd"/>
      <w:r>
        <w:rPr>
          <w:rFonts w:cs="Times New Roman"/>
          <w:sz w:val="24"/>
          <w:szCs w:val="24"/>
        </w:rPr>
        <w:t xml:space="preserve"> А.П., </w:t>
      </w:r>
      <w:proofErr w:type="spellStart"/>
      <w:r>
        <w:rPr>
          <w:rFonts w:cs="Times New Roman"/>
          <w:sz w:val="24"/>
          <w:szCs w:val="24"/>
        </w:rPr>
        <w:t>Грицук</w:t>
      </w:r>
      <w:proofErr w:type="spellEnd"/>
      <w:r>
        <w:rPr>
          <w:rFonts w:cs="Times New Roman"/>
          <w:sz w:val="24"/>
          <w:szCs w:val="24"/>
        </w:rPr>
        <w:t xml:space="preserve"> И.П., Орлов А.А., Павлухин А.А., Сизова В.А., </w:t>
      </w:r>
      <w:proofErr w:type="spellStart"/>
      <w:r>
        <w:rPr>
          <w:rFonts w:cs="Times New Roman"/>
          <w:sz w:val="24"/>
          <w:szCs w:val="24"/>
        </w:rPr>
        <w:t>Толчеев</w:t>
      </w:r>
      <w:proofErr w:type="spellEnd"/>
      <w:r>
        <w:rPr>
          <w:rFonts w:cs="Times New Roman"/>
          <w:sz w:val="24"/>
          <w:szCs w:val="24"/>
        </w:rPr>
        <w:t xml:space="preserve"> М.Н., Царьков П.В., Цветкова А.И., Шамшурин Б.А., </w:t>
      </w:r>
      <w:proofErr w:type="spellStart"/>
      <w:r>
        <w:rPr>
          <w:rFonts w:cs="Times New Roman"/>
          <w:sz w:val="24"/>
          <w:szCs w:val="24"/>
        </w:rPr>
        <w:t>Шеркер</w:t>
      </w:r>
      <w:proofErr w:type="spellEnd"/>
      <w:r>
        <w:rPr>
          <w:rFonts w:cs="Times New Roman"/>
          <w:sz w:val="24"/>
          <w:szCs w:val="24"/>
        </w:rPr>
        <w:t xml:space="preserve"> В.М., Юрлов П.П., </w:t>
      </w:r>
      <w:proofErr w:type="spellStart"/>
      <w:r>
        <w:rPr>
          <w:rFonts w:cs="Times New Roman"/>
          <w:sz w:val="24"/>
          <w:szCs w:val="24"/>
        </w:rPr>
        <w:t>Яртых</w:t>
      </w:r>
      <w:proofErr w:type="spellEnd"/>
      <w:r>
        <w:rPr>
          <w:rFonts w:cs="Times New Roman"/>
          <w:sz w:val="24"/>
          <w:szCs w:val="24"/>
        </w:rPr>
        <w:t xml:space="preserve"> И.С., при участии члена Совета – Секретаря Орлова А.А.</w:t>
      </w:r>
    </w:p>
    <w:bookmarkEnd w:id="1"/>
    <w:p w:rsidR="00C33B5C" w:rsidRDefault="00C33B5C">
      <w:pPr>
        <w:ind w:firstLine="680"/>
        <w:jc w:val="both"/>
        <w:rPr>
          <w:rFonts w:cs="Times New Roman"/>
          <w:sz w:val="24"/>
          <w:szCs w:val="24"/>
        </w:rPr>
      </w:pPr>
      <w:r>
        <w:rPr>
          <w:rFonts w:cs="Times New Roman"/>
          <w:sz w:val="24"/>
          <w:szCs w:val="24"/>
        </w:rPr>
        <w:t>Кворум имеется, заседание считается правомочным.</w:t>
      </w:r>
    </w:p>
    <w:bookmarkEnd w:id="2"/>
    <w:p w:rsidR="00C33B5C" w:rsidRDefault="00C33B5C">
      <w:pPr>
        <w:ind w:firstLine="708"/>
        <w:jc w:val="both"/>
        <w:rPr>
          <w:rFonts w:cs="Times New Roman"/>
          <w:sz w:val="24"/>
          <w:szCs w:val="24"/>
        </w:rPr>
      </w:pPr>
      <w:r>
        <w:rPr>
          <w:rFonts w:cs="Times New Roman"/>
          <w:sz w:val="24"/>
          <w:szCs w:val="24"/>
        </w:rPr>
        <w:t>Совет, рассмотрев в закрытом заседании дисциплинарное производство в отношении адвоката О</w:t>
      </w:r>
      <w:r w:rsidR="00087850">
        <w:rPr>
          <w:rFonts w:cs="Times New Roman"/>
          <w:sz w:val="24"/>
          <w:szCs w:val="24"/>
        </w:rPr>
        <w:t>.</w:t>
      </w:r>
      <w:r>
        <w:rPr>
          <w:rFonts w:cs="Times New Roman"/>
          <w:sz w:val="24"/>
          <w:szCs w:val="24"/>
        </w:rPr>
        <w:t>Б.Г.,</w:t>
      </w:r>
    </w:p>
    <w:p w:rsidR="00C33B5C" w:rsidRDefault="00C33B5C">
      <w:pPr>
        <w:jc w:val="center"/>
        <w:rPr>
          <w:rFonts w:cs="Times New Roman"/>
          <w:b/>
          <w:bCs/>
          <w:sz w:val="24"/>
          <w:szCs w:val="24"/>
        </w:rPr>
      </w:pPr>
    </w:p>
    <w:p w:rsidR="00C33B5C" w:rsidRDefault="00C33B5C">
      <w:pPr>
        <w:jc w:val="center"/>
        <w:rPr>
          <w:rFonts w:cs="Times New Roman"/>
          <w:b/>
          <w:bCs/>
          <w:sz w:val="24"/>
          <w:szCs w:val="24"/>
        </w:rPr>
      </w:pPr>
      <w:r>
        <w:rPr>
          <w:rFonts w:cs="Times New Roman"/>
          <w:b/>
          <w:bCs/>
          <w:sz w:val="24"/>
          <w:szCs w:val="24"/>
        </w:rPr>
        <w:t>УСТАНОВИЛ:</w:t>
      </w:r>
    </w:p>
    <w:p w:rsidR="00C33B5C" w:rsidRDefault="00C33B5C">
      <w:pPr>
        <w:jc w:val="center"/>
        <w:rPr>
          <w:rFonts w:cs="Times New Roman"/>
          <w:b/>
          <w:bCs/>
          <w:sz w:val="24"/>
          <w:szCs w:val="24"/>
        </w:rPr>
      </w:pPr>
    </w:p>
    <w:p w:rsidR="00C33B5C" w:rsidRDefault="00C33B5C">
      <w:pPr>
        <w:ind w:firstLine="708"/>
        <w:jc w:val="both"/>
        <w:rPr>
          <w:rFonts w:cs="Times New Roman"/>
          <w:sz w:val="24"/>
          <w:szCs w:val="24"/>
        </w:rPr>
      </w:pPr>
      <w:r>
        <w:rPr>
          <w:rFonts w:cs="Times New Roman"/>
          <w:sz w:val="24"/>
          <w:szCs w:val="24"/>
        </w:rPr>
        <w:t>В Адвокатскую палату Московской области 17.10.2017 г. поступила жалоба от судьи С</w:t>
      </w:r>
      <w:r w:rsidR="00087850">
        <w:rPr>
          <w:rFonts w:cs="Times New Roman"/>
          <w:sz w:val="24"/>
          <w:szCs w:val="24"/>
        </w:rPr>
        <w:t>.</w:t>
      </w:r>
      <w:r>
        <w:rPr>
          <w:rFonts w:cs="Times New Roman"/>
          <w:sz w:val="24"/>
          <w:szCs w:val="24"/>
        </w:rPr>
        <w:t xml:space="preserve">Н.А. в форме частного постановления в отношении адвоката </w:t>
      </w:r>
      <w:r w:rsidR="00087850">
        <w:rPr>
          <w:rFonts w:cs="Times New Roman"/>
          <w:sz w:val="24"/>
          <w:szCs w:val="24"/>
        </w:rPr>
        <w:t>О.Б.Г.</w:t>
      </w:r>
      <w:r>
        <w:rPr>
          <w:rFonts w:cs="Times New Roman"/>
          <w:sz w:val="24"/>
          <w:szCs w:val="24"/>
        </w:rPr>
        <w:t xml:space="preserve">, имеющего регистрационный номер </w:t>
      </w:r>
      <w:r w:rsidR="00087850">
        <w:rPr>
          <w:rFonts w:cs="Times New Roman"/>
          <w:sz w:val="24"/>
          <w:szCs w:val="24"/>
        </w:rPr>
        <w:t>…..</w:t>
      </w:r>
      <w:r>
        <w:rPr>
          <w:rFonts w:cs="Times New Roman"/>
          <w:sz w:val="24"/>
          <w:szCs w:val="24"/>
        </w:rPr>
        <w:t xml:space="preserve"> в реестре адвокатов Московской области, избранная форма адвокатского образования – </w:t>
      </w:r>
      <w:r w:rsidR="00087850">
        <w:rPr>
          <w:rFonts w:cs="Times New Roman"/>
          <w:sz w:val="24"/>
          <w:szCs w:val="24"/>
        </w:rPr>
        <w:t>…..</w:t>
      </w:r>
    </w:p>
    <w:p w:rsidR="00C33B5C" w:rsidRDefault="00C33B5C">
      <w:pPr>
        <w:ind w:firstLine="708"/>
        <w:jc w:val="both"/>
        <w:rPr>
          <w:rFonts w:cs="Times New Roman"/>
          <w:sz w:val="24"/>
          <w:szCs w:val="24"/>
        </w:rPr>
      </w:pPr>
      <w:r>
        <w:rPr>
          <w:rFonts w:cs="Times New Roman"/>
          <w:sz w:val="24"/>
          <w:szCs w:val="24"/>
        </w:rPr>
        <w:t xml:space="preserve">27.10.2017 г. распоряжением Президента Адвокатской палаты Московской области в отношении адвоката возбуждено дисциплинарное производство.  </w:t>
      </w:r>
    </w:p>
    <w:p w:rsidR="00C33B5C" w:rsidRDefault="00C33B5C">
      <w:pPr>
        <w:ind w:firstLine="708"/>
        <w:jc w:val="both"/>
        <w:rPr>
          <w:rFonts w:cs="Times New Roman"/>
          <w:sz w:val="24"/>
          <w:szCs w:val="24"/>
        </w:rPr>
      </w:pPr>
      <w:r>
        <w:rPr>
          <w:rFonts w:cs="Times New Roman"/>
          <w:sz w:val="24"/>
          <w:szCs w:val="24"/>
        </w:rPr>
        <w:t xml:space="preserve">Квалификационная комиссия 27.11.2017 г. дала заключение о наличии в действиях (бездействии) адвоката </w:t>
      </w:r>
      <w:r w:rsidR="00087850">
        <w:rPr>
          <w:rFonts w:cs="Times New Roman"/>
          <w:sz w:val="24"/>
          <w:szCs w:val="24"/>
        </w:rPr>
        <w:t>О.Б.Г.</w:t>
      </w:r>
      <w:r>
        <w:rPr>
          <w:rFonts w:cs="Times New Roman"/>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w:t>
      </w:r>
      <w:proofErr w:type="spellStart"/>
      <w:r>
        <w:rPr>
          <w:rFonts w:cs="Times New Roman"/>
          <w:sz w:val="24"/>
          <w:szCs w:val="24"/>
        </w:rPr>
        <w:t>пп</w:t>
      </w:r>
      <w:proofErr w:type="spellEnd"/>
      <w:r>
        <w:rPr>
          <w:rFonts w:cs="Times New Roman"/>
          <w:sz w:val="24"/>
          <w:szCs w:val="24"/>
        </w:rPr>
        <w:t xml:space="preserve">. 1 п. 1 ст. 7 ФЗ “Об адвокатской деятельности и адвокатуре в РФ”, п. 2 ст. 8 </w:t>
      </w:r>
      <w:proofErr w:type="spellStart"/>
      <w:r>
        <w:rPr>
          <w:rFonts w:cs="Times New Roman"/>
          <w:sz w:val="24"/>
          <w:szCs w:val="24"/>
        </w:rPr>
        <w:t>пп</w:t>
      </w:r>
      <w:proofErr w:type="spellEnd"/>
      <w:r>
        <w:rPr>
          <w:rFonts w:cs="Times New Roman"/>
          <w:sz w:val="24"/>
          <w:szCs w:val="24"/>
        </w:rPr>
        <w:t>. 7 п. 1 ст. 9, ст. 12 Кодекса профессиональной этики адвоката, выразившееся в том, что в ходатайствах от 20.03.2017 г. и 21.03.2017 г. об отводе председательствующего судьи С</w:t>
      </w:r>
      <w:r w:rsidR="00087850">
        <w:rPr>
          <w:rFonts w:cs="Times New Roman"/>
          <w:sz w:val="24"/>
          <w:szCs w:val="24"/>
        </w:rPr>
        <w:t>.</w:t>
      </w:r>
      <w:r>
        <w:rPr>
          <w:rFonts w:cs="Times New Roman"/>
          <w:sz w:val="24"/>
          <w:szCs w:val="24"/>
        </w:rPr>
        <w:t>Н.А. по уголовному делу в отношении в отношении А</w:t>
      </w:r>
      <w:r w:rsidR="00087850">
        <w:rPr>
          <w:rFonts w:cs="Times New Roman"/>
          <w:sz w:val="24"/>
          <w:szCs w:val="24"/>
        </w:rPr>
        <w:t>.</w:t>
      </w:r>
      <w:r>
        <w:rPr>
          <w:rFonts w:cs="Times New Roman"/>
          <w:sz w:val="24"/>
          <w:szCs w:val="24"/>
        </w:rPr>
        <w:t xml:space="preserve">В.М. № </w:t>
      </w:r>
      <w:r w:rsidR="00087850">
        <w:rPr>
          <w:rFonts w:cs="Times New Roman"/>
          <w:sz w:val="24"/>
          <w:szCs w:val="24"/>
        </w:rPr>
        <w:t>…..</w:t>
      </w:r>
      <w:r>
        <w:rPr>
          <w:rFonts w:cs="Times New Roman"/>
          <w:sz w:val="24"/>
          <w:szCs w:val="24"/>
        </w:rPr>
        <w:t>, рассматриваемому в С</w:t>
      </w:r>
      <w:r w:rsidR="00087850">
        <w:rPr>
          <w:rFonts w:cs="Times New Roman"/>
          <w:sz w:val="24"/>
          <w:szCs w:val="24"/>
        </w:rPr>
        <w:t>.</w:t>
      </w:r>
      <w:r>
        <w:rPr>
          <w:rFonts w:cs="Times New Roman"/>
          <w:sz w:val="24"/>
          <w:szCs w:val="24"/>
        </w:rPr>
        <w:t xml:space="preserve"> городском суде М</w:t>
      </w:r>
      <w:r w:rsidR="00087850">
        <w:rPr>
          <w:rFonts w:cs="Times New Roman"/>
          <w:sz w:val="24"/>
          <w:szCs w:val="24"/>
        </w:rPr>
        <w:t>.</w:t>
      </w:r>
      <w:r>
        <w:rPr>
          <w:rFonts w:cs="Times New Roman"/>
          <w:sz w:val="24"/>
          <w:szCs w:val="24"/>
        </w:rPr>
        <w:t xml:space="preserve"> области, адвокатом были использованы этически некорректные выражения.</w:t>
      </w:r>
    </w:p>
    <w:p w:rsidR="00C33B5C" w:rsidRDefault="00C33B5C">
      <w:pPr>
        <w:ind w:firstLine="708"/>
        <w:jc w:val="both"/>
        <w:rPr>
          <w:rFonts w:cs="Times New Roman"/>
          <w:sz w:val="24"/>
          <w:szCs w:val="24"/>
        </w:rPr>
      </w:pPr>
      <w:r>
        <w:rPr>
          <w:rFonts w:cs="Times New Roman"/>
          <w:sz w:val="24"/>
          <w:szCs w:val="24"/>
        </w:rPr>
        <w:t>Рассмотрев жалобу, изучив содержащиеся в материалах дисциплинарного производства документы, заслушав устные пояснения</w:t>
      </w:r>
      <w:r w:rsidR="00EF4F10">
        <w:rPr>
          <w:rFonts w:cs="Times New Roman"/>
          <w:sz w:val="24"/>
          <w:szCs w:val="24"/>
        </w:rPr>
        <w:t xml:space="preserve"> </w:t>
      </w:r>
      <w:r>
        <w:rPr>
          <w:rFonts w:cs="Times New Roman"/>
          <w:sz w:val="24"/>
          <w:szCs w:val="24"/>
        </w:rPr>
        <w:t>адвоката, Совет соглашается с заключением квалификационной комиссии, в том числе с правовой оценкой деяния адвоката.</w:t>
      </w:r>
    </w:p>
    <w:p w:rsidR="00C33B5C" w:rsidRDefault="00C33B5C">
      <w:pPr>
        <w:ind w:firstLine="708"/>
        <w:jc w:val="both"/>
        <w:rPr>
          <w:rFonts w:cs="Times New Roman"/>
          <w:sz w:val="24"/>
          <w:szCs w:val="24"/>
        </w:rPr>
      </w:pPr>
      <w:r>
        <w:rPr>
          <w:rFonts w:cs="Times New Roman"/>
          <w:sz w:val="24"/>
          <w:szCs w:val="24"/>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C33B5C" w:rsidRDefault="00C33B5C">
      <w:pPr>
        <w:ind w:firstLine="708"/>
        <w:jc w:val="both"/>
        <w:rPr>
          <w:rFonts w:cs="Times New Roman"/>
          <w:sz w:val="24"/>
          <w:szCs w:val="24"/>
        </w:rPr>
      </w:pPr>
      <w:r>
        <w:rPr>
          <w:rFonts w:cs="Times New Roman"/>
          <w:sz w:val="24"/>
          <w:szCs w:val="24"/>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C33B5C" w:rsidRDefault="00C33B5C">
      <w:pPr>
        <w:ind w:firstLine="708"/>
        <w:jc w:val="both"/>
        <w:rPr>
          <w:rFonts w:cs="Times New Roman"/>
          <w:sz w:val="24"/>
          <w:szCs w:val="24"/>
        </w:rPr>
      </w:pPr>
      <w:r>
        <w:rPr>
          <w:rFonts w:cs="Times New Roman"/>
          <w:sz w:val="24"/>
          <w:szCs w:val="24"/>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C33B5C" w:rsidRDefault="00C33B5C">
      <w:pPr>
        <w:pStyle w:val="a8"/>
        <w:ind w:firstLine="720"/>
        <w:jc w:val="both"/>
        <w:rPr>
          <w:rFonts w:cs="Times New Roman"/>
          <w:highlight w:val="white"/>
        </w:rPr>
      </w:pPr>
      <w:r>
        <w:rPr>
          <w:rFonts w:cs="Times New Roman"/>
          <w:highlight w:val="white"/>
        </w:rPr>
        <w:lastRenderedPageBreak/>
        <w:t xml:space="preserve">Как установлено </w:t>
      </w:r>
      <w:proofErr w:type="spellStart"/>
      <w:r>
        <w:rPr>
          <w:rFonts w:cs="Times New Roman"/>
          <w:highlight w:val="white"/>
        </w:rPr>
        <w:t>пп</w:t>
      </w:r>
      <w:proofErr w:type="spellEnd"/>
      <w:r>
        <w:rPr>
          <w:rFonts w:cs="Times New Roman"/>
          <w:highlight w:val="white"/>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C33B5C" w:rsidRDefault="00C33B5C">
      <w:pPr>
        <w:ind w:firstLine="708"/>
        <w:jc w:val="both"/>
        <w:rPr>
          <w:rFonts w:cs="Times New Roman"/>
          <w:sz w:val="24"/>
          <w:szCs w:val="24"/>
        </w:rPr>
      </w:pPr>
      <w:r>
        <w:rPr>
          <w:rFonts w:cs="Times New Roman"/>
          <w:sz w:val="24"/>
          <w:szCs w:val="24"/>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C33B5C" w:rsidRDefault="00C33B5C">
      <w:pPr>
        <w:ind w:firstLine="708"/>
        <w:jc w:val="both"/>
        <w:rPr>
          <w:rFonts w:cs="Times New Roman"/>
          <w:sz w:val="24"/>
          <w:szCs w:val="24"/>
        </w:rPr>
      </w:pPr>
      <w:r>
        <w:rPr>
          <w:rFonts w:cs="Times New Roman"/>
          <w:sz w:val="24"/>
          <w:szCs w:val="24"/>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C33B5C" w:rsidRDefault="00C33B5C">
      <w:pPr>
        <w:ind w:firstLine="708"/>
        <w:jc w:val="both"/>
        <w:rPr>
          <w:rFonts w:cs="Times New Roman"/>
          <w:sz w:val="24"/>
          <w:szCs w:val="24"/>
        </w:rPr>
      </w:pPr>
      <w:r>
        <w:rPr>
          <w:rFonts w:cs="Times New Roman"/>
          <w:sz w:val="24"/>
          <w:szCs w:val="24"/>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C33B5C" w:rsidRDefault="00C33B5C">
      <w:pPr>
        <w:ind w:firstLine="708"/>
        <w:jc w:val="both"/>
        <w:rPr>
          <w:rFonts w:cs="Times New Roman"/>
          <w:sz w:val="24"/>
          <w:szCs w:val="24"/>
        </w:rPr>
      </w:pPr>
      <w:r>
        <w:rPr>
          <w:rFonts w:cs="Times New Roman"/>
          <w:sz w:val="24"/>
          <w:szCs w:val="24"/>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C33B5C" w:rsidRDefault="00C33B5C">
      <w:pPr>
        <w:ind w:firstLine="708"/>
        <w:jc w:val="both"/>
        <w:rPr>
          <w:rFonts w:cs="Times New Roman"/>
          <w:sz w:val="24"/>
          <w:szCs w:val="24"/>
        </w:rPr>
      </w:pPr>
    </w:p>
    <w:p w:rsidR="00C33B5C" w:rsidRDefault="00C33B5C">
      <w:pPr>
        <w:ind w:firstLine="708"/>
        <w:jc w:val="both"/>
        <w:rPr>
          <w:rFonts w:cs="Times New Roman"/>
          <w:sz w:val="24"/>
          <w:szCs w:val="24"/>
        </w:rPr>
      </w:pPr>
      <w:r>
        <w:rPr>
          <w:rFonts w:cs="Times New Roman"/>
          <w:sz w:val="24"/>
          <w:szCs w:val="24"/>
        </w:rPr>
        <w:t>В ходе дисциплинарного разбирательства установлено и следует из материалов дисциплинарного дела, что адвокат О</w:t>
      </w:r>
      <w:r w:rsidR="00087850">
        <w:rPr>
          <w:rFonts w:cs="Times New Roman"/>
          <w:sz w:val="24"/>
          <w:szCs w:val="24"/>
        </w:rPr>
        <w:t>.</w:t>
      </w:r>
      <w:r>
        <w:rPr>
          <w:rFonts w:cs="Times New Roman"/>
          <w:sz w:val="24"/>
          <w:szCs w:val="24"/>
        </w:rPr>
        <w:t>Б.Г. на основании соглашения представлял интересы потерпевшего Б</w:t>
      </w:r>
      <w:r w:rsidR="00087850">
        <w:rPr>
          <w:rFonts w:cs="Times New Roman"/>
          <w:sz w:val="24"/>
          <w:szCs w:val="24"/>
        </w:rPr>
        <w:t>.</w:t>
      </w:r>
      <w:r>
        <w:rPr>
          <w:rFonts w:cs="Times New Roman"/>
          <w:sz w:val="24"/>
          <w:szCs w:val="24"/>
        </w:rPr>
        <w:t>А.Ю. по уголовному делу, рассматриваемого в С</w:t>
      </w:r>
      <w:r w:rsidR="00087850">
        <w:rPr>
          <w:rFonts w:cs="Times New Roman"/>
          <w:sz w:val="24"/>
          <w:szCs w:val="24"/>
        </w:rPr>
        <w:t>.</w:t>
      </w:r>
      <w:r>
        <w:rPr>
          <w:rFonts w:cs="Times New Roman"/>
          <w:sz w:val="24"/>
          <w:szCs w:val="24"/>
        </w:rPr>
        <w:t xml:space="preserve"> городском суде М</w:t>
      </w:r>
      <w:r w:rsidR="00087850">
        <w:rPr>
          <w:rFonts w:cs="Times New Roman"/>
          <w:sz w:val="24"/>
          <w:szCs w:val="24"/>
        </w:rPr>
        <w:t>.</w:t>
      </w:r>
      <w:r>
        <w:rPr>
          <w:rFonts w:cs="Times New Roman"/>
          <w:sz w:val="24"/>
          <w:szCs w:val="24"/>
        </w:rPr>
        <w:t xml:space="preserve"> области. 20 марта 2017 года и 21 марта 2017 года адвокат заявил ходатайства об отводе председательствующего судьи С</w:t>
      </w:r>
      <w:r w:rsidR="00087850">
        <w:rPr>
          <w:rFonts w:cs="Times New Roman"/>
          <w:sz w:val="24"/>
          <w:szCs w:val="24"/>
        </w:rPr>
        <w:t>.</w:t>
      </w:r>
      <w:r>
        <w:rPr>
          <w:rFonts w:cs="Times New Roman"/>
          <w:sz w:val="24"/>
          <w:szCs w:val="24"/>
        </w:rPr>
        <w:t>Н.А.</w:t>
      </w:r>
    </w:p>
    <w:p w:rsidR="00C33B5C" w:rsidRDefault="00C33B5C">
      <w:pPr>
        <w:ind w:firstLine="708"/>
        <w:jc w:val="both"/>
        <w:rPr>
          <w:rFonts w:cs="Times New Roman"/>
          <w:sz w:val="24"/>
          <w:szCs w:val="24"/>
        </w:rPr>
      </w:pPr>
      <w:r>
        <w:rPr>
          <w:rFonts w:cs="Times New Roman"/>
          <w:sz w:val="24"/>
          <w:szCs w:val="24"/>
        </w:rPr>
        <w:t>Также адвокат осуществлял защиту подсудимого К</w:t>
      </w:r>
      <w:r w:rsidR="00087850">
        <w:rPr>
          <w:rFonts w:cs="Times New Roman"/>
          <w:sz w:val="24"/>
          <w:szCs w:val="24"/>
        </w:rPr>
        <w:t>.</w:t>
      </w:r>
      <w:r>
        <w:rPr>
          <w:rFonts w:cs="Times New Roman"/>
          <w:sz w:val="24"/>
          <w:szCs w:val="24"/>
        </w:rPr>
        <w:t>Н.А. по уголовному делу, рассматриваемому С</w:t>
      </w:r>
      <w:r w:rsidR="00087850">
        <w:rPr>
          <w:rFonts w:cs="Times New Roman"/>
          <w:sz w:val="24"/>
          <w:szCs w:val="24"/>
        </w:rPr>
        <w:t>.</w:t>
      </w:r>
      <w:r>
        <w:rPr>
          <w:rFonts w:cs="Times New Roman"/>
          <w:sz w:val="24"/>
          <w:szCs w:val="24"/>
        </w:rPr>
        <w:t xml:space="preserve"> городским судом М</w:t>
      </w:r>
      <w:r w:rsidR="00087850">
        <w:rPr>
          <w:rFonts w:cs="Times New Roman"/>
          <w:sz w:val="24"/>
          <w:szCs w:val="24"/>
        </w:rPr>
        <w:t>.</w:t>
      </w:r>
      <w:r>
        <w:rPr>
          <w:rFonts w:cs="Times New Roman"/>
          <w:sz w:val="24"/>
          <w:szCs w:val="24"/>
        </w:rPr>
        <w:t xml:space="preserve"> области (председательствующий судья С</w:t>
      </w:r>
      <w:r w:rsidR="00087850">
        <w:rPr>
          <w:rFonts w:cs="Times New Roman"/>
          <w:sz w:val="24"/>
          <w:szCs w:val="24"/>
        </w:rPr>
        <w:t>.</w:t>
      </w:r>
      <w:r>
        <w:rPr>
          <w:rFonts w:cs="Times New Roman"/>
          <w:sz w:val="24"/>
          <w:szCs w:val="24"/>
        </w:rPr>
        <w:t>Н.А.), в период с 27.02.2017 г. по 16.05.2017 г.</w:t>
      </w:r>
    </w:p>
    <w:p w:rsidR="00C33B5C" w:rsidRDefault="00C33B5C">
      <w:pPr>
        <w:ind w:firstLine="708"/>
        <w:jc w:val="both"/>
        <w:rPr>
          <w:rFonts w:cs="Times New Roman"/>
          <w:sz w:val="24"/>
          <w:szCs w:val="24"/>
        </w:rPr>
      </w:pPr>
      <w:r>
        <w:rPr>
          <w:rFonts w:cs="Times New Roman"/>
          <w:sz w:val="24"/>
          <w:szCs w:val="24"/>
        </w:rPr>
        <w:t>Материалами дисциплинарного производства подтверждается то обстоятельство, что в тексте ходатайств об отводе председательствующего судьи С</w:t>
      </w:r>
      <w:r w:rsidR="00087850">
        <w:rPr>
          <w:rFonts w:cs="Times New Roman"/>
          <w:sz w:val="24"/>
          <w:szCs w:val="24"/>
        </w:rPr>
        <w:t>.</w:t>
      </w:r>
      <w:r>
        <w:rPr>
          <w:rFonts w:cs="Times New Roman"/>
          <w:sz w:val="24"/>
          <w:szCs w:val="24"/>
        </w:rPr>
        <w:t>Н.А. от 20 и 21 марта 2017 г. представителем потерпевшего адвокатом О</w:t>
      </w:r>
      <w:r w:rsidR="00087850">
        <w:rPr>
          <w:rFonts w:cs="Times New Roman"/>
          <w:sz w:val="24"/>
          <w:szCs w:val="24"/>
        </w:rPr>
        <w:t>.</w:t>
      </w:r>
      <w:r>
        <w:rPr>
          <w:rFonts w:cs="Times New Roman"/>
          <w:sz w:val="24"/>
          <w:szCs w:val="24"/>
        </w:rPr>
        <w:t>Б.Г. были использованы выражения, не соответствующие указанным выше нормам Кодекса профессиональной этики адвоката.</w:t>
      </w:r>
    </w:p>
    <w:p w:rsidR="00C33B5C" w:rsidRDefault="00C33B5C">
      <w:pPr>
        <w:ind w:firstLine="708"/>
        <w:jc w:val="both"/>
        <w:rPr>
          <w:rFonts w:cs="Times New Roman"/>
          <w:sz w:val="24"/>
          <w:szCs w:val="24"/>
        </w:rPr>
      </w:pPr>
      <w:r>
        <w:rPr>
          <w:rFonts w:cs="Times New Roman"/>
          <w:sz w:val="24"/>
          <w:szCs w:val="24"/>
        </w:rPr>
        <w:t>Вместе с тем комиссия считает необходимым обратить внимание, что согласно п. 1 ст. 2, п. 2 ст. 18 ФЗ “Об адвокатской деятельности и адвокатуре в РФ” адвокат является независимым профессиональным советником по правовым вопросам и не может быть привлечен к ответственности за мнение, высказанное при осуществлении защиты, если вступившим в законную силу приговором суда не будет установлена виновность адвоката в преступном действии (бездействии). Как ранее указывалось комиссией, данная норма не исключает возможности привлечения адвоката к ответственности не за само мнение, а за этически некорректную форму, в которой оно выражено.</w:t>
      </w:r>
    </w:p>
    <w:p w:rsidR="00C33B5C" w:rsidRDefault="00C33B5C">
      <w:pPr>
        <w:ind w:firstLine="708"/>
        <w:jc w:val="both"/>
        <w:rPr>
          <w:rFonts w:cs="Times New Roman"/>
          <w:sz w:val="24"/>
          <w:szCs w:val="24"/>
        </w:rPr>
      </w:pPr>
      <w:r>
        <w:rPr>
          <w:rFonts w:cs="Times New Roman"/>
          <w:sz w:val="24"/>
          <w:szCs w:val="24"/>
        </w:rPr>
        <w:t>Адвокат как профессиональный участник судопроизводства (лицо, оказывающее квалифицированную юридическую помощь на профессиональной основе – см. ст. 1 и 2 ФЗ “Об адвокатской деятельности и адвокатуре в РФ”) обязан своими поступками укреплять веру в надежность такого общепризнанного способа защиты прав и свобод граждан каковым является судебный способ защиты, что, однако, не исключает, а, наоборот, предполагает необходимость оспаривания в корректной форме незаконных и необоснованных действий и решений, совершаемых (принимаемых) судьями по конкретному делу.</w:t>
      </w:r>
    </w:p>
    <w:p w:rsidR="00C33B5C" w:rsidRDefault="00C33B5C">
      <w:pPr>
        <w:ind w:firstLine="708"/>
        <w:jc w:val="both"/>
        <w:rPr>
          <w:rFonts w:cs="Times New Roman"/>
          <w:sz w:val="24"/>
          <w:szCs w:val="24"/>
        </w:rPr>
      </w:pPr>
      <w:r>
        <w:rPr>
          <w:rFonts w:cs="Times New Roman"/>
          <w:sz w:val="24"/>
          <w:szCs w:val="24"/>
        </w:rPr>
        <w:lastRenderedPageBreak/>
        <w:t>По рассматриваемому дисциплинарному производству комиссией квалифицируется в качестве дисциплинарного проступка адвоката О</w:t>
      </w:r>
      <w:r w:rsidR="00087850">
        <w:rPr>
          <w:rFonts w:cs="Times New Roman"/>
          <w:sz w:val="24"/>
          <w:szCs w:val="24"/>
        </w:rPr>
        <w:t>.</w:t>
      </w:r>
      <w:r>
        <w:rPr>
          <w:rFonts w:cs="Times New Roman"/>
          <w:sz w:val="24"/>
          <w:szCs w:val="24"/>
        </w:rPr>
        <w:t>Б.Г. исключительно некорректная форма выражений, использованных адвокатом в официальном процессуальном документе. Вместе с тем, по мнению комиссии, в действиях адвоката не усматривается проявления непосредственно неуважения к суду или другим участникам судебного разбирательства, поэтому в силу п. 1 ст. 2, п. 2 ст. 18 ФЗ “Об адвокатской деятельности и адвокатуре в РФ” адвокат О</w:t>
      </w:r>
      <w:r w:rsidR="00087850">
        <w:rPr>
          <w:rFonts w:cs="Times New Roman"/>
          <w:sz w:val="24"/>
          <w:szCs w:val="24"/>
        </w:rPr>
        <w:t>.</w:t>
      </w:r>
      <w:r>
        <w:rPr>
          <w:rFonts w:cs="Times New Roman"/>
          <w:sz w:val="24"/>
          <w:szCs w:val="24"/>
        </w:rPr>
        <w:t xml:space="preserve">Б.Г. не может быть привлечен в данной ситуации к дисциплинарной или какой-либо иной ответственности за сам факт высказывания мнения адвокатом и содержание его мнения по спорному вопросу в ходе судебного процесса, в том числе к уголовно-правовой ответственности по признакам составов преступлений, предусмотренных ст. 128.1, ст. 297, ст. 298.1 УК РФ. </w:t>
      </w:r>
    </w:p>
    <w:p w:rsidR="00C33B5C" w:rsidRDefault="00C33B5C">
      <w:pPr>
        <w:ind w:firstLine="708"/>
        <w:jc w:val="both"/>
        <w:rPr>
          <w:rFonts w:cs="Times New Roman"/>
          <w:sz w:val="24"/>
          <w:szCs w:val="24"/>
        </w:rPr>
      </w:pPr>
      <w:r>
        <w:rPr>
          <w:rFonts w:cs="Times New Roman"/>
          <w:sz w:val="24"/>
          <w:szCs w:val="24"/>
        </w:rPr>
        <w:t>Иные доводы частных постановлений о ненадлежащем исполнении адвокатом своих профессиональных обязанностей не находят подтверждения в материалах рассматриваемого дисциплинарного производства и не обоснованы заявителем надлежащими, достоверными и непротиворечивыми доказательствами. В частности, довод частного постановления от 22.03.2017 г. о том, что адвокат О</w:t>
      </w:r>
      <w:r w:rsidR="00087850">
        <w:rPr>
          <w:rFonts w:cs="Times New Roman"/>
          <w:sz w:val="24"/>
          <w:szCs w:val="24"/>
        </w:rPr>
        <w:t>.</w:t>
      </w:r>
      <w:r>
        <w:rPr>
          <w:rFonts w:cs="Times New Roman"/>
          <w:sz w:val="24"/>
          <w:szCs w:val="24"/>
        </w:rPr>
        <w:t xml:space="preserve">Б.Г. в судебных заседаниях по уголовному делу № </w:t>
      </w:r>
      <w:r w:rsidR="00087850">
        <w:rPr>
          <w:rFonts w:cs="Times New Roman"/>
          <w:sz w:val="24"/>
          <w:szCs w:val="24"/>
        </w:rPr>
        <w:t>…..</w:t>
      </w:r>
      <w:r>
        <w:rPr>
          <w:rFonts w:cs="Times New Roman"/>
          <w:sz w:val="24"/>
          <w:szCs w:val="24"/>
        </w:rPr>
        <w:t xml:space="preserve"> неоднократно занимал по</w:t>
      </w:r>
      <w:r w:rsidR="00087850">
        <w:rPr>
          <w:rFonts w:cs="Times New Roman"/>
          <w:sz w:val="24"/>
          <w:szCs w:val="24"/>
        </w:rPr>
        <w:t>зицию вопреки воле доверителя Б.</w:t>
      </w:r>
      <w:r>
        <w:rPr>
          <w:rFonts w:cs="Times New Roman"/>
          <w:sz w:val="24"/>
          <w:szCs w:val="24"/>
        </w:rPr>
        <w:t>А.Ю. опровергается заявлением самого доверителя Б</w:t>
      </w:r>
      <w:r w:rsidR="00087850">
        <w:rPr>
          <w:rFonts w:cs="Times New Roman"/>
          <w:sz w:val="24"/>
          <w:szCs w:val="24"/>
        </w:rPr>
        <w:t>.</w:t>
      </w:r>
      <w:r>
        <w:rPr>
          <w:rFonts w:cs="Times New Roman"/>
          <w:sz w:val="24"/>
          <w:szCs w:val="24"/>
        </w:rPr>
        <w:t>А.Ю., имеющимся в материалах дисциплинарного производства.</w:t>
      </w:r>
    </w:p>
    <w:p w:rsidR="00C33B5C" w:rsidRDefault="00C33B5C">
      <w:pPr>
        <w:ind w:firstLine="708"/>
        <w:jc w:val="both"/>
        <w:rPr>
          <w:rFonts w:cs="Times New Roman"/>
          <w:sz w:val="24"/>
          <w:szCs w:val="24"/>
        </w:rPr>
      </w:pPr>
      <w:r>
        <w:rPr>
          <w:rFonts w:cs="Times New Roman"/>
          <w:sz w:val="24"/>
          <w:szCs w:val="24"/>
        </w:rPr>
        <w:t>Кроме того, комиссия считает необходимым отметить, что в силу лично-доверительного характера отношений адвоката и его подзащитного, только последний вправе ставить перед дисциплинарными органами адвокатской палаты субъекта РФ вопрос о ненадлежащем исполнении адвокатом своих обязанностей по осуществлению защиты. Б</w:t>
      </w:r>
      <w:r w:rsidR="00087850">
        <w:rPr>
          <w:rFonts w:cs="Times New Roman"/>
          <w:sz w:val="24"/>
          <w:szCs w:val="24"/>
        </w:rPr>
        <w:t>.</w:t>
      </w:r>
      <w:r>
        <w:rPr>
          <w:rFonts w:cs="Times New Roman"/>
          <w:sz w:val="24"/>
          <w:szCs w:val="24"/>
        </w:rPr>
        <w:t>А.Ю. с жалобой в АПМО не обращался, напротив, в заявлении высказал мнение о высоком качестве правовой защиты, осуществляемой адвокатом О</w:t>
      </w:r>
      <w:r w:rsidR="00087850">
        <w:rPr>
          <w:rFonts w:cs="Times New Roman"/>
          <w:sz w:val="24"/>
          <w:szCs w:val="24"/>
        </w:rPr>
        <w:t>.</w:t>
      </w:r>
      <w:r>
        <w:rPr>
          <w:rFonts w:cs="Times New Roman"/>
          <w:sz w:val="24"/>
          <w:szCs w:val="24"/>
        </w:rPr>
        <w:t>Б.Г.</w:t>
      </w:r>
    </w:p>
    <w:p w:rsidR="00C33B5C" w:rsidRDefault="00C33B5C">
      <w:pPr>
        <w:ind w:firstLine="708"/>
        <w:jc w:val="both"/>
        <w:rPr>
          <w:rFonts w:cs="Times New Roman"/>
          <w:sz w:val="24"/>
          <w:szCs w:val="24"/>
        </w:rPr>
      </w:pPr>
      <w:r>
        <w:rPr>
          <w:rFonts w:cs="Times New Roman"/>
          <w:sz w:val="24"/>
          <w:szCs w:val="24"/>
        </w:rPr>
        <w:t>Совет соглашается с выводом квалификационной комиссии</w:t>
      </w:r>
      <w:r w:rsidR="00087850">
        <w:rPr>
          <w:rFonts w:cs="Times New Roman"/>
          <w:sz w:val="24"/>
          <w:szCs w:val="24"/>
        </w:rPr>
        <w:t xml:space="preserve"> </w:t>
      </w:r>
      <w:r>
        <w:rPr>
          <w:rFonts w:cs="Times New Roman"/>
          <w:sz w:val="24"/>
          <w:szCs w:val="24"/>
        </w:rPr>
        <w:t>о наличии в действиях адвоката О</w:t>
      </w:r>
      <w:r w:rsidR="00087850">
        <w:rPr>
          <w:rFonts w:cs="Times New Roman"/>
          <w:sz w:val="24"/>
          <w:szCs w:val="24"/>
        </w:rPr>
        <w:t>.</w:t>
      </w:r>
      <w:r>
        <w:rPr>
          <w:rFonts w:cs="Times New Roman"/>
          <w:sz w:val="24"/>
          <w:szCs w:val="24"/>
        </w:rPr>
        <w:t xml:space="preserve">Б.Г. нарушений </w:t>
      </w:r>
      <w:proofErr w:type="spellStart"/>
      <w:r>
        <w:rPr>
          <w:rFonts w:cs="Times New Roman"/>
          <w:sz w:val="24"/>
          <w:szCs w:val="24"/>
        </w:rPr>
        <w:t>пп</w:t>
      </w:r>
      <w:proofErr w:type="spellEnd"/>
      <w:r>
        <w:rPr>
          <w:rFonts w:cs="Times New Roman"/>
          <w:sz w:val="24"/>
          <w:szCs w:val="24"/>
        </w:rPr>
        <w:t xml:space="preserve">. 1 п. 1 ст. 7 ФЗ “Об адвокатской деятельности и адвокатуре в РФ”, п. 2 ст. 8 </w:t>
      </w:r>
      <w:proofErr w:type="spellStart"/>
      <w:r>
        <w:rPr>
          <w:rFonts w:cs="Times New Roman"/>
          <w:sz w:val="24"/>
          <w:szCs w:val="24"/>
        </w:rPr>
        <w:t>пп</w:t>
      </w:r>
      <w:proofErr w:type="spellEnd"/>
      <w:r>
        <w:rPr>
          <w:rFonts w:cs="Times New Roman"/>
          <w:sz w:val="24"/>
          <w:szCs w:val="24"/>
        </w:rPr>
        <w:t>. 7 п. 1 ст. 9, ст. 12 Кодекса профессиональной этики адвоката и с выводом об отсутствии проявления непосредственно неуважения к суду или другим участникам судебного разбирательства.</w:t>
      </w:r>
    </w:p>
    <w:p w:rsidR="00C33B5C" w:rsidRDefault="00C33B5C">
      <w:pPr>
        <w:ind w:firstLine="708"/>
        <w:jc w:val="both"/>
        <w:rPr>
          <w:rFonts w:cs="Times New Roman"/>
          <w:color w:val="000000"/>
          <w:sz w:val="24"/>
          <w:szCs w:val="24"/>
        </w:rPr>
      </w:pPr>
      <w:r>
        <w:rPr>
          <w:rFonts w:cs="Times New Roman"/>
          <w:color w:val="000000"/>
          <w:sz w:val="24"/>
          <w:szCs w:val="24"/>
        </w:rPr>
        <w:t xml:space="preserve">В силу </w:t>
      </w:r>
      <w:proofErr w:type="spellStart"/>
      <w:r>
        <w:rPr>
          <w:rFonts w:cs="Times New Roman"/>
          <w:color w:val="000000"/>
          <w:sz w:val="24"/>
          <w:szCs w:val="24"/>
        </w:rPr>
        <w:t>пп</w:t>
      </w:r>
      <w:proofErr w:type="spellEnd"/>
      <w:r>
        <w:rPr>
          <w:rFonts w:cs="Times New Roman"/>
          <w:color w:val="000000"/>
          <w:sz w:val="24"/>
          <w:szCs w:val="24"/>
        </w:rPr>
        <w:t>. 1 п. 1 ст. 7 Федерального закона “Об адвокатской деятельности и адвокатуре в Российской Федерации” адвокат обязан</w:t>
      </w:r>
      <w:bookmarkStart w:id="3" w:name="dst100071"/>
      <w:bookmarkEnd w:id="3"/>
      <w:r>
        <w:rPr>
          <w:rFonts w:cs="Times New Roman"/>
          <w:color w:val="000000"/>
          <w:sz w:val="24"/>
          <w:szCs w:val="24"/>
        </w:rPr>
        <w:t xml:space="preserve">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rsidR="00C33B5C" w:rsidRDefault="00C33B5C">
      <w:pPr>
        <w:shd w:val="clear" w:color="auto" w:fill="FFFFFF"/>
        <w:ind w:firstLine="709"/>
        <w:jc w:val="both"/>
        <w:rPr>
          <w:rFonts w:cs="Times New Roman"/>
          <w:color w:val="000000"/>
          <w:sz w:val="24"/>
          <w:szCs w:val="24"/>
        </w:rPr>
      </w:pPr>
      <w:r>
        <w:rPr>
          <w:rFonts w:cs="Times New Roman"/>
          <w:color w:val="000000"/>
          <w:sz w:val="24"/>
          <w:szCs w:val="24"/>
        </w:rPr>
        <w:t>Согласно п. 1 ст. 8 Кодекса профессиональной этики адвоката при осуществлении профессиональной деятельности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Кодексом профессиональной этики адвоката.</w:t>
      </w:r>
    </w:p>
    <w:p w:rsidR="00C33B5C" w:rsidRDefault="00C33B5C">
      <w:pPr>
        <w:pStyle w:val="a8"/>
        <w:ind w:firstLine="709"/>
        <w:jc w:val="both"/>
        <w:rPr>
          <w:rFonts w:cs="Times New Roman"/>
        </w:rPr>
      </w:pPr>
      <w:r>
        <w:rPr>
          <w:rFonts w:cs="Times New Roman"/>
        </w:rPr>
        <w:t xml:space="preserve">Адвокатом </w:t>
      </w:r>
      <w:proofErr w:type="spellStart"/>
      <w:r>
        <w:rPr>
          <w:rFonts w:cs="Times New Roman"/>
        </w:rPr>
        <w:t>О</w:t>
      </w:r>
      <w:r w:rsidR="00087850">
        <w:rPr>
          <w:rFonts w:cs="Times New Roman"/>
        </w:rPr>
        <w:t>.</w:t>
      </w:r>
      <w:r>
        <w:rPr>
          <w:rFonts w:cs="Times New Roman"/>
        </w:rPr>
        <w:t>Б.Г.приведенные</w:t>
      </w:r>
      <w:proofErr w:type="spellEnd"/>
      <w:r>
        <w:rPr>
          <w:rFonts w:cs="Times New Roman"/>
        </w:rPr>
        <w:t xml:space="preserve"> правила профессионального поведения адвоката нарушены. </w:t>
      </w:r>
    </w:p>
    <w:p w:rsidR="00C33B5C" w:rsidRDefault="00C33B5C">
      <w:pPr>
        <w:ind w:right="-7" w:firstLine="709"/>
        <w:jc w:val="both"/>
        <w:rPr>
          <w:rFonts w:cs="Times New Roman"/>
          <w:sz w:val="24"/>
          <w:szCs w:val="24"/>
        </w:rPr>
      </w:pPr>
      <w:r>
        <w:rPr>
          <w:rFonts w:cs="Times New Roman"/>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C33B5C" w:rsidRDefault="00C33B5C">
      <w:pPr>
        <w:ind w:firstLine="720"/>
        <w:jc w:val="both"/>
        <w:rPr>
          <w:rFonts w:cs="Times New Roman"/>
          <w:sz w:val="24"/>
          <w:szCs w:val="24"/>
        </w:rPr>
      </w:pPr>
      <w:r>
        <w:rPr>
          <w:rFonts w:cs="Times New Roman"/>
          <w:sz w:val="24"/>
          <w:szCs w:val="24"/>
        </w:rPr>
        <w:t xml:space="preserve">Совет считает, что за совершение указанного нарушения адвокат </w:t>
      </w:r>
      <w:proofErr w:type="spellStart"/>
      <w:r>
        <w:rPr>
          <w:rFonts w:cs="Times New Roman"/>
          <w:sz w:val="24"/>
          <w:szCs w:val="24"/>
        </w:rPr>
        <w:t>О</w:t>
      </w:r>
      <w:r w:rsidR="00087850">
        <w:rPr>
          <w:rFonts w:cs="Times New Roman"/>
          <w:sz w:val="24"/>
          <w:szCs w:val="24"/>
        </w:rPr>
        <w:t>.</w:t>
      </w:r>
      <w:r>
        <w:rPr>
          <w:rFonts w:cs="Times New Roman"/>
          <w:sz w:val="24"/>
          <w:szCs w:val="24"/>
        </w:rPr>
        <w:t>Б.Г.заслуживает</w:t>
      </w:r>
      <w:proofErr w:type="spellEnd"/>
      <w:r>
        <w:rPr>
          <w:rFonts w:cs="Times New Roman"/>
          <w:sz w:val="24"/>
          <w:szCs w:val="24"/>
        </w:rPr>
        <w:t xml:space="preserve"> дисциплинарного взыскания в виде замечания. </w:t>
      </w:r>
    </w:p>
    <w:p w:rsidR="00C33B5C" w:rsidRDefault="00C33B5C">
      <w:pPr>
        <w:ind w:firstLine="708"/>
        <w:jc w:val="both"/>
        <w:rPr>
          <w:rFonts w:cs="Times New Roman"/>
          <w:sz w:val="24"/>
          <w:szCs w:val="24"/>
        </w:rPr>
      </w:pPr>
      <w:r>
        <w:rPr>
          <w:rFonts w:cs="Times New Roman"/>
          <w:sz w:val="24"/>
          <w:szCs w:val="24"/>
        </w:rPr>
        <w:lastRenderedPageBreak/>
        <w:t xml:space="preserve">В связи с изложенным и на основании </w:t>
      </w:r>
      <w:proofErr w:type="spellStart"/>
      <w:r>
        <w:rPr>
          <w:rFonts w:cs="Times New Roman"/>
          <w:sz w:val="24"/>
          <w:szCs w:val="24"/>
        </w:rPr>
        <w:t>пп</w:t>
      </w:r>
      <w:proofErr w:type="spellEnd"/>
      <w:r>
        <w:rPr>
          <w:rFonts w:cs="Times New Roman"/>
          <w:sz w:val="24"/>
          <w:szCs w:val="24"/>
        </w:rPr>
        <w:t xml:space="preserve">. 9 п. 3 ст. 31 Федерального закона “Об адвокатской деятельности и адвокатуре в Российской Федерации”, </w:t>
      </w:r>
      <w:proofErr w:type="spellStart"/>
      <w:r>
        <w:rPr>
          <w:rFonts w:cs="Times New Roman"/>
          <w:sz w:val="24"/>
          <w:szCs w:val="24"/>
        </w:rPr>
        <w:t>пп</w:t>
      </w:r>
      <w:proofErr w:type="spellEnd"/>
      <w:r>
        <w:rPr>
          <w:rFonts w:cs="Times New Roman"/>
          <w:sz w:val="24"/>
          <w:szCs w:val="24"/>
        </w:rPr>
        <w:t>. 1 п. 6 ст. 18 Кодекса профессиональной этики адвоката, Совет</w:t>
      </w:r>
    </w:p>
    <w:p w:rsidR="00C33B5C" w:rsidRDefault="00C33B5C">
      <w:pPr>
        <w:jc w:val="both"/>
        <w:rPr>
          <w:rFonts w:cs="Times New Roman"/>
          <w:sz w:val="24"/>
          <w:szCs w:val="24"/>
        </w:rPr>
      </w:pPr>
    </w:p>
    <w:p w:rsidR="00C33B5C" w:rsidRDefault="00C33B5C">
      <w:pPr>
        <w:jc w:val="center"/>
        <w:rPr>
          <w:rFonts w:cs="Times New Roman"/>
          <w:b/>
          <w:bCs/>
          <w:sz w:val="24"/>
          <w:szCs w:val="24"/>
        </w:rPr>
      </w:pPr>
      <w:r>
        <w:rPr>
          <w:rFonts w:cs="Times New Roman"/>
          <w:b/>
          <w:bCs/>
          <w:sz w:val="24"/>
          <w:szCs w:val="24"/>
        </w:rPr>
        <w:t>РЕШИЛ:</w:t>
      </w:r>
    </w:p>
    <w:p w:rsidR="00C33B5C" w:rsidRDefault="00C33B5C">
      <w:pPr>
        <w:jc w:val="center"/>
        <w:rPr>
          <w:rFonts w:cs="Times New Roman"/>
          <w:b/>
          <w:bCs/>
          <w:sz w:val="24"/>
          <w:szCs w:val="24"/>
        </w:rPr>
      </w:pPr>
    </w:p>
    <w:p w:rsidR="00C33B5C" w:rsidRDefault="00087850">
      <w:pPr>
        <w:jc w:val="both"/>
        <w:rPr>
          <w:rFonts w:cs="Times New Roman"/>
          <w:sz w:val="24"/>
          <w:szCs w:val="24"/>
        </w:rPr>
      </w:pPr>
      <w:r>
        <w:rPr>
          <w:rFonts w:cs="Times New Roman"/>
          <w:sz w:val="24"/>
          <w:szCs w:val="24"/>
        </w:rPr>
        <w:t xml:space="preserve">          </w:t>
      </w:r>
      <w:r w:rsidR="00C33B5C">
        <w:rPr>
          <w:rFonts w:cs="Times New Roman"/>
          <w:sz w:val="24"/>
          <w:szCs w:val="24"/>
        </w:rPr>
        <w:t xml:space="preserve">применить меру дисциплинарной ответственности в виде замечания в отношении адвоката </w:t>
      </w:r>
      <w:r>
        <w:rPr>
          <w:rFonts w:cs="Times New Roman"/>
          <w:sz w:val="24"/>
          <w:szCs w:val="24"/>
        </w:rPr>
        <w:t>О.Б.Г.</w:t>
      </w:r>
      <w:r w:rsidR="00C33B5C">
        <w:rPr>
          <w:rFonts w:cs="Times New Roman"/>
          <w:sz w:val="24"/>
          <w:szCs w:val="24"/>
        </w:rPr>
        <w:t>,</w:t>
      </w:r>
      <w:r w:rsidR="00EF4F10">
        <w:rPr>
          <w:rFonts w:cs="Times New Roman"/>
          <w:sz w:val="24"/>
          <w:szCs w:val="24"/>
        </w:rPr>
        <w:t xml:space="preserve"> </w:t>
      </w:r>
      <w:r w:rsidR="00C33B5C">
        <w:rPr>
          <w:rFonts w:cs="Times New Roman"/>
          <w:sz w:val="24"/>
          <w:szCs w:val="24"/>
        </w:rPr>
        <w:t xml:space="preserve">имеющего регистрационный номер </w:t>
      </w:r>
      <w:r>
        <w:rPr>
          <w:rFonts w:cs="Times New Roman"/>
          <w:sz w:val="24"/>
          <w:szCs w:val="24"/>
        </w:rPr>
        <w:t>…..</w:t>
      </w:r>
      <w:r w:rsidR="00C33B5C">
        <w:rPr>
          <w:rFonts w:cs="Times New Roman"/>
          <w:sz w:val="24"/>
          <w:szCs w:val="24"/>
        </w:rPr>
        <w:t xml:space="preserve"> в реестре адвокатов Московской области, вследствие нарушений норм законодательства об адвокатской деятельности и адвокатуре и Кодекса профессиональной этики адвоката, а именно нарушений </w:t>
      </w:r>
      <w:proofErr w:type="spellStart"/>
      <w:r w:rsidR="00C33B5C">
        <w:rPr>
          <w:rFonts w:cs="Times New Roman"/>
          <w:sz w:val="24"/>
          <w:szCs w:val="24"/>
        </w:rPr>
        <w:t>пп</w:t>
      </w:r>
      <w:proofErr w:type="spellEnd"/>
      <w:r w:rsidR="00C33B5C">
        <w:rPr>
          <w:rFonts w:cs="Times New Roman"/>
          <w:sz w:val="24"/>
          <w:szCs w:val="24"/>
        </w:rPr>
        <w:t>. 1 п. 1 ст. 7 ФЗ “Об адвокатской деятельности и адвокатуре в РФ”, п. 2 ст. 8 п.п. 7 п. 1 ст. 9, ст. 12 Кодекса профессиональной этики адвоката, выразившееся в том, что в ходатайствах от 20.03.2017 г. и 21.03.2017 г. об отводе председательствующего судьи С</w:t>
      </w:r>
      <w:r>
        <w:rPr>
          <w:rFonts w:cs="Times New Roman"/>
          <w:sz w:val="24"/>
          <w:szCs w:val="24"/>
        </w:rPr>
        <w:t>.</w:t>
      </w:r>
      <w:r w:rsidR="00C33B5C">
        <w:rPr>
          <w:rFonts w:cs="Times New Roman"/>
          <w:sz w:val="24"/>
          <w:szCs w:val="24"/>
        </w:rPr>
        <w:t>Н.А. по уголовному делу в отношении в отношении А</w:t>
      </w:r>
      <w:r>
        <w:rPr>
          <w:rFonts w:cs="Times New Roman"/>
          <w:sz w:val="24"/>
          <w:szCs w:val="24"/>
        </w:rPr>
        <w:t>.</w:t>
      </w:r>
      <w:r w:rsidR="00C33B5C">
        <w:rPr>
          <w:rFonts w:cs="Times New Roman"/>
          <w:sz w:val="24"/>
          <w:szCs w:val="24"/>
        </w:rPr>
        <w:t xml:space="preserve">В.М. № </w:t>
      </w:r>
      <w:r>
        <w:rPr>
          <w:rFonts w:cs="Times New Roman"/>
          <w:sz w:val="24"/>
          <w:szCs w:val="24"/>
        </w:rPr>
        <w:t>…..</w:t>
      </w:r>
      <w:r w:rsidR="00C33B5C">
        <w:rPr>
          <w:rFonts w:cs="Times New Roman"/>
          <w:sz w:val="24"/>
          <w:szCs w:val="24"/>
        </w:rPr>
        <w:t>, рассматриваемому в Ступинском городском суде Московской области, адвокатом были использованы этически некорректные выражения.</w:t>
      </w:r>
    </w:p>
    <w:p w:rsidR="00C33B5C" w:rsidRDefault="00C33B5C">
      <w:pPr>
        <w:rPr>
          <w:rFonts w:cs="Times New Roman"/>
          <w:sz w:val="24"/>
          <w:szCs w:val="24"/>
        </w:rPr>
      </w:pPr>
    </w:p>
    <w:p w:rsidR="00C33B5C" w:rsidRDefault="00C33B5C">
      <w:pPr>
        <w:rPr>
          <w:rFonts w:cs="Times New Roman"/>
          <w:sz w:val="24"/>
          <w:szCs w:val="24"/>
        </w:rPr>
      </w:pPr>
    </w:p>
    <w:p w:rsidR="00C33B5C" w:rsidRDefault="00C33B5C">
      <w:pPr>
        <w:rPr>
          <w:rFonts w:cs="Times New Roman"/>
          <w:color w:val="000000"/>
          <w:sz w:val="24"/>
          <w:szCs w:val="24"/>
        </w:rPr>
      </w:pPr>
      <w:r>
        <w:rPr>
          <w:rFonts w:cs="Times New Roman"/>
          <w:sz w:val="24"/>
          <w:szCs w:val="24"/>
        </w:rPr>
        <w:t>Президент</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proofErr w:type="spellStart"/>
      <w:r>
        <w:rPr>
          <w:rFonts w:cs="Times New Roman"/>
          <w:sz w:val="24"/>
          <w:szCs w:val="24"/>
        </w:rPr>
        <w:t>Галоганов</w:t>
      </w:r>
      <w:proofErr w:type="spellEnd"/>
      <w:r>
        <w:rPr>
          <w:rFonts w:cs="Times New Roman"/>
          <w:sz w:val="24"/>
          <w:szCs w:val="24"/>
        </w:rPr>
        <w:t xml:space="preserve"> А.П.</w:t>
      </w:r>
    </w:p>
    <w:sectPr w:rsidR="00C33B5C" w:rsidSect="00C33B5C">
      <w:pgSz w:w="11900" w:h="16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B5C" w:rsidRDefault="00C33B5C">
      <w:pPr>
        <w:rPr>
          <w:rFonts w:cs="Times New Roman"/>
        </w:rPr>
      </w:pPr>
      <w:r>
        <w:rPr>
          <w:rFonts w:cs="Times New Roman"/>
        </w:rPr>
        <w:separator/>
      </w:r>
    </w:p>
  </w:endnote>
  <w:endnote w:type="continuationSeparator" w:id="0">
    <w:p w:rsidR="00C33B5C" w:rsidRDefault="00C33B5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B5C" w:rsidRDefault="00C33B5C">
      <w:pPr>
        <w:rPr>
          <w:rFonts w:cs="Times New Roman"/>
        </w:rPr>
      </w:pPr>
      <w:r>
        <w:rPr>
          <w:rFonts w:cs="Times New Roman"/>
        </w:rPr>
        <w:separator/>
      </w:r>
    </w:p>
  </w:footnote>
  <w:footnote w:type="continuationSeparator" w:id="0">
    <w:p w:rsidR="00C33B5C" w:rsidRDefault="00C33B5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8CF"/>
    <w:multiLevelType w:val="multilevel"/>
    <w:tmpl w:val="82C09E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2FB4CF8"/>
    <w:multiLevelType w:val="multilevel"/>
    <w:tmpl w:val="84D8D1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B10F96"/>
    <w:multiLevelType w:val="multilevel"/>
    <w:tmpl w:val="DC347A00"/>
    <w:lvl w:ilvl="0">
      <w:start w:val="1"/>
      <w:numFmt w:val="bullet"/>
      <w:lvlText w:val=""/>
      <w:lvlJc w:val="left"/>
      <w:pPr>
        <w:ind w:left="1180" w:hanging="360"/>
      </w:pPr>
      <w:rPr>
        <w:rFonts w:ascii="Symbol" w:hAnsi="Symbol" w:cs="Symbol" w:hint="default"/>
      </w:rPr>
    </w:lvl>
    <w:lvl w:ilvl="1">
      <w:start w:val="1"/>
      <w:numFmt w:val="bullet"/>
      <w:lvlText w:val="o"/>
      <w:lvlJc w:val="left"/>
      <w:pPr>
        <w:ind w:left="1900" w:hanging="360"/>
      </w:pPr>
      <w:rPr>
        <w:rFonts w:ascii="Courier New" w:hAnsi="Courier New" w:cs="Courier New" w:hint="default"/>
      </w:rPr>
    </w:lvl>
    <w:lvl w:ilvl="2">
      <w:start w:val="1"/>
      <w:numFmt w:val="bullet"/>
      <w:lvlText w:val=""/>
      <w:lvlJc w:val="left"/>
      <w:pPr>
        <w:ind w:left="2620" w:hanging="360"/>
      </w:pPr>
      <w:rPr>
        <w:rFonts w:ascii="Wingdings" w:hAnsi="Wingdings" w:cs="Wingdings" w:hint="default"/>
      </w:rPr>
    </w:lvl>
    <w:lvl w:ilvl="3">
      <w:start w:val="1"/>
      <w:numFmt w:val="bullet"/>
      <w:lvlText w:val=""/>
      <w:lvlJc w:val="left"/>
      <w:pPr>
        <w:ind w:left="3340" w:hanging="360"/>
      </w:pPr>
      <w:rPr>
        <w:rFonts w:ascii="Symbol" w:hAnsi="Symbol" w:cs="Symbol" w:hint="default"/>
      </w:rPr>
    </w:lvl>
    <w:lvl w:ilvl="4">
      <w:start w:val="1"/>
      <w:numFmt w:val="bullet"/>
      <w:lvlText w:val="o"/>
      <w:lvlJc w:val="left"/>
      <w:pPr>
        <w:ind w:left="4060" w:hanging="360"/>
      </w:pPr>
      <w:rPr>
        <w:rFonts w:ascii="Courier New" w:hAnsi="Courier New" w:cs="Courier New" w:hint="default"/>
      </w:rPr>
    </w:lvl>
    <w:lvl w:ilvl="5">
      <w:start w:val="1"/>
      <w:numFmt w:val="bullet"/>
      <w:lvlText w:val=""/>
      <w:lvlJc w:val="left"/>
      <w:pPr>
        <w:ind w:left="4780" w:hanging="360"/>
      </w:pPr>
      <w:rPr>
        <w:rFonts w:ascii="Wingdings" w:hAnsi="Wingdings" w:cs="Wingdings" w:hint="default"/>
      </w:rPr>
    </w:lvl>
    <w:lvl w:ilvl="6">
      <w:start w:val="1"/>
      <w:numFmt w:val="bullet"/>
      <w:lvlText w:val=""/>
      <w:lvlJc w:val="left"/>
      <w:pPr>
        <w:ind w:left="5500" w:hanging="360"/>
      </w:pPr>
      <w:rPr>
        <w:rFonts w:ascii="Symbol" w:hAnsi="Symbol" w:cs="Symbol" w:hint="default"/>
      </w:rPr>
    </w:lvl>
    <w:lvl w:ilvl="7">
      <w:start w:val="1"/>
      <w:numFmt w:val="bullet"/>
      <w:lvlText w:val="o"/>
      <w:lvlJc w:val="left"/>
      <w:pPr>
        <w:ind w:left="6220" w:hanging="360"/>
      </w:pPr>
      <w:rPr>
        <w:rFonts w:ascii="Courier New" w:hAnsi="Courier New" w:cs="Courier New" w:hint="default"/>
      </w:rPr>
    </w:lvl>
    <w:lvl w:ilvl="8">
      <w:start w:val="1"/>
      <w:numFmt w:val="bullet"/>
      <w:lvlText w:val=""/>
      <w:lvlJc w:val="left"/>
      <w:pPr>
        <w:ind w:left="6940" w:hanging="360"/>
      </w:pPr>
      <w:rPr>
        <w:rFonts w:ascii="Wingdings" w:hAnsi="Wingdings" w:cs="Wingdings" w:hint="default"/>
      </w:rPr>
    </w:lvl>
  </w:abstractNum>
  <w:abstractNum w:abstractNumId="3">
    <w:nsid w:val="7FF83070"/>
    <w:multiLevelType w:val="multilevel"/>
    <w:tmpl w:val="ACB8984C"/>
    <w:lvl w:ilvl="0">
      <w:start w:val="1"/>
      <w:numFmt w:val="decimal"/>
      <w:lvlText w:val="%1."/>
      <w:lvlJc w:val="left"/>
      <w:pPr>
        <w:ind w:left="1060" w:hanging="360"/>
      </w:pPr>
      <w:rPr>
        <w:rFonts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3B5C"/>
    <w:rsid w:val="00087850"/>
    <w:rsid w:val="005924F6"/>
    <w:rsid w:val="00C33B5C"/>
    <w:rsid w:val="00EF4F1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F6"/>
    <w:pPr>
      <w:autoSpaceDE w:val="0"/>
      <w:autoSpaceDN w:val="0"/>
    </w:pPr>
    <w:rPr>
      <w:rFonts w:ascii="Times New Roman" w:hAnsi="Times New Roman"/>
      <w:sz w:val="20"/>
      <w:szCs w:val="20"/>
    </w:rPr>
  </w:style>
  <w:style w:type="paragraph" w:styleId="1">
    <w:name w:val="heading 1"/>
    <w:basedOn w:val="a"/>
    <w:next w:val="a"/>
    <w:link w:val="10"/>
    <w:uiPriority w:val="99"/>
    <w:qFormat/>
    <w:rsid w:val="005924F6"/>
    <w:pPr>
      <w:keepNext/>
      <w:jc w:val="center"/>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924F6"/>
    <w:rPr>
      <w:rFonts w:ascii="Times New Roman" w:hAnsi="Times New Roman" w:cs="Times New Roman"/>
      <w:b/>
      <w:bCs/>
      <w:sz w:val="20"/>
      <w:szCs w:val="20"/>
    </w:rPr>
  </w:style>
  <w:style w:type="paragraph" w:styleId="a3">
    <w:name w:val="Body Text"/>
    <w:basedOn w:val="a"/>
    <w:link w:val="a4"/>
    <w:uiPriority w:val="99"/>
    <w:rsid w:val="005924F6"/>
    <w:pPr>
      <w:jc w:val="both"/>
    </w:pPr>
  </w:style>
  <w:style w:type="character" w:customStyle="1" w:styleId="a4">
    <w:name w:val="Основной текст Знак"/>
    <w:basedOn w:val="a0"/>
    <w:link w:val="a3"/>
    <w:uiPriority w:val="99"/>
    <w:rsid w:val="005924F6"/>
    <w:rPr>
      <w:rFonts w:ascii="Times New Roman" w:hAnsi="Times New Roman" w:cs="Times New Roman"/>
      <w:sz w:val="20"/>
      <w:szCs w:val="20"/>
    </w:rPr>
  </w:style>
  <w:style w:type="paragraph" w:customStyle="1" w:styleId="ConsPlusNormal">
    <w:name w:val="ConsPlusNormal"/>
    <w:uiPriority w:val="99"/>
    <w:rsid w:val="005924F6"/>
    <w:pPr>
      <w:widowControl w:val="0"/>
      <w:autoSpaceDE w:val="0"/>
      <w:autoSpaceDN w:val="0"/>
    </w:pPr>
    <w:rPr>
      <w:rFonts w:ascii="Arial" w:hAnsi="Arial" w:cs="Arial"/>
      <w:sz w:val="20"/>
      <w:szCs w:val="20"/>
    </w:rPr>
  </w:style>
  <w:style w:type="character" w:styleId="a5">
    <w:name w:val="footnote reference"/>
    <w:basedOn w:val="a0"/>
    <w:uiPriority w:val="99"/>
    <w:rsid w:val="005924F6"/>
    <w:rPr>
      <w:vertAlign w:val="superscript"/>
    </w:rPr>
  </w:style>
  <w:style w:type="paragraph" w:styleId="a6">
    <w:name w:val="footnote text"/>
    <w:basedOn w:val="a"/>
    <w:link w:val="a7"/>
    <w:uiPriority w:val="99"/>
    <w:rsid w:val="005924F6"/>
    <w:pPr>
      <w:spacing w:after="200" w:line="276" w:lineRule="auto"/>
    </w:pPr>
    <w:rPr>
      <w:rFonts w:ascii="Calibri" w:hAnsi="Calibri" w:cs="Calibri"/>
    </w:rPr>
  </w:style>
  <w:style w:type="character" w:customStyle="1" w:styleId="a7">
    <w:name w:val="Текст сноски Знак"/>
    <w:basedOn w:val="a0"/>
    <w:link w:val="a6"/>
    <w:uiPriority w:val="99"/>
    <w:rsid w:val="005924F6"/>
    <w:rPr>
      <w:rFonts w:cstheme="minorBidi"/>
      <w:sz w:val="20"/>
      <w:szCs w:val="20"/>
    </w:rPr>
  </w:style>
  <w:style w:type="paragraph" w:styleId="a8">
    <w:name w:val="Normal (Web)"/>
    <w:basedOn w:val="a"/>
    <w:uiPriority w:val="99"/>
    <w:rsid w:val="005924F6"/>
    <w:rPr>
      <w:sz w:val="24"/>
      <w:szCs w:val="24"/>
    </w:rPr>
  </w:style>
  <w:style w:type="paragraph" w:styleId="a9">
    <w:name w:val="Body Text Indent"/>
    <w:basedOn w:val="a"/>
    <w:link w:val="aa"/>
    <w:uiPriority w:val="99"/>
    <w:rsid w:val="005924F6"/>
    <w:pPr>
      <w:spacing w:after="120"/>
      <w:ind w:left="283"/>
    </w:pPr>
  </w:style>
  <w:style w:type="character" w:customStyle="1" w:styleId="aa">
    <w:name w:val="Основной текст с отступом Знак"/>
    <w:basedOn w:val="a0"/>
    <w:link w:val="a9"/>
    <w:uiPriority w:val="99"/>
    <w:rsid w:val="005924F6"/>
    <w:rPr>
      <w:rFonts w:ascii="Times New Roman" w:hAnsi="Times New Roman" w:cs="Times New Roman"/>
      <w:sz w:val="20"/>
      <w:szCs w:val="20"/>
    </w:rPr>
  </w:style>
  <w:style w:type="paragraph" w:styleId="ab">
    <w:name w:val="No Spacing"/>
    <w:uiPriority w:val="99"/>
    <w:qFormat/>
    <w:rsid w:val="005924F6"/>
    <w:pPr>
      <w:autoSpaceDE w:val="0"/>
      <w:autoSpaceDN w:val="0"/>
    </w:pPr>
    <w:rPr>
      <w:rFonts w:ascii="Times New Roman" w:hAnsi="Times New Roman"/>
      <w:sz w:val="24"/>
      <w:szCs w:val="24"/>
    </w:rPr>
  </w:style>
  <w:style w:type="character" w:customStyle="1" w:styleId="ac">
    <w:name w:val="Гипертекстовая ссылка"/>
    <w:uiPriority w:val="99"/>
    <w:rsid w:val="005924F6"/>
    <w:rPr>
      <w:rFonts w:cstheme="minorBidi"/>
      <w:color w:val="008080"/>
    </w:rPr>
  </w:style>
  <w:style w:type="character" w:customStyle="1" w:styleId="ad">
    <w:name w:val="Основной текст_"/>
    <w:uiPriority w:val="99"/>
    <w:rsid w:val="005924F6"/>
    <w:rPr>
      <w:rFonts w:cstheme="minorBidi"/>
      <w:shd w:val="clear" w:color="auto" w:fill="FFFFFF"/>
    </w:rPr>
  </w:style>
  <w:style w:type="paragraph" w:customStyle="1" w:styleId="99">
    <w:name w:val="Основной текст99"/>
    <w:basedOn w:val="a"/>
    <w:uiPriority w:val="99"/>
    <w:rsid w:val="005924F6"/>
    <w:pPr>
      <w:shd w:val="clear" w:color="auto" w:fill="FFFFFF"/>
      <w:spacing w:before="5700" w:line="264" w:lineRule="exact"/>
      <w:ind w:hanging="460"/>
      <w:jc w:val="center"/>
    </w:pPr>
    <w:rPr>
      <w:rFonts w:ascii="Calibri" w:hAnsi="Calibri" w:cs="Calibri"/>
    </w:rPr>
  </w:style>
  <w:style w:type="character" w:customStyle="1" w:styleId="96">
    <w:name w:val="Основной текст96"/>
    <w:uiPriority w:val="99"/>
    <w:rsid w:val="005924F6"/>
    <w:rPr>
      <w:rFonts w:cstheme="minorBidi"/>
      <w:shd w:val="clear" w:color="auto" w:fill="FFFFFF"/>
    </w:rPr>
  </w:style>
  <w:style w:type="character" w:customStyle="1" w:styleId="97">
    <w:name w:val="Основной текст97"/>
    <w:uiPriority w:val="99"/>
    <w:rsid w:val="005924F6"/>
    <w:rPr>
      <w:rFonts w:cstheme="minorBidi"/>
      <w:shd w:val="clear" w:color="auto" w:fill="FFFFFF"/>
    </w:rPr>
  </w:style>
  <w:style w:type="character" w:customStyle="1" w:styleId="fpacontentnarrow">
    <w:name w:val="fpa_content_narrow"/>
    <w:uiPriority w:val="99"/>
    <w:rsid w:val="005924F6"/>
    <w:rPr>
      <w:rFonts w:cstheme="minorBidi"/>
    </w:rPr>
  </w:style>
  <w:style w:type="paragraph" w:customStyle="1" w:styleId="11">
    <w:name w:val="Название1"/>
    <w:basedOn w:val="a"/>
    <w:uiPriority w:val="99"/>
    <w:rsid w:val="005924F6"/>
    <w:pPr>
      <w:jc w:val="center"/>
    </w:pPr>
    <w:rPr>
      <w:b/>
      <w:bCs/>
    </w:rPr>
  </w:style>
  <w:style w:type="character" w:customStyle="1" w:styleId="ae">
    <w:name w:val="Название Знак"/>
    <w:uiPriority w:val="99"/>
    <w:rsid w:val="005924F6"/>
    <w:rPr>
      <w:rFonts w:ascii="Times New Roman" w:hAnsi="Times New Roman" w:cs="Times New Roman"/>
      <w:b/>
      <w:bCs/>
    </w:rPr>
  </w:style>
  <w:style w:type="paragraph" w:customStyle="1" w:styleId="12">
    <w:name w:val="Основной текст с отступом1"/>
    <w:uiPriority w:val="99"/>
    <w:rsid w:val="005924F6"/>
    <w:pPr>
      <w:autoSpaceDE w:val="0"/>
      <w:autoSpaceDN w:val="0"/>
      <w:ind w:firstLine="720"/>
      <w:jc w:val="both"/>
    </w:pPr>
    <w:rPr>
      <w:rFonts w:ascii="Times New Roman" w:hAnsi="Times New Roman"/>
      <w:color w:val="000000"/>
      <w:sz w:val="26"/>
      <w:szCs w:val="26"/>
    </w:rPr>
  </w:style>
  <w:style w:type="character" w:styleId="af">
    <w:name w:val="Emphasis"/>
    <w:basedOn w:val="a0"/>
    <w:uiPriority w:val="99"/>
    <w:qFormat/>
    <w:rsid w:val="005924F6"/>
    <w:rPr>
      <w:rFonts w:cstheme="minorBidi"/>
      <w:i/>
      <w:iCs/>
    </w:rPr>
  </w:style>
  <w:style w:type="paragraph" w:styleId="af0">
    <w:name w:val="annotation text"/>
    <w:basedOn w:val="a"/>
    <w:link w:val="af1"/>
    <w:uiPriority w:val="99"/>
    <w:rsid w:val="005924F6"/>
    <w:rPr>
      <w:color w:val="000000"/>
    </w:rPr>
  </w:style>
  <w:style w:type="character" w:customStyle="1" w:styleId="af1">
    <w:name w:val="Текст примечания Знак"/>
    <w:basedOn w:val="a0"/>
    <w:link w:val="af0"/>
    <w:uiPriority w:val="99"/>
    <w:rsid w:val="005924F6"/>
    <w:rPr>
      <w:rFonts w:ascii="Times New Roman" w:hAnsi="Times New Roman" w:cs="Times New Roman"/>
      <w:color w:val="000000"/>
    </w:rPr>
  </w:style>
  <w:style w:type="paragraph" w:styleId="af2">
    <w:name w:val="Balloon Text"/>
    <w:basedOn w:val="a"/>
    <w:link w:val="af3"/>
    <w:uiPriority w:val="99"/>
    <w:rsid w:val="005924F6"/>
    <w:rPr>
      <w:rFonts w:ascii="Segoe UI" w:hAnsi="Segoe UI" w:cs="Segoe UI"/>
      <w:sz w:val="18"/>
      <w:szCs w:val="18"/>
    </w:rPr>
  </w:style>
  <w:style w:type="character" w:customStyle="1" w:styleId="af3">
    <w:name w:val="Текст выноски Знак"/>
    <w:basedOn w:val="a0"/>
    <w:link w:val="af2"/>
    <w:uiPriority w:val="99"/>
    <w:rsid w:val="005924F6"/>
    <w:rPr>
      <w:rFonts w:ascii="Segoe UI" w:hAnsi="Segoe UI" w:cs="Segoe UI"/>
      <w:sz w:val="18"/>
      <w:szCs w:val="18"/>
    </w:rPr>
  </w:style>
  <w:style w:type="character" w:styleId="af4">
    <w:name w:val="Hyperlink"/>
    <w:basedOn w:val="a0"/>
    <w:uiPriority w:val="99"/>
    <w:rsid w:val="005924F6"/>
    <w:rPr>
      <w:rFonts w:cstheme="minorBidi"/>
      <w:color w:val="008080"/>
      <w:u w:val="single"/>
    </w:rPr>
  </w:style>
  <w:style w:type="character" w:customStyle="1" w:styleId="13">
    <w:name w:val="Неразрешенное упоминание1"/>
    <w:basedOn w:val="a0"/>
    <w:uiPriority w:val="99"/>
    <w:rsid w:val="005924F6"/>
    <w:rPr>
      <w:rFonts w:cstheme="minorBidi"/>
      <w:color w:val="808080"/>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1441</Words>
  <Characters>9949</Characters>
  <Application>Microsoft Office Word</Application>
  <DocSecurity>0</DocSecurity>
  <Lines>82</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7</cp:revision>
  <cp:lastPrinted>2019-04-15T13:03:00Z</cp:lastPrinted>
  <dcterms:created xsi:type="dcterms:W3CDTF">2018-01-12T08:57:00Z</dcterms:created>
  <dcterms:modified xsi:type="dcterms:W3CDTF">2022-04-10T16:05:00Z</dcterms:modified>
</cp:coreProperties>
</file>