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A23C32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/25-0</w:t>
      </w:r>
      <w:r w:rsidR="008469A7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27 февраля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8E29C3">
      <w:pPr>
        <w:jc w:val="center"/>
      </w:pPr>
      <w:r>
        <w:rPr>
          <w:b/>
          <w:sz w:val="24"/>
          <w:szCs w:val="24"/>
        </w:rPr>
        <w:t>Г.А.С.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E6550E" w:rsidRDefault="00E6550E" w:rsidP="00E655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Пепеляев С.Г., Толчеев М.Н., Царьков П.В.,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A23C32" w:rsidRPr="00A23C32" w:rsidRDefault="00A23C32" w:rsidP="00A23C32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A23C32" w:rsidP="00A23C32">
      <w:pPr>
        <w:ind w:firstLine="708"/>
        <w:jc w:val="both"/>
      </w:pPr>
      <w:r w:rsidRPr="00A23C3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3F7AFA">
        <w:rPr>
          <w:sz w:val="24"/>
          <w:szCs w:val="24"/>
        </w:rPr>
        <w:t>Г</w:t>
      </w:r>
      <w:r w:rsidR="008E29C3">
        <w:rPr>
          <w:sz w:val="24"/>
          <w:szCs w:val="24"/>
        </w:rPr>
        <w:t>.</w:t>
      </w:r>
      <w:r w:rsidR="003F7AFA">
        <w:rPr>
          <w:sz w:val="24"/>
          <w:szCs w:val="24"/>
        </w:rPr>
        <w:t>А.С.,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9A07AF" w:rsidRPr="008E29C3" w:rsidRDefault="008469A7" w:rsidP="009A07AF">
      <w:pPr>
        <w:pStyle w:val="af4"/>
        <w:spacing w:after="0"/>
        <w:ind w:left="0" w:firstLine="851"/>
        <w:jc w:val="both"/>
        <w:rPr>
          <w:sz w:val="24"/>
          <w:szCs w:val="24"/>
          <w:lang w:val="ru-RU"/>
        </w:rPr>
      </w:pPr>
      <w:r w:rsidRPr="008469A7">
        <w:rPr>
          <w:sz w:val="24"/>
          <w:szCs w:val="24"/>
        </w:rPr>
        <w:t xml:space="preserve">В Адвокатскую палату Московской области 11.01.2018 г. поступило представление заместителя начальника Управления Министерства юстиции Российской Федерации по Московской области Плехова К.Ю. в отношении адвоката </w:t>
      </w:r>
      <w:r w:rsidR="008E29C3">
        <w:rPr>
          <w:sz w:val="24"/>
          <w:szCs w:val="24"/>
          <w:lang w:val="ru-RU"/>
        </w:rPr>
        <w:t>Г.А.С.</w:t>
      </w:r>
      <w:r w:rsidRPr="008469A7">
        <w:rPr>
          <w:sz w:val="24"/>
          <w:szCs w:val="24"/>
        </w:rPr>
        <w:t xml:space="preserve">, имеющего регистрационный номер </w:t>
      </w:r>
      <w:r w:rsidR="008E29C3">
        <w:rPr>
          <w:sz w:val="24"/>
          <w:szCs w:val="24"/>
          <w:lang w:val="ru-RU"/>
        </w:rPr>
        <w:t>…..</w:t>
      </w:r>
      <w:r w:rsidRPr="008469A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E29C3">
        <w:rPr>
          <w:sz w:val="24"/>
          <w:szCs w:val="24"/>
          <w:lang w:val="ru-RU"/>
        </w:rPr>
        <w:t>…..</w:t>
      </w:r>
    </w:p>
    <w:p w:rsidR="00D400A0" w:rsidRPr="008469A7" w:rsidRDefault="008469A7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8469A7">
        <w:rPr>
          <w:sz w:val="24"/>
          <w:szCs w:val="24"/>
          <w:lang w:val="ru-RU"/>
        </w:rPr>
        <w:t>11.01.2018</w:t>
      </w:r>
      <w:r w:rsidR="009A07AF" w:rsidRPr="008469A7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8469A7" w:rsidRDefault="009A07AF">
      <w:pPr>
        <w:ind w:firstLine="708"/>
        <w:jc w:val="both"/>
        <w:rPr>
          <w:sz w:val="24"/>
          <w:szCs w:val="24"/>
        </w:rPr>
      </w:pPr>
      <w:r w:rsidRPr="008469A7">
        <w:rPr>
          <w:sz w:val="24"/>
          <w:szCs w:val="24"/>
        </w:rPr>
        <w:t>Квалификационная комиссия 2</w:t>
      </w:r>
      <w:r w:rsidR="00A23C32" w:rsidRPr="008469A7">
        <w:rPr>
          <w:sz w:val="24"/>
          <w:szCs w:val="24"/>
        </w:rPr>
        <w:t>9</w:t>
      </w:r>
      <w:r w:rsidRPr="008469A7">
        <w:rPr>
          <w:sz w:val="24"/>
          <w:szCs w:val="24"/>
        </w:rPr>
        <w:t>.</w:t>
      </w:r>
      <w:r w:rsidR="00A23C32" w:rsidRPr="008469A7">
        <w:rPr>
          <w:sz w:val="24"/>
          <w:szCs w:val="24"/>
        </w:rPr>
        <w:t>01.2018</w:t>
      </w:r>
      <w:r w:rsidRPr="008469A7">
        <w:rPr>
          <w:sz w:val="24"/>
          <w:szCs w:val="24"/>
        </w:rPr>
        <w:t xml:space="preserve"> г. дала заключение </w:t>
      </w:r>
      <w:r w:rsidR="008469A7" w:rsidRPr="008469A7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действии (бездействии) адвоката </w:t>
      </w:r>
      <w:r w:rsidR="008E29C3">
        <w:rPr>
          <w:sz w:val="24"/>
          <w:szCs w:val="24"/>
        </w:rPr>
        <w:t>Г.А.С.</w:t>
      </w:r>
      <w:r w:rsidR="008469A7" w:rsidRPr="008469A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Г</w:t>
      </w:r>
      <w:r w:rsidR="008E29C3">
        <w:rPr>
          <w:sz w:val="24"/>
          <w:szCs w:val="24"/>
        </w:rPr>
        <w:t>.</w:t>
      </w:r>
      <w:r w:rsidR="008469A7" w:rsidRPr="008469A7">
        <w:rPr>
          <w:sz w:val="24"/>
          <w:szCs w:val="24"/>
        </w:rPr>
        <w:t>В.Б.</w:t>
      </w:r>
    </w:p>
    <w:p w:rsidR="00D400A0" w:rsidRDefault="009A07AF">
      <w:pPr>
        <w:ind w:firstLine="708"/>
        <w:jc w:val="both"/>
      </w:pPr>
      <w:r w:rsidRPr="003F7AFA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заслушав устные пояснения</w:t>
      </w:r>
      <w:r>
        <w:rPr>
          <w:sz w:val="24"/>
          <w:szCs w:val="24"/>
          <w:lang w:eastAsia="en-US"/>
        </w:rPr>
        <w:t xml:space="preserve"> адвоката, Совет соглашается с заключением квалификационной комиссии, в том числе с правовой оценкой деяния адвоката.</w:t>
      </w:r>
    </w:p>
    <w:p w:rsidR="009A07AF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</w:t>
      </w:r>
      <w:r>
        <w:rPr>
          <w:szCs w:val="24"/>
          <w:highlight w:val="white"/>
        </w:rPr>
        <w:lastRenderedPageBreak/>
        <w:t xml:space="preserve">профессиональной деятельности обязан соблюдать Кодекс профессиональной этики адвоката. 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8469A7" w:rsidRDefault="009A07AF" w:rsidP="003F7AF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EE5ECC">
        <w:rPr>
          <w:szCs w:val="24"/>
        </w:rPr>
        <w:t xml:space="preserve"> </w:t>
      </w:r>
      <w:r w:rsidR="008469A7">
        <w:rPr>
          <w:sz w:val="24"/>
          <w:szCs w:val="24"/>
        </w:rPr>
        <w:t>а</w:t>
      </w:r>
      <w:r w:rsidR="008469A7" w:rsidRPr="008469A7">
        <w:rPr>
          <w:sz w:val="24"/>
          <w:szCs w:val="24"/>
        </w:rPr>
        <w:t>двокат Г</w:t>
      </w:r>
      <w:r w:rsidR="008E29C3">
        <w:rPr>
          <w:sz w:val="24"/>
          <w:szCs w:val="24"/>
        </w:rPr>
        <w:t>.</w:t>
      </w:r>
      <w:r w:rsidR="008469A7" w:rsidRPr="008469A7">
        <w:rPr>
          <w:sz w:val="24"/>
          <w:szCs w:val="24"/>
        </w:rPr>
        <w:t>А.С. оказывал Г</w:t>
      </w:r>
      <w:r w:rsidR="008E29C3">
        <w:rPr>
          <w:sz w:val="24"/>
          <w:szCs w:val="24"/>
        </w:rPr>
        <w:t>.</w:t>
      </w:r>
      <w:r w:rsidR="008469A7" w:rsidRPr="008469A7">
        <w:rPr>
          <w:sz w:val="24"/>
          <w:szCs w:val="24"/>
        </w:rPr>
        <w:t>В.Б. юридическую помощь бесплатно, по поручению Совета АПМО. Адвокат составил заявителю обращения в органы прокуратуры, СК РФ и другие органы госвласти. Получив ответы на эти обращения, Г</w:t>
      </w:r>
      <w:r w:rsidR="008E29C3">
        <w:rPr>
          <w:sz w:val="24"/>
          <w:szCs w:val="24"/>
        </w:rPr>
        <w:t>.</w:t>
      </w:r>
      <w:r w:rsidR="008469A7" w:rsidRPr="008469A7">
        <w:rPr>
          <w:sz w:val="24"/>
          <w:szCs w:val="24"/>
        </w:rPr>
        <w:t xml:space="preserve">В.Б. повторно, с поручением АПМО на предмет проверки оснований для оказания юридической помощи бесплатно, обратился в </w:t>
      </w:r>
      <w:proofErr w:type="spellStart"/>
      <w:r w:rsidR="008469A7" w:rsidRPr="008469A7">
        <w:rPr>
          <w:sz w:val="24"/>
          <w:szCs w:val="24"/>
        </w:rPr>
        <w:t>В</w:t>
      </w:r>
      <w:proofErr w:type="spellEnd"/>
      <w:r w:rsidR="008E29C3">
        <w:rPr>
          <w:sz w:val="24"/>
          <w:szCs w:val="24"/>
        </w:rPr>
        <w:t>.</w:t>
      </w:r>
      <w:r w:rsidR="008469A7" w:rsidRPr="008469A7">
        <w:rPr>
          <w:sz w:val="24"/>
          <w:szCs w:val="24"/>
        </w:rPr>
        <w:t xml:space="preserve"> филиал МОКА. По результатам проверки обращения 22.08.2017 г. заведующим филиалом Х</w:t>
      </w:r>
      <w:r w:rsidR="008E29C3">
        <w:rPr>
          <w:sz w:val="24"/>
          <w:szCs w:val="24"/>
        </w:rPr>
        <w:t>.</w:t>
      </w:r>
      <w:r w:rsidR="008469A7" w:rsidRPr="008469A7">
        <w:rPr>
          <w:sz w:val="24"/>
          <w:szCs w:val="24"/>
        </w:rPr>
        <w:t>С.В. было разъяснено Г</w:t>
      </w:r>
      <w:r w:rsidR="008E29C3">
        <w:rPr>
          <w:sz w:val="24"/>
          <w:szCs w:val="24"/>
        </w:rPr>
        <w:t>.</w:t>
      </w:r>
      <w:r w:rsidR="008469A7" w:rsidRPr="008469A7">
        <w:rPr>
          <w:sz w:val="24"/>
          <w:szCs w:val="24"/>
        </w:rPr>
        <w:t>В.Б. об отсутствии основания для составления искового заявления в суд.</w:t>
      </w:r>
    </w:p>
    <w:p w:rsidR="00D400A0" w:rsidRDefault="009A07AF" w:rsidP="003F7AFA">
      <w:pPr>
        <w:ind w:firstLine="708"/>
        <w:jc w:val="both"/>
      </w:pPr>
      <w:r>
        <w:rPr>
          <w:bCs/>
          <w:color w:val="000000"/>
          <w:sz w:val="24"/>
          <w:szCs w:val="24"/>
        </w:rPr>
        <w:t xml:space="preserve">В силу </w:t>
      </w:r>
      <w:r>
        <w:rPr>
          <w:color w:val="000000"/>
          <w:sz w:val="24"/>
          <w:szCs w:val="24"/>
        </w:rPr>
        <w:t xml:space="preserve">пп. 1 п. 1 ст. 7 </w:t>
      </w:r>
      <w:r>
        <w:rPr>
          <w:bCs/>
          <w:color w:val="000000"/>
          <w:sz w:val="24"/>
          <w:szCs w:val="24"/>
        </w:rPr>
        <w:t>Федерального закона «Об адвокатской деятельности и адвокатуре в Российской Федерации» а</w:t>
      </w:r>
      <w:r>
        <w:rPr>
          <w:color w:val="000000"/>
          <w:sz w:val="24"/>
          <w:szCs w:val="24"/>
        </w:rPr>
        <w:t>двокат обязан</w:t>
      </w:r>
      <w:bookmarkStart w:id="1" w:name="dst100071"/>
      <w:bookmarkEnd w:id="1"/>
      <w:r>
        <w:rPr>
          <w:color w:val="000000"/>
          <w:sz w:val="24"/>
          <w:szCs w:val="24"/>
        </w:rPr>
        <w:t xml:space="preserve">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D400A0" w:rsidRDefault="009A07AF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п. 1 ст. 8 Кодекса профессиональной этики адвоката п</w:t>
      </w:r>
      <w:r>
        <w:rPr>
          <w:bCs/>
          <w:color w:val="000000"/>
          <w:sz w:val="24"/>
          <w:szCs w:val="24"/>
        </w:rPr>
        <w:t>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D400A0" w:rsidRDefault="009A07AF">
      <w:pPr>
        <w:ind w:firstLine="708"/>
        <w:jc w:val="both"/>
      </w:pPr>
      <w:r>
        <w:rPr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3F7AFA">
        <w:rPr>
          <w:sz w:val="24"/>
          <w:szCs w:val="24"/>
        </w:rPr>
        <w:t>Г</w:t>
      </w:r>
      <w:r w:rsidR="008E29C3">
        <w:rPr>
          <w:sz w:val="24"/>
          <w:szCs w:val="24"/>
        </w:rPr>
        <w:t>.</w:t>
      </w:r>
      <w:r w:rsidR="003F7AFA">
        <w:rPr>
          <w:sz w:val="24"/>
          <w:szCs w:val="24"/>
        </w:rPr>
        <w:t>А.С.</w:t>
      </w:r>
      <w:r>
        <w:rPr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F7AFA" w:rsidRPr="003F7AFA">
        <w:rPr>
          <w:sz w:val="24"/>
          <w:szCs w:val="24"/>
        </w:rPr>
        <w:t xml:space="preserve">адвоката </w:t>
      </w:r>
      <w:r w:rsidR="008E29C3">
        <w:rPr>
          <w:sz w:val="24"/>
          <w:szCs w:val="24"/>
        </w:rPr>
        <w:t>Г.А.С.</w:t>
      </w:r>
      <w:r w:rsidR="003F7AFA" w:rsidRPr="003F7AFA">
        <w:rPr>
          <w:sz w:val="24"/>
          <w:szCs w:val="24"/>
          <w:shd w:val="clear" w:color="auto" w:fill="FFFFFF"/>
        </w:rPr>
        <w:t xml:space="preserve">, </w:t>
      </w:r>
      <w:r w:rsidR="003F7AFA" w:rsidRPr="003F7AFA">
        <w:rPr>
          <w:sz w:val="24"/>
          <w:szCs w:val="24"/>
        </w:rPr>
        <w:t xml:space="preserve">имеющего регистрационный номер </w:t>
      </w:r>
      <w:r w:rsidR="008E29C3">
        <w:rPr>
          <w:sz w:val="24"/>
          <w:szCs w:val="24"/>
        </w:rPr>
        <w:t>…..</w:t>
      </w:r>
      <w:r w:rsidR="002A79B5" w:rsidRPr="00A23C32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>
        <w:rPr>
          <w:sz w:val="24"/>
          <w:szCs w:val="24"/>
        </w:rPr>
        <w:lastRenderedPageBreak/>
        <w:t>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:rsidR="00D400A0" w:rsidRDefault="00D400A0">
      <w:pPr>
        <w:ind w:firstLine="708"/>
        <w:jc w:val="both"/>
        <w:rPr>
          <w:sz w:val="24"/>
          <w:szCs w:val="24"/>
        </w:rPr>
      </w:pPr>
    </w:p>
    <w:p w:rsidR="00D400A0" w:rsidRPr="008E29C3" w:rsidRDefault="00D400A0">
      <w:pPr>
        <w:rPr>
          <w:sz w:val="24"/>
          <w:szCs w:val="24"/>
        </w:rPr>
      </w:pPr>
    </w:p>
    <w:p w:rsidR="00D400A0" w:rsidRDefault="009A07AF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D400A0" w:rsidSect="003A3C0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characterSpacingControl w:val="doNotCompress"/>
  <w:compat/>
  <w:rsids>
    <w:rsidRoot w:val="00D400A0"/>
    <w:rsid w:val="002A79B5"/>
    <w:rsid w:val="003A3C05"/>
    <w:rsid w:val="003F7AFA"/>
    <w:rsid w:val="008469A7"/>
    <w:rsid w:val="008E29C3"/>
    <w:rsid w:val="009A07AF"/>
    <w:rsid w:val="00A23C32"/>
    <w:rsid w:val="00D400A0"/>
    <w:rsid w:val="00E6550E"/>
    <w:rsid w:val="00EB2999"/>
    <w:rsid w:val="00E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3A3C05"/>
    <w:rPr>
      <w:rFonts w:cs="Courier New"/>
    </w:rPr>
  </w:style>
  <w:style w:type="character" w:customStyle="1" w:styleId="ListLabel2">
    <w:name w:val="ListLabel 2"/>
    <w:qFormat/>
    <w:rsid w:val="003A3C05"/>
    <w:rPr>
      <w:rFonts w:cs="Courier New"/>
    </w:rPr>
  </w:style>
  <w:style w:type="character" w:customStyle="1" w:styleId="ListLabel3">
    <w:name w:val="ListLabel 3"/>
    <w:qFormat/>
    <w:rsid w:val="003A3C05"/>
    <w:rPr>
      <w:rFonts w:cs="Courier New"/>
    </w:rPr>
  </w:style>
  <w:style w:type="character" w:customStyle="1" w:styleId="ListLabel4">
    <w:name w:val="ListLabel 4"/>
    <w:qFormat/>
    <w:rsid w:val="003A3C05"/>
    <w:rPr>
      <w:rFonts w:cs="Courier New"/>
    </w:rPr>
  </w:style>
  <w:style w:type="character" w:customStyle="1" w:styleId="ListLabel5">
    <w:name w:val="ListLabel 5"/>
    <w:qFormat/>
    <w:rsid w:val="003A3C05"/>
    <w:rPr>
      <w:rFonts w:cs="Courier New"/>
    </w:rPr>
  </w:style>
  <w:style w:type="character" w:customStyle="1" w:styleId="ListLabel6">
    <w:name w:val="ListLabel 6"/>
    <w:qFormat/>
    <w:rsid w:val="003A3C05"/>
    <w:rPr>
      <w:rFonts w:cs="Courier New"/>
    </w:rPr>
  </w:style>
  <w:style w:type="paragraph" w:styleId="ad">
    <w:name w:val="Title"/>
    <w:basedOn w:val="a"/>
    <w:next w:val="ae"/>
    <w:qFormat/>
    <w:rsid w:val="003A3C0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3A3C05"/>
    <w:rPr>
      <w:rFonts w:cs="Lucida Sans"/>
    </w:rPr>
  </w:style>
  <w:style w:type="paragraph" w:styleId="af0">
    <w:name w:val="caption"/>
    <w:basedOn w:val="a"/>
    <w:qFormat/>
    <w:rsid w:val="003A3C0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3A3C05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9</cp:revision>
  <cp:lastPrinted>2018-01-11T13:31:00Z</cp:lastPrinted>
  <dcterms:created xsi:type="dcterms:W3CDTF">2018-01-25T12:20:00Z</dcterms:created>
  <dcterms:modified xsi:type="dcterms:W3CDTF">2022-04-09T20:50:00Z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