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E17F31">
        <w:rPr>
          <w:b/>
          <w:caps/>
          <w:sz w:val="24"/>
          <w:szCs w:val="24"/>
        </w:rPr>
        <w:t>1</w:t>
      </w:r>
      <w:r w:rsidR="00EA5E9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5E1626">
      <w:pPr>
        <w:jc w:val="center"/>
      </w:pPr>
      <w:r>
        <w:rPr>
          <w:b/>
          <w:sz w:val="24"/>
          <w:szCs w:val="24"/>
        </w:rPr>
        <w:t>Д.С.В.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EA5E9E">
        <w:rPr>
          <w:sz w:val="24"/>
          <w:szCs w:val="24"/>
        </w:rPr>
        <w:t>Д</w:t>
      </w:r>
      <w:r w:rsidR="005E1626">
        <w:rPr>
          <w:sz w:val="24"/>
          <w:szCs w:val="24"/>
        </w:rPr>
        <w:t>.</w:t>
      </w:r>
      <w:r w:rsidR="00EA5E9E">
        <w:rPr>
          <w:sz w:val="24"/>
          <w:szCs w:val="24"/>
        </w:rPr>
        <w:t>С.В.,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137DC6" w:rsidRDefault="00D400A0">
      <w:pPr>
        <w:jc w:val="both"/>
        <w:rPr>
          <w:sz w:val="24"/>
          <w:szCs w:val="24"/>
        </w:rPr>
      </w:pPr>
    </w:p>
    <w:p w:rsidR="009A07AF" w:rsidRPr="005E1626" w:rsidRDefault="00EA5E9E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F56264">
        <w:rPr>
          <w:color w:val="000000"/>
          <w:sz w:val="24"/>
          <w:szCs w:val="24"/>
        </w:rPr>
        <w:t xml:space="preserve">В Адвокатскую палату Московской области </w:t>
      </w:r>
      <w:r>
        <w:rPr>
          <w:color w:val="000000"/>
          <w:sz w:val="24"/>
          <w:szCs w:val="24"/>
        </w:rPr>
        <w:t>04</w:t>
      </w:r>
      <w:r w:rsidRPr="00F5626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12</w:t>
      </w:r>
      <w:r w:rsidRPr="00F56264">
        <w:rPr>
          <w:color w:val="000000"/>
          <w:sz w:val="24"/>
          <w:szCs w:val="24"/>
        </w:rPr>
        <w:t xml:space="preserve">.2017 г. поступило </w:t>
      </w:r>
      <w:r>
        <w:rPr>
          <w:color w:val="000000"/>
          <w:sz w:val="24"/>
          <w:szCs w:val="24"/>
        </w:rPr>
        <w:t xml:space="preserve">жалоба </w:t>
      </w:r>
      <w:r w:rsidRPr="00F56264">
        <w:rPr>
          <w:color w:val="000000"/>
          <w:sz w:val="24"/>
          <w:szCs w:val="24"/>
        </w:rPr>
        <w:t>З</w:t>
      </w:r>
      <w:r w:rsidR="005E1626">
        <w:rPr>
          <w:color w:val="000000"/>
          <w:sz w:val="24"/>
          <w:szCs w:val="24"/>
          <w:lang w:val="ru-RU"/>
        </w:rPr>
        <w:t>.</w:t>
      </w:r>
      <w:r w:rsidRPr="00F56264">
        <w:rPr>
          <w:color w:val="000000"/>
          <w:sz w:val="24"/>
          <w:szCs w:val="24"/>
        </w:rPr>
        <w:t xml:space="preserve">С.В. в отношении адвоката </w:t>
      </w:r>
      <w:r w:rsidR="005E1626">
        <w:rPr>
          <w:color w:val="000000"/>
          <w:sz w:val="24"/>
          <w:szCs w:val="24"/>
          <w:lang w:val="ru-RU"/>
        </w:rPr>
        <w:t>Д.С.В.</w:t>
      </w:r>
      <w:r w:rsidRPr="00F56264">
        <w:rPr>
          <w:color w:val="000000"/>
          <w:sz w:val="24"/>
          <w:szCs w:val="24"/>
          <w:shd w:val="clear" w:color="auto" w:fill="FFFFFF"/>
        </w:rPr>
        <w:t xml:space="preserve">, </w:t>
      </w:r>
      <w:r w:rsidRPr="00F56264">
        <w:rPr>
          <w:color w:val="000000"/>
          <w:sz w:val="24"/>
        </w:rPr>
        <w:t xml:space="preserve">имеющего регистрационный номер </w:t>
      </w:r>
      <w:r w:rsidR="005E1626">
        <w:rPr>
          <w:color w:val="000000"/>
          <w:sz w:val="24"/>
          <w:lang w:val="ru-RU"/>
        </w:rPr>
        <w:t>…..</w:t>
      </w:r>
      <w:r w:rsidRPr="00F5626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5E1626">
        <w:rPr>
          <w:color w:val="000000"/>
          <w:sz w:val="24"/>
          <w:szCs w:val="24"/>
          <w:lang w:val="ru-RU"/>
        </w:rPr>
        <w:t>…..</w:t>
      </w:r>
    </w:p>
    <w:p w:rsidR="00D400A0" w:rsidRPr="00900198" w:rsidRDefault="00900198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EA5E9E">
        <w:rPr>
          <w:sz w:val="24"/>
          <w:szCs w:val="24"/>
          <w:lang w:val="ru-RU"/>
        </w:rPr>
        <w:t>2</w:t>
      </w:r>
      <w:r w:rsidR="00137DC6" w:rsidRPr="00900198">
        <w:rPr>
          <w:sz w:val="24"/>
          <w:szCs w:val="24"/>
          <w:lang w:val="ru-RU"/>
        </w:rPr>
        <w:t>.12.2017</w:t>
      </w:r>
      <w:r w:rsidR="009A07AF" w:rsidRPr="00900198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A5E9E" w:rsidRDefault="009A07AF">
      <w:pPr>
        <w:ind w:firstLine="708"/>
        <w:jc w:val="both"/>
        <w:rPr>
          <w:sz w:val="24"/>
          <w:szCs w:val="24"/>
        </w:rPr>
      </w:pPr>
      <w:r w:rsidRPr="00900198">
        <w:rPr>
          <w:sz w:val="24"/>
          <w:szCs w:val="24"/>
        </w:rPr>
        <w:t>Квалификационная комиссия 2</w:t>
      </w:r>
      <w:r w:rsidR="00A23C32" w:rsidRPr="00900198">
        <w:rPr>
          <w:sz w:val="24"/>
          <w:szCs w:val="24"/>
        </w:rPr>
        <w:t>9</w:t>
      </w:r>
      <w:r w:rsidRPr="00900198">
        <w:rPr>
          <w:sz w:val="24"/>
          <w:szCs w:val="24"/>
        </w:rPr>
        <w:t>.</w:t>
      </w:r>
      <w:r w:rsidR="00A23C32" w:rsidRPr="00900198">
        <w:rPr>
          <w:sz w:val="24"/>
          <w:szCs w:val="24"/>
        </w:rPr>
        <w:t>01.2018</w:t>
      </w:r>
      <w:r w:rsidRPr="00900198">
        <w:rPr>
          <w:sz w:val="24"/>
          <w:szCs w:val="24"/>
        </w:rPr>
        <w:t xml:space="preserve"> г. дала заключение </w:t>
      </w:r>
      <w:r w:rsidR="00EA5E9E" w:rsidRPr="008069F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E1626">
        <w:rPr>
          <w:sz w:val="24"/>
          <w:szCs w:val="24"/>
        </w:rPr>
        <w:t>Д.С.В.</w:t>
      </w:r>
      <w:r w:rsidR="00EA5E9E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EA5E9E">
        <w:rPr>
          <w:sz w:val="24"/>
          <w:szCs w:val="24"/>
        </w:rPr>
        <w:t>, а также надлежащем исполнении своих обязанностей перед доверителем З</w:t>
      </w:r>
      <w:r w:rsidR="005E1626">
        <w:rPr>
          <w:sz w:val="24"/>
          <w:szCs w:val="24"/>
        </w:rPr>
        <w:t>.</w:t>
      </w:r>
      <w:r w:rsidR="00EA5E9E">
        <w:rPr>
          <w:sz w:val="24"/>
          <w:szCs w:val="24"/>
        </w:rPr>
        <w:t>С.В.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EA5E9E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137DC6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A5E9E" w:rsidRDefault="009A07AF" w:rsidP="00137DC6">
      <w:pPr>
        <w:ind w:firstLine="708"/>
        <w:jc w:val="both"/>
      </w:pPr>
      <w:r>
        <w:rPr>
          <w:sz w:val="24"/>
          <w:szCs w:val="24"/>
          <w:lang w:eastAsia="en-US"/>
        </w:rPr>
        <w:t xml:space="preserve">В ходе </w:t>
      </w:r>
      <w:r w:rsidRPr="002A3309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2A3309">
        <w:rPr>
          <w:sz w:val="24"/>
          <w:szCs w:val="24"/>
        </w:rPr>
        <w:t xml:space="preserve"> </w:t>
      </w:r>
      <w:r w:rsidR="00587548" w:rsidRPr="002A3309">
        <w:rPr>
          <w:sz w:val="24"/>
          <w:szCs w:val="24"/>
        </w:rPr>
        <w:t xml:space="preserve">адвокат </w:t>
      </w:r>
      <w:r w:rsidR="00EA5E9E" w:rsidRPr="002A3309">
        <w:rPr>
          <w:sz w:val="24"/>
          <w:szCs w:val="24"/>
        </w:rPr>
        <w:t>Д</w:t>
      </w:r>
      <w:r w:rsidR="005E1626">
        <w:rPr>
          <w:sz w:val="24"/>
          <w:szCs w:val="24"/>
        </w:rPr>
        <w:t>.</w:t>
      </w:r>
      <w:r w:rsidR="00EA5E9E" w:rsidRPr="002A3309">
        <w:rPr>
          <w:sz w:val="24"/>
          <w:szCs w:val="24"/>
        </w:rPr>
        <w:t>С.В. осуществлял защиту заявителя</w:t>
      </w:r>
      <w:r w:rsidR="00587548" w:rsidRPr="002A3309">
        <w:rPr>
          <w:sz w:val="24"/>
          <w:szCs w:val="24"/>
        </w:rPr>
        <w:t xml:space="preserve"> в порядке ст. 51 УПК РФ </w:t>
      </w:r>
      <w:r w:rsidR="00EA5E9E" w:rsidRPr="002A3309">
        <w:rPr>
          <w:sz w:val="24"/>
          <w:szCs w:val="24"/>
        </w:rPr>
        <w:t>в рамках судебного заседания 30.10.2017</w:t>
      </w:r>
      <w:r w:rsidR="00EA5E9E">
        <w:t>.</w:t>
      </w:r>
    </w:p>
    <w:p w:rsid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Материалами адвокатского производства подтверждается надлежащее исполнение адвокатом своих обязанностей перед заявителем. </w:t>
      </w:r>
      <w:bookmarkStart w:id="0" w:name="_GoBack"/>
      <w:bookmarkEnd w:id="0"/>
    </w:p>
    <w:p w:rsidR="00EA5E9E" w:rsidRPr="00EA5E9E" w:rsidRDefault="00EA5E9E" w:rsidP="00EA5E9E">
      <w:pPr>
        <w:ind w:firstLine="708"/>
        <w:jc w:val="both"/>
        <w:rPr>
          <w:sz w:val="24"/>
          <w:szCs w:val="24"/>
          <w:lang w:eastAsia="en-US"/>
        </w:rPr>
      </w:pPr>
      <w:r w:rsidRPr="00EA5E9E">
        <w:rPr>
          <w:sz w:val="24"/>
          <w:szCs w:val="24"/>
          <w:lang w:eastAsia="en-US"/>
        </w:rPr>
        <w:t>Доводы жалобы выражают субъективное мнение заявителя, основанное на искусственно созданной им конфликтной ситуацией с остальными участниками уголовного процесса, и не отражающее объективной реальности действий адвоката Д</w:t>
      </w:r>
      <w:r w:rsidR="005E1626">
        <w:rPr>
          <w:sz w:val="24"/>
          <w:szCs w:val="24"/>
          <w:lang w:eastAsia="en-US"/>
        </w:rPr>
        <w:t>.</w:t>
      </w:r>
      <w:r w:rsidRPr="00EA5E9E">
        <w:rPr>
          <w:sz w:val="24"/>
          <w:szCs w:val="24"/>
          <w:lang w:eastAsia="en-US"/>
        </w:rPr>
        <w:t>С.В.</w:t>
      </w:r>
    </w:p>
    <w:p w:rsidR="00EA5E9E" w:rsidRPr="00137DC6" w:rsidRDefault="00EA5E9E" w:rsidP="00EA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EA5E9E">
        <w:rPr>
          <w:sz w:val="24"/>
          <w:szCs w:val="24"/>
          <w:lang w:eastAsia="en-US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</w:t>
      </w:r>
      <w:r w:rsidR="005E1626">
        <w:rPr>
          <w:sz w:val="24"/>
          <w:szCs w:val="24"/>
          <w:lang w:eastAsia="en-US"/>
        </w:rPr>
        <w:t>ем З.</w:t>
      </w:r>
      <w:r w:rsidRPr="00EA5E9E">
        <w:rPr>
          <w:sz w:val="24"/>
          <w:szCs w:val="24"/>
          <w:lang w:eastAsia="en-US"/>
        </w:rPr>
        <w:t>С.В.</w:t>
      </w:r>
    </w:p>
    <w:p w:rsidR="00D400A0" w:rsidRDefault="009A07AF" w:rsidP="00137DC6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A5E9E">
        <w:rPr>
          <w:sz w:val="24"/>
          <w:szCs w:val="24"/>
        </w:rPr>
        <w:t>Д</w:t>
      </w:r>
      <w:r w:rsidR="005E1626">
        <w:rPr>
          <w:sz w:val="24"/>
          <w:szCs w:val="24"/>
        </w:rPr>
        <w:t>.</w:t>
      </w:r>
      <w:r w:rsidR="00EA5E9E">
        <w:rPr>
          <w:sz w:val="24"/>
          <w:szCs w:val="24"/>
        </w:rPr>
        <w:t>С.В</w:t>
      </w:r>
      <w:r w:rsidR="00137DC6">
        <w:rPr>
          <w:sz w:val="24"/>
          <w:szCs w:val="24"/>
        </w:rPr>
        <w:t>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5E1626" w:rsidRDefault="005E1626">
      <w:pPr>
        <w:ind w:firstLine="708"/>
        <w:jc w:val="both"/>
        <w:rPr>
          <w:sz w:val="24"/>
          <w:szCs w:val="24"/>
        </w:rPr>
      </w:pPr>
    </w:p>
    <w:p w:rsidR="005E1626" w:rsidRDefault="005E1626">
      <w:pPr>
        <w:ind w:firstLine="708"/>
        <w:jc w:val="both"/>
        <w:rPr>
          <w:sz w:val="24"/>
          <w:szCs w:val="24"/>
        </w:rPr>
      </w:pPr>
    </w:p>
    <w:p w:rsidR="005E1626" w:rsidRDefault="005E1626">
      <w:pPr>
        <w:ind w:firstLine="708"/>
        <w:jc w:val="both"/>
        <w:rPr>
          <w:sz w:val="24"/>
          <w:szCs w:val="24"/>
        </w:rPr>
      </w:pP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587548" w:rsidRPr="00900198">
        <w:rPr>
          <w:sz w:val="24"/>
          <w:szCs w:val="24"/>
        </w:rPr>
        <w:t xml:space="preserve">адвоката </w:t>
      </w:r>
      <w:r w:rsidR="005E1626">
        <w:rPr>
          <w:color w:val="000000"/>
          <w:sz w:val="24"/>
          <w:szCs w:val="24"/>
        </w:rPr>
        <w:t>Д.С.В.</w:t>
      </w:r>
      <w:r w:rsidR="00EA5E9E" w:rsidRPr="00F56264">
        <w:rPr>
          <w:color w:val="000000"/>
          <w:sz w:val="24"/>
          <w:szCs w:val="24"/>
          <w:shd w:val="clear" w:color="auto" w:fill="FFFFFF"/>
        </w:rPr>
        <w:t xml:space="preserve">, </w:t>
      </w:r>
      <w:r w:rsidR="00EA5E9E" w:rsidRPr="00F56264">
        <w:rPr>
          <w:color w:val="000000"/>
          <w:sz w:val="24"/>
        </w:rPr>
        <w:t xml:space="preserve">имеющего регистрационный номер </w:t>
      </w:r>
      <w:r w:rsidR="005E1626">
        <w:rPr>
          <w:color w:val="000000"/>
          <w:sz w:val="24"/>
        </w:rPr>
        <w:t>…..</w:t>
      </w:r>
      <w:r w:rsidR="0058754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D400A0" w:rsidRDefault="00D400A0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Sect="00B90A3A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137DC6"/>
    <w:rsid w:val="002A3309"/>
    <w:rsid w:val="002A79B5"/>
    <w:rsid w:val="00587548"/>
    <w:rsid w:val="005E1626"/>
    <w:rsid w:val="0067574D"/>
    <w:rsid w:val="00900198"/>
    <w:rsid w:val="00911003"/>
    <w:rsid w:val="009A07AF"/>
    <w:rsid w:val="00A23C32"/>
    <w:rsid w:val="00B90A3A"/>
    <w:rsid w:val="00BA150E"/>
    <w:rsid w:val="00D400A0"/>
    <w:rsid w:val="00E17F31"/>
    <w:rsid w:val="00EA5E9E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90A3A"/>
    <w:rPr>
      <w:rFonts w:cs="Courier New"/>
    </w:rPr>
  </w:style>
  <w:style w:type="character" w:customStyle="1" w:styleId="ListLabel2">
    <w:name w:val="ListLabel 2"/>
    <w:qFormat/>
    <w:rsid w:val="00B90A3A"/>
    <w:rPr>
      <w:rFonts w:cs="Courier New"/>
    </w:rPr>
  </w:style>
  <w:style w:type="character" w:customStyle="1" w:styleId="ListLabel3">
    <w:name w:val="ListLabel 3"/>
    <w:qFormat/>
    <w:rsid w:val="00B90A3A"/>
    <w:rPr>
      <w:rFonts w:cs="Courier New"/>
    </w:rPr>
  </w:style>
  <w:style w:type="character" w:customStyle="1" w:styleId="ListLabel4">
    <w:name w:val="ListLabel 4"/>
    <w:qFormat/>
    <w:rsid w:val="00B90A3A"/>
    <w:rPr>
      <w:rFonts w:cs="Courier New"/>
    </w:rPr>
  </w:style>
  <w:style w:type="character" w:customStyle="1" w:styleId="ListLabel5">
    <w:name w:val="ListLabel 5"/>
    <w:qFormat/>
    <w:rsid w:val="00B90A3A"/>
    <w:rPr>
      <w:rFonts w:cs="Courier New"/>
    </w:rPr>
  </w:style>
  <w:style w:type="character" w:customStyle="1" w:styleId="ListLabel6">
    <w:name w:val="ListLabel 6"/>
    <w:qFormat/>
    <w:rsid w:val="00B90A3A"/>
    <w:rPr>
      <w:rFonts w:cs="Courier New"/>
    </w:rPr>
  </w:style>
  <w:style w:type="paragraph" w:styleId="ad">
    <w:name w:val="Title"/>
    <w:basedOn w:val="a"/>
    <w:next w:val="ae"/>
    <w:qFormat/>
    <w:rsid w:val="00B90A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90A3A"/>
    <w:rPr>
      <w:rFonts w:cs="Lucida Sans"/>
    </w:rPr>
  </w:style>
  <w:style w:type="paragraph" w:styleId="af0">
    <w:name w:val="caption"/>
    <w:basedOn w:val="a"/>
    <w:qFormat/>
    <w:rsid w:val="00B90A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90A3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10</cp:revision>
  <cp:lastPrinted>2018-01-11T13:31:00Z</cp:lastPrinted>
  <dcterms:created xsi:type="dcterms:W3CDTF">2018-01-25T12:20:00Z</dcterms:created>
  <dcterms:modified xsi:type="dcterms:W3CDTF">2022-04-09T21:14:00Z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