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6D13BC">
        <w:rPr>
          <w:b/>
          <w:caps/>
          <w:sz w:val="24"/>
          <w:szCs w:val="24"/>
        </w:rPr>
        <w:t>5</w:t>
      </w:r>
      <w:r w:rsidR="00F92CCA">
        <w:rPr>
          <w:b/>
          <w:caps/>
          <w:sz w:val="24"/>
          <w:szCs w:val="24"/>
        </w:rPr>
        <w:t>/25-</w:t>
      </w:r>
      <w:r w:rsidR="00DE22FB">
        <w:rPr>
          <w:b/>
          <w:caps/>
          <w:sz w:val="24"/>
          <w:szCs w:val="24"/>
        </w:rPr>
        <w:t>13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D13B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D13BC">
        <w:rPr>
          <w:b/>
          <w:sz w:val="24"/>
          <w:szCs w:val="24"/>
        </w:rPr>
        <w:t>марта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886150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Ф.Е.В.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DE22FB">
        <w:rPr>
          <w:sz w:val="24"/>
          <w:szCs w:val="24"/>
        </w:rPr>
        <w:t>Ф</w:t>
      </w:r>
      <w:r w:rsidR="00886150">
        <w:rPr>
          <w:sz w:val="24"/>
          <w:szCs w:val="24"/>
        </w:rPr>
        <w:t>.</w:t>
      </w:r>
      <w:r w:rsidR="006D13BC">
        <w:rPr>
          <w:sz w:val="24"/>
          <w:szCs w:val="24"/>
        </w:rPr>
        <w:t>Е.В.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F92CCA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DE22FB" w:rsidRPr="00DE22FB">
        <w:rPr>
          <w:sz w:val="24"/>
          <w:szCs w:val="24"/>
        </w:rPr>
        <w:t xml:space="preserve">В Адвокатскую палату Московской области 19.12.17 г. поступила жалоба от доверителей </w:t>
      </w:r>
      <w:r w:rsidR="00886150">
        <w:rPr>
          <w:sz w:val="24"/>
          <w:szCs w:val="24"/>
        </w:rPr>
        <w:t>М.А.С.</w:t>
      </w:r>
      <w:r w:rsidR="00DE22FB" w:rsidRPr="00DE22FB">
        <w:rPr>
          <w:sz w:val="24"/>
          <w:szCs w:val="24"/>
        </w:rPr>
        <w:t xml:space="preserve">, </w:t>
      </w:r>
      <w:r w:rsidR="00886150">
        <w:rPr>
          <w:sz w:val="24"/>
          <w:szCs w:val="24"/>
        </w:rPr>
        <w:t>М.Р.А.</w:t>
      </w:r>
      <w:r w:rsidR="00DE22FB" w:rsidRPr="00DE22FB">
        <w:rPr>
          <w:sz w:val="24"/>
          <w:szCs w:val="24"/>
        </w:rPr>
        <w:t xml:space="preserve"> в отношении адвоката </w:t>
      </w:r>
      <w:r w:rsidR="00886150">
        <w:rPr>
          <w:sz w:val="24"/>
          <w:szCs w:val="24"/>
        </w:rPr>
        <w:t>Ф.Е.В.</w:t>
      </w:r>
      <w:r w:rsidR="00DE22FB" w:rsidRPr="00DE22FB">
        <w:rPr>
          <w:sz w:val="24"/>
          <w:szCs w:val="24"/>
        </w:rPr>
        <w:t xml:space="preserve">, имеющего регистрационный номер </w:t>
      </w:r>
      <w:r w:rsidR="00886150">
        <w:rPr>
          <w:sz w:val="24"/>
          <w:szCs w:val="24"/>
        </w:rPr>
        <w:t>…..</w:t>
      </w:r>
      <w:r w:rsidR="00DE22FB" w:rsidRPr="00DE22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6150">
        <w:rPr>
          <w:sz w:val="24"/>
          <w:szCs w:val="24"/>
        </w:rPr>
        <w:t>…..</w:t>
      </w:r>
    </w:p>
    <w:p w:rsidR="001612CE" w:rsidRPr="00F92CCA" w:rsidRDefault="00DE22FB" w:rsidP="00161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405B05">
        <w:rPr>
          <w:sz w:val="24"/>
          <w:szCs w:val="24"/>
        </w:rPr>
        <w:t>.12</w:t>
      </w:r>
      <w:r w:rsidR="00644DEC" w:rsidRPr="00F92CCA">
        <w:rPr>
          <w:sz w:val="24"/>
          <w:szCs w:val="24"/>
        </w:rPr>
        <w:t>.2017</w:t>
      </w:r>
      <w:r w:rsidR="001612CE" w:rsidRPr="00F92CCA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37D4B" w:rsidRDefault="004A508E" w:rsidP="00E62DDC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405B05">
        <w:rPr>
          <w:sz w:val="24"/>
          <w:szCs w:val="24"/>
        </w:rPr>
        <w:t>Квалификационная комисси</w:t>
      </w:r>
      <w:r w:rsidR="00085928" w:rsidRPr="00405B05">
        <w:rPr>
          <w:sz w:val="24"/>
          <w:szCs w:val="24"/>
        </w:rPr>
        <w:t>я 2</w:t>
      </w:r>
      <w:r w:rsidR="00405B05" w:rsidRPr="00405B05">
        <w:rPr>
          <w:sz w:val="24"/>
          <w:szCs w:val="24"/>
        </w:rPr>
        <w:t>8</w:t>
      </w:r>
      <w:r w:rsidR="00C12FCA" w:rsidRPr="00405B05">
        <w:rPr>
          <w:sz w:val="24"/>
          <w:szCs w:val="24"/>
        </w:rPr>
        <w:t>.</w:t>
      </w:r>
      <w:r w:rsidR="00405B05" w:rsidRPr="00405B05">
        <w:rPr>
          <w:sz w:val="24"/>
          <w:szCs w:val="24"/>
        </w:rPr>
        <w:t>0</w:t>
      </w:r>
      <w:r w:rsidR="00F92CCA" w:rsidRPr="00405B05">
        <w:rPr>
          <w:sz w:val="24"/>
          <w:szCs w:val="24"/>
        </w:rPr>
        <w:t>2</w:t>
      </w:r>
      <w:r w:rsidR="007550E2" w:rsidRPr="00405B05">
        <w:rPr>
          <w:sz w:val="24"/>
          <w:szCs w:val="24"/>
        </w:rPr>
        <w:t>.201</w:t>
      </w:r>
      <w:r w:rsidR="00405B05" w:rsidRPr="00405B05">
        <w:rPr>
          <w:sz w:val="24"/>
          <w:szCs w:val="24"/>
        </w:rPr>
        <w:t>8</w:t>
      </w:r>
      <w:r w:rsidR="00F803B1" w:rsidRPr="00405B05">
        <w:rPr>
          <w:sz w:val="24"/>
          <w:szCs w:val="24"/>
        </w:rPr>
        <w:t xml:space="preserve"> г. дала заключение </w:t>
      </w:r>
      <w:r w:rsidR="00137D4B" w:rsidRPr="00137D4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86150">
        <w:rPr>
          <w:sz w:val="24"/>
          <w:szCs w:val="24"/>
        </w:rPr>
        <w:t>Ф.Е.В.</w:t>
      </w:r>
      <w:r w:rsidR="00137D4B" w:rsidRPr="00137D4B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E442E7" w:rsidP="00137D4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lastRenderedPageBreak/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137D4B" w:rsidRPr="00137D4B" w:rsidRDefault="00E62DDC" w:rsidP="00137D4B">
      <w:pPr>
        <w:pStyle w:val="a8"/>
        <w:ind w:firstLine="720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 в</w:t>
      </w:r>
      <w:r w:rsidR="00137D4B" w:rsidRPr="00137D4B">
        <w:rPr>
          <w:szCs w:val="24"/>
        </w:rPr>
        <w:t xml:space="preserve"> силу </w:t>
      </w:r>
      <w:proofErr w:type="spellStart"/>
      <w:r w:rsidR="00137D4B" w:rsidRPr="00137D4B">
        <w:rPr>
          <w:szCs w:val="24"/>
        </w:rPr>
        <w:t>пп</w:t>
      </w:r>
      <w:proofErr w:type="spellEnd"/>
      <w:r w:rsidR="00137D4B" w:rsidRPr="00137D4B">
        <w:rPr>
          <w:szCs w:val="24"/>
        </w:rPr>
        <w:t>. 3 п. 2 ст. 20 КПЭА, жалоба в отношении адвоката должна содержать указание на фамилию, имя, отчество доверителя адвоката.</w:t>
      </w:r>
    </w:p>
    <w:p w:rsidR="00137D4B" w:rsidRPr="00137D4B" w:rsidRDefault="00137D4B" w:rsidP="00137D4B">
      <w:pPr>
        <w:pStyle w:val="a8"/>
        <w:ind w:firstLine="720"/>
        <w:jc w:val="both"/>
        <w:rPr>
          <w:szCs w:val="24"/>
        </w:rPr>
      </w:pPr>
      <w:r>
        <w:rPr>
          <w:szCs w:val="24"/>
        </w:rPr>
        <w:t>П</w:t>
      </w:r>
      <w:r w:rsidRPr="00137D4B">
        <w:rPr>
          <w:szCs w:val="24"/>
        </w:rPr>
        <w:t>о рассматриваемому дисциплинарному производству данное требование нарушено, поскольку из жалобы невозможно установить кого именно и</w:t>
      </w:r>
      <w:r w:rsidR="00886150">
        <w:rPr>
          <w:szCs w:val="24"/>
        </w:rPr>
        <w:t>з</w:t>
      </w:r>
      <w:r w:rsidRPr="00137D4B">
        <w:rPr>
          <w:szCs w:val="24"/>
        </w:rPr>
        <w:t xml:space="preserve"> заявителей (М</w:t>
      </w:r>
      <w:r w:rsidR="00886150">
        <w:rPr>
          <w:szCs w:val="24"/>
        </w:rPr>
        <w:t>.</w:t>
      </w:r>
      <w:r w:rsidRPr="00137D4B">
        <w:rPr>
          <w:szCs w:val="24"/>
        </w:rPr>
        <w:t>А.С.</w:t>
      </w:r>
      <w:r w:rsidR="00886150">
        <w:rPr>
          <w:szCs w:val="24"/>
        </w:rPr>
        <w:t xml:space="preserve"> или М.</w:t>
      </w:r>
      <w:r w:rsidRPr="00137D4B">
        <w:rPr>
          <w:szCs w:val="24"/>
        </w:rPr>
        <w:t>Р.С.) защищала адвокат.</w:t>
      </w:r>
    </w:p>
    <w:p w:rsidR="00137D4B" w:rsidRPr="00137D4B" w:rsidRDefault="00137D4B" w:rsidP="00137D4B">
      <w:pPr>
        <w:pStyle w:val="a8"/>
        <w:ind w:firstLine="708"/>
        <w:jc w:val="both"/>
        <w:rPr>
          <w:szCs w:val="24"/>
        </w:rPr>
      </w:pPr>
      <w:r w:rsidRPr="00137D4B">
        <w:rPr>
          <w:szCs w:val="24"/>
        </w:rPr>
        <w:t xml:space="preserve">Кроме того, как следует из представленных документов, в отношении заявителей избрана мера пресечения в виде заключения под стражу. </w:t>
      </w:r>
    </w:p>
    <w:p w:rsidR="00137D4B" w:rsidRPr="00137D4B" w:rsidRDefault="00137D4B" w:rsidP="00137D4B">
      <w:pPr>
        <w:pStyle w:val="a8"/>
        <w:ind w:firstLine="720"/>
        <w:jc w:val="both"/>
        <w:rPr>
          <w:szCs w:val="24"/>
        </w:rPr>
      </w:pPr>
      <w:r w:rsidRPr="00137D4B">
        <w:rPr>
          <w:szCs w:val="24"/>
        </w:rPr>
        <w:t>Согласно ч. 3 ст. 15 УИК РФ, направление предложений, заявлений, ходатайств и жалоб осужденных к аресту, содержанию в дисциплинарной воинской части, лишению свободы, смертной казни и получение ответов на данные предложения, заявления, ходатайства и жалобы осуществляются через администрацию учреждений и органов, исполняющих наказания.</w:t>
      </w:r>
    </w:p>
    <w:p w:rsidR="00137D4B" w:rsidRPr="00137D4B" w:rsidRDefault="00137D4B" w:rsidP="00137D4B">
      <w:pPr>
        <w:pStyle w:val="a8"/>
        <w:ind w:firstLine="708"/>
        <w:jc w:val="both"/>
        <w:rPr>
          <w:szCs w:val="24"/>
        </w:rPr>
      </w:pPr>
      <w:r w:rsidRPr="00137D4B">
        <w:rPr>
          <w:szCs w:val="24"/>
        </w:rPr>
        <w:t>Согласно ч. 2 ст. 91 УИК РФ, в качестве общего правила устанавливается, что Получаемые и отправляемые осужденными письма, почтовые карточки и телеграммы подвергаются цензуре со стороны администрации исправительного учреждения.</w:t>
      </w:r>
    </w:p>
    <w:p w:rsidR="00137D4B" w:rsidRPr="00137D4B" w:rsidRDefault="00137D4B" w:rsidP="00137D4B">
      <w:pPr>
        <w:pStyle w:val="a8"/>
        <w:ind w:firstLine="708"/>
        <w:jc w:val="both"/>
        <w:rPr>
          <w:szCs w:val="24"/>
        </w:rPr>
      </w:pPr>
      <w:r>
        <w:rPr>
          <w:szCs w:val="24"/>
        </w:rPr>
        <w:t>Р</w:t>
      </w:r>
      <w:r w:rsidRPr="00137D4B">
        <w:rPr>
          <w:szCs w:val="24"/>
        </w:rPr>
        <w:t xml:space="preserve">ассматриваемая жалоба не содержит сопроводительного письма пенитенциарного учреждения, в котором содержатся заявители. </w:t>
      </w:r>
    </w:p>
    <w:p w:rsidR="00137D4B" w:rsidRPr="00137D4B" w:rsidRDefault="00137D4B" w:rsidP="00137D4B">
      <w:pPr>
        <w:pStyle w:val="a8"/>
        <w:ind w:firstLine="708"/>
        <w:jc w:val="both"/>
        <w:rPr>
          <w:szCs w:val="24"/>
        </w:rPr>
      </w:pPr>
      <w:r w:rsidRPr="00137D4B">
        <w:rPr>
          <w:szCs w:val="24"/>
        </w:rPr>
        <w:t>В силу ч. 4 ст. 15 УИК РФ, предложения, заявления, ходатайства и жалобы осужденных к аресту, содержанию в дисциплинарной воинской части, лишению свободы, смертной казни, адресованные Президенту РФ, в палаты Федерального Собрания РФ, Правительство РФ, законодательные (представительные) органы субъектов Российской Федерации, органы исполнительной власти субъектов РФ, суд, органы прокуратуры, вышестоящие органы уголовно-исполнительной системы и их должностным лицам, Уполномоченному по правам человека в РФ, Уполномоченному при Президенте РФ по правам ребенка, Уполномоченному при Президенте РФ по защите прав предпринимателей, уполномоченному по правам человека в субъекте РФ, уполномоченному по правам ребенка в субъекте РФ, уполномоченному по защите прав предпринимателей в субъекте РФ, в общественные наблюдательные комиссии, образованные в соответствии с законодательством РФ, а также адресованные в соответствии с международными договорами РФ в межгосударственные органы по защите прав и свобод человека, и ответы на них цензуре не подлежат.</w:t>
      </w:r>
    </w:p>
    <w:p w:rsidR="00137D4B" w:rsidRPr="00137D4B" w:rsidRDefault="00137D4B" w:rsidP="00137D4B">
      <w:pPr>
        <w:pStyle w:val="a8"/>
        <w:ind w:firstLine="720"/>
        <w:jc w:val="both"/>
        <w:rPr>
          <w:szCs w:val="24"/>
        </w:rPr>
      </w:pPr>
      <w:r w:rsidRPr="00137D4B">
        <w:rPr>
          <w:szCs w:val="24"/>
        </w:rPr>
        <w:t>Органы дисциплинарного производства адвокатской палаты субъекта РФ в указанный перечень не входят.</w:t>
      </w:r>
    </w:p>
    <w:p w:rsidR="00137D4B" w:rsidRPr="00137D4B" w:rsidRDefault="00137D4B" w:rsidP="00137D4B">
      <w:pPr>
        <w:pStyle w:val="a8"/>
        <w:ind w:firstLine="720"/>
        <w:jc w:val="both"/>
        <w:rPr>
          <w:szCs w:val="24"/>
        </w:rPr>
      </w:pPr>
      <w:r w:rsidRPr="00137D4B">
        <w:rPr>
          <w:szCs w:val="24"/>
        </w:rPr>
        <w:t>Кроме того, отсутствие соответствующего сопроводительного письма не позволяет верифицировать принадлежность жалобы М</w:t>
      </w:r>
      <w:r w:rsidR="00886150">
        <w:rPr>
          <w:szCs w:val="24"/>
        </w:rPr>
        <w:t>.</w:t>
      </w:r>
      <w:r w:rsidRPr="00137D4B">
        <w:rPr>
          <w:szCs w:val="24"/>
        </w:rPr>
        <w:t>А.С. и Р.А.</w:t>
      </w:r>
    </w:p>
    <w:p w:rsidR="00644DEC" w:rsidRPr="00644DEC" w:rsidRDefault="00644DEC" w:rsidP="00137D4B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lastRenderedPageBreak/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886150">
        <w:rPr>
          <w:sz w:val="24"/>
          <w:szCs w:val="24"/>
          <w:lang w:val="ru-RU"/>
        </w:rPr>
        <w:t>Ф.Е.В.</w:t>
      </w:r>
      <w:r w:rsidR="00137D4B" w:rsidRPr="00DE22FB">
        <w:rPr>
          <w:sz w:val="24"/>
          <w:szCs w:val="24"/>
        </w:rPr>
        <w:t xml:space="preserve">, имеющего регистрационный номер </w:t>
      </w:r>
      <w:r w:rsidR="00886150">
        <w:rPr>
          <w:sz w:val="24"/>
          <w:szCs w:val="24"/>
          <w:lang w:val="ru-RU"/>
        </w:rPr>
        <w:t>…..</w:t>
      </w:r>
      <w:r w:rsidR="00405B05" w:rsidRPr="0053072E">
        <w:rPr>
          <w:sz w:val="24"/>
          <w:szCs w:val="24"/>
        </w:rPr>
        <w:t xml:space="preserve"> </w:t>
      </w:r>
      <w:bookmarkStart w:id="0" w:name="_GoBack"/>
      <w:bookmarkEnd w:id="0"/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405B05" w:rsidRDefault="00405B05" w:rsidP="00E842DE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E842DE" w:rsidRPr="00E842D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E842DE" w:rsidRPr="00E842DE" w:rsidRDefault="00405B05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BE18A9" w:rsidRPr="00E842DE" w:rsidRDefault="00BE18A9" w:rsidP="00BE18A9">
      <w:pPr>
        <w:jc w:val="center"/>
        <w:rPr>
          <w:b/>
          <w:sz w:val="24"/>
          <w:szCs w:val="24"/>
        </w:rPr>
      </w:pP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150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0CEF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5</cp:revision>
  <cp:lastPrinted>2017-12-05T17:13:00Z</cp:lastPrinted>
  <dcterms:created xsi:type="dcterms:W3CDTF">2018-03-22T06:47:00Z</dcterms:created>
  <dcterms:modified xsi:type="dcterms:W3CDTF">2022-04-09T20:15:00Z</dcterms:modified>
</cp:coreProperties>
</file>