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1F0D" w:rsidRDefault="007B6E2C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6E1F0D" w:rsidRDefault="006E1F0D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</w:p>
    <w:p w:rsidR="006E1F0D" w:rsidRDefault="007B6E2C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>СОВЕТА</w:t>
      </w:r>
    </w:p>
    <w:p w:rsidR="00600F98" w:rsidRPr="001C6B2A" w:rsidRDefault="00600F98" w:rsidP="00600F98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 0</w:t>
      </w:r>
      <w:r w:rsidR="001303A7">
        <w:rPr>
          <w:b/>
          <w:caps/>
          <w:sz w:val="24"/>
          <w:szCs w:val="24"/>
        </w:rPr>
        <w:t>7</w:t>
      </w:r>
      <w:r>
        <w:rPr>
          <w:b/>
          <w:caps/>
          <w:sz w:val="24"/>
          <w:szCs w:val="24"/>
        </w:rPr>
        <w:t>/25-0</w:t>
      </w:r>
      <w:r w:rsidR="003135E6">
        <w:rPr>
          <w:b/>
          <w:caps/>
          <w:sz w:val="24"/>
          <w:szCs w:val="24"/>
        </w:rPr>
        <w:t>2</w:t>
      </w:r>
      <w:r>
        <w:rPr>
          <w:caps/>
          <w:sz w:val="24"/>
          <w:szCs w:val="24"/>
        </w:rPr>
        <w:t xml:space="preserve"> </w:t>
      </w:r>
      <w:r>
        <w:rPr>
          <w:b/>
          <w:sz w:val="24"/>
          <w:szCs w:val="24"/>
        </w:rPr>
        <w:t>от 1</w:t>
      </w:r>
      <w:r w:rsidR="001303A7">
        <w:rPr>
          <w:b/>
          <w:sz w:val="24"/>
          <w:szCs w:val="24"/>
        </w:rPr>
        <w:t>8</w:t>
      </w:r>
      <w:r>
        <w:rPr>
          <w:b/>
          <w:sz w:val="24"/>
          <w:szCs w:val="24"/>
        </w:rPr>
        <w:t xml:space="preserve"> апреля 2018 г.</w:t>
      </w:r>
    </w:p>
    <w:p w:rsidR="00600F98" w:rsidRPr="001C6B2A" w:rsidRDefault="00600F98" w:rsidP="00600F98">
      <w:pPr>
        <w:jc w:val="both"/>
        <w:rPr>
          <w:sz w:val="24"/>
          <w:szCs w:val="24"/>
        </w:rPr>
      </w:pPr>
    </w:p>
    <w:p w:rsidR="00600F98" w:rsidRPr="001C6B2A" w:rsidRDefault="00600F98" w:rsidP="00600F98">
      <w:pPr>
        <w:jc w:val="center"/>
        <w:rPr>
          <w:b/>
          <w:sz w:val="24"/>
          <w:szCs w:val="24"/>
        </w:rPr>
      </w:pPr>
      <w:r w:rsidRPr="001C6B2A">
        <w:rPr>
          <w:b/>
          <w:sz w:val="24"/>
          <w:szCs w:val="24"/>
        </w:rPr>
        <w:t xml:space="preserve">О </w:t>
      </w:r>
      <w:r>
        <w:rPr>
          <w:b/>
          <w:sz w:val="24"/>
          <w:szCs w:val="24"/>
        </w:rPr>
        <w:t>дисциплинарном производстве в отношении адвоката</w:t>
      </w:r>
      <w:r w:rsidRPr="001C6B2A">
        <w:rPr>
          <w:b/>
          <w:sz w:val="24"/>
          <w:szCs w:val="24"/>
        </w:rPr>
        <w:t xml:space="preserve"> </w:t>
      </w:r>
    </w:p>
    <w:p w:rsidR="00600F98" w:rsidRDefault="00F033A9" w:rsidP="00600F9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Л.В.В.</w:t>
      </w:r>
    </w:p>
    <w:p w:rsidR="00600F98" w:rsidRPr="00D07132" w:rsidRDefault="00600F98" w:rsidP="00600F98">
      <w:pPr>
        <w:jc w:val="center"/>
        <w:rPr>
          <w:b/>
          <w:sz w:val="24"/>
          <w:szCs w:val="24"/>
        </w:rPr>
      </w:pPr>
    </w:p>
    <w:p w:rsidR="00600F98" w:rsidRPr="003051FA" w:rsidRDefault="00600F98" w:rsidP="00600F98">
      <w:pPr>
        <w:ind w:firstLine="680"/>
        <w:jc w:val="both"/>
        <w:rPr>
          <w:sz w:val="24"/>
          <w:szCs w:val="24"/>
        </w:rPr>
      </w:pPr>
      <w:r w:rsidRPr="003051FA"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 </w:t>
      </w:r>
      <w:r>
        <w:rPr>
          <w:sz w:val="24"/>
          <w:szCs w:val="24"/>
        </w:rPr>
        <w:t>Володина С.И</w:t>
      </w:r>
      <w:r w:rsidRPr="003051FA">
        <w:rPr>
          <w:sz w:val="24"/>
          <w:szCs w:val="24"/>
        </w:rPr>
        <w:t xml:space="preserve">., </w:t>
      </w:r>
      <w:r>
        <w:rPr>
          <w:sz w:val="24"/>
          <w:szCs w:val="24"/>
        </w:rPr>
        <w:t xml:space="preserve">Галоганов А.П., </w:t>
      </w:r>
      <w:proofErr w:type="spellStart"/>
      <w:r w:rsidRPr="003051FA">
        <w:rPr>
          <w:sz w:val="24"/>
          <w:szCs w:val="24"/>
        </w:rPr>
        <w:t>Грицук</w:t>
      </w:r>
      <w:proofErr w:type="spellEnd"/>
      <w:r w:rsidRPr="003051FA">
        <w:rPr>
          <w:sz w:val="24"/>
          <w:szCs w:val="24"/>
        </w:rPr>
        <w:t xml:space="preserve"> И.П.,</w:t>
      </w:r>
      <w:r>
        <w:rPr>
          <w:sz w:val="24"/>
          <w:szCs w:val="24"/>
        </w:rPr>
        <w:t xml:space="preserve"> Лукин А.В.,</w:t>
      </w:r>
      <w:r w:rsidRPr="003051FA">
        <w:rPr>
          <w:sz w:val="24"/>
          <w:szCs w:val="24"/>
        </w:rPr>
        <w:t xml:space="preserve"> Орлов А.А.,</w:t>
      </w:r>
      <w:r>
        <w:rPr>
          <w:sz w:val="24"/>
          <w:szCs w:val="24"/>
        </w:rPr>
        <w:t xml:space="preserve"> Павлухин А.А., </w:t>
      </w:r>
      <w:r w:rsidR="001303A7">
        <w:rPr>
          <w:sz w:val="24"/>
          <w:szCs w:val="24"/>
        </w:rPr>
        <w:t>Пепеляев С.Г</w:t>
      </w:r>
      <w:r>
        <w:rPr>
          <w:sz w:val="24"/>
          <w:szCs w:val="24"/>
        </w:rPr>
        <w:t>.,</w:t>
      </w:r>
      <w:r w:rsidRPr="003051FA">
        <w:rPr>
          <w:sz w:val="24"/>
          <w:szCs w:val="24"/>
        </w:rPr>
        <w:t xml:space="preserve"> Толчеев М.Н., Царьков П.В., Цветкова А.И., Шамшурин Б.А., </w:t>
      </w:r>
      <w:proofErr w:type="spellStart"/>
      <w:r w:rsidRPr="003051FA">
        <w:rPr>
          <w:sz w:val="24"/>
          <w:szCs w:val="24"/>
        </w:rPr>
        <w:t>Шеркер</w:t>
      </w:r>
      <w:proofErr w:type="spellEnd"/>
      <w:r w:rsidRPr="003051FA">
        <w:rPr>
          <w:sz w:val="24"/>
          <w:szCs w:val="24"/>
        </w:rPr>
        <w:t xml:space="preserve"> В.М., Юрлов П.П., </w:t>
      </w:r>
      <w:proofErr w:type="spellStart"/>
      <w:r w:rsidRPr="003051FA">
        <w:rPr>
          <w:sz w:val="24"/>
          <w:szCs w:val="24"/>
        </w:rPr>
        <w:t>Яртых</w:t>
      </w:r>
      <w:proofErr w:type="spellEnd"/>
      <w:r w:rsidRPr="003051FA">
        <w:rPr>
          <w:sz w:val="24"/>
          <w:szCs w:val="24"/>
        </w:rPr>
        <w:t xml:space="preserve"> И.С., при участии члена Совета – Секретаря Орлова А.А.</w:t>
      </w:r>
    </w:p>
    <w:p w:rsidR="00600F98" w:rsidRPr="00AE3B55" w:rsidRDefault="00600F98" w:rsidP="00600F98">
      <w:pPr>
        <w:ind w:firstLine="680"/>
        <w:jc w:val="both"/>
        <w:rPr>
          <w:sz w:val="24"/>
          <w:szCs w:val="24"/>
        </w:rPr>
      </w:pPr>
      <w:r w:rsidRPr="003051FA">
        <w:rPr>
          <w:sz w:val="24"/>
          <w:szCs w:val="24"/>
        </w:rPr>
        <w:t>Кворум имеется, заседание считается правомочным.</w:t>
      </w:r>
    </w:p>
    <w:p w:rsidR="00600F98" w:rsidRPr="00762D37" w:rsidRDefault="00600F98" w:rsidP="00600F98">
      <w:pPr>
        <w:ind w:firstLine="708"/>
        <w:jc w:val="both"/>
        <w:rPr>
          <w:sz w:val="24"/>
          <w:szCs w:val="24"/>
        </w:rPr>
      </w:pPr>
      <w:r w:rsidRPr="001C6B2A">
        <w:rPr>
          <w:sz w:val="24"/>
          <w:szCs w:val="24"/>
        </w:rPr>
        <w:t>Совет</w:t>
      </w:r>
      <w:r>
        <w:rPr>
          <w:sz w:val="24"/>
          <w:szCs w:val="24"/>
        </w:rPr>
        <w:t xml:space="preserve">, </w:t>
      </w:r>
      <w:r w:rsidRPr="00762D37">
        <w:rPr>
          <w:sz w:val="24"/>
          <w:szCs w:val="24"/>
        </w:rPr>
        <w:t>рассмотрев</w:t>
      </w:r>
      <w:r>
        <w:rPr>
          <w:sz w:val="24"/>
          <w:szCs w:val="24"/>
        </w:rPr>
        <w:t xml:space="preserve"> </w:t>
      </w:r>
      <w:r w:rsidRPr="00762D37">
        <w:rPr>
          <w:sz w:val="24"/>
          <w:szCs w:val="24"/>
        </w:rPr>
        <w:t xml:space="preserve">в закрытом заседании дисциплинарное производство в отношении адвоката </w:t>
      </w:r>
      <w:r w:rsidR="003135E6">
        <w:rPr>
          <w:sz w:val="24"/>
          <w:szCs w:val="24"/>
        </w:rPr>
        <w:t>Л</w:t>
      </w:r>
      <w:r w:rsidR="00F033A9">
        <w:rPr>
          <w:sz w:val="24"/>
          <w:szCs w:val="24"/>
        </w:rPr>
        <w:t>.</w:t>
      </w:r>
      <w:r w:rsidR="003135E6">
        <w:rPr>
          <w:sz w:val="24"/>
          <w:szCs w:val="24"/>
        </w:rPr>
        <w:t>В.В</w:t>
      </w:r>
      <w:r>
        <w:rPr>
          <w:sz w:val="24"/>
          <w:szCs w:val="24"/>
        </w:rPr>
        <w:t xml:space="preserve">., </w:t>
      </w:r>
      <w:r w:rsidRPr="00762D37">
        <w:rPr>
          <w:sz w:val="24"/>
          <w:szCs w:val="24"/>
        </w:rPr>
        <w:t xml:space="preserve"> </w:t>
      </w:r>
    </w:p>
    <w:p w:rsidR="006E1F0D" w:rsidRDefault="006E1F0D">
      <w:pPr>
        <w:ind w:firstLine="708"/>
        <w:jc w:val="both"/>
        <w:rPr>
          <w:sz w:val="24"/>
          <w:szCs w:val="24"/>
        </w:rPr>
      </w:pPr>
    </w:p>
    <w:p w:rsidR="006E1F0D" w:rsidRDefault="006E1F0D">
      <w:pPr>
        <w:jc w:val="center"/>
        <w:rPr>
          <w:b/>
          <w:sz w:val="24"/>
          <w:szCs w:val="24"/>
        </w:rPr>
      </w:pPr>
    </w:p>
    <w:p w:rsidR="006E1F0D" w:rsidRDefault="007B6E2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УСТАНОВИЛ:</w:t>
      </w:r>
    </w:p>
    <w:p w:rsidR="006E1F0D" w:rsidRPr="002E2942" w:rsidRDefault="006E1F0D">
      <w:pPr>
        <w:jc w:val="center"/>
        <w:rPr>
          <w:b/>
          <w:sz w:val="24"/>
          <w:szCs w:val="24"/>
        </w:rPr>
      </w:pPr>
    </w:p>
    <w:p w:rsidR="001303A7" w:rsidRPr="002E2942" w:rsidRDefault="002E2942" w:rsidP="006979EC">
      <w:pPr>
        <w:ind w:firstLine="708"/>
        <w:jc w:val="both"/>
        <w:rPr>
          <w:sz w:val="24"/>
          <w:szCs w:val="24"/>
        </w:rPr>
      </w:pPr>
      <w:r w:rsidRPr="002E2942">
        <w:rPr>
          <w:sz w:val="24"/>
          <w:szCs w:val="24"/>
        </w:rPr>
        <w:t xml:space="preserve">В Адвокатскую палату Московской области 19.02.2018 г. поступило представление первого вице-президента АПМО Толчеева М.Н. в отношении адвоката </w:t>
      </w:r>
      <w:r w:rsidR="00F033A9">
        <w:rPr>
          <w:sz w:val="24"/>
          <w:szCs w:val="24"/>
        </w:rPr>
        <w:t>Л.В.В.</w:t>
      </w:r>
      <w:r w:rsidRPr="002E2942">
        <w:rPr>
          <w:sz w:val="24"/>
          <w:szCs w:val="24"/>
          <w:shd w:val="clear" w:color="auto" w:fill="FFFFFF"/>
        </w:rPr>
        <w:t xml:space="preserve">, </w:t>
      </w:r>
      <w:r w:rsidRPr="002E2942">
        <w:rPr>
          <w:sz w:val="24"/>
          <w:szCs w:val="24"/>
        </w:rPr>
        <w:t xml:space="preserve">имеющего регистрационный номер </w:t>
      </w:r>
      <w:r w:rsidR="00F033A9">
        <w:rPr>
          <w:sz w:val="24"/>
          <w:szCs w:val="24"/>
          <w:shd w:val="clear" w:color="auto" w:fill="FFFFFF"/>
        </w:rPr>
        <w:t>…..</w:t>
      </w:r>
      <w:r w:rsidRPr="002E2942">
        <w:rPr>
          <w:sz w:val="24"/>
          <w:szCs w:val="24"/>
          <w:shd w:val="clear" w:color="auto" w:fill="FFFFFF"/>
        </w:rPr>
        <w:t xml:space="preserve"> </w:t>
      </w:r>
      <w:r w:rsidRPr="002E2942">
        <w:rPr>
          <w:sz w:val="24"/>
          <w:szCs w:val="24"/>
        </w:rPr>
        <w:t xml:space="preserve">в реестре адвокатов Московской области, избранная форма адвокатского образования – </w:t>
      </w:r>
      <w:r w:rsidR="00F033A9">
        <w:rPr>
          <w:sz w:val="24"/>
          <w:szCs w:val="24"/>
        </w:rPr>
        <w:t>…..</w:t>
      </w:r>
    </w:p>
    <w:p w:rsidR="006979EC" w:rsidRPr="002E2942" w:rsidRDefault="001303A7" w:rsidP="006979EC">
      <w:pPr>
        <w:ind w:firstLine="708"/>
        <w:jc w:val="both"/>
        <w:rPr>
          <w:sz w:val="24"/>
          <w:szCs w:val="24"/>
        </w:rPr>
      </w:pPr>
      <w:r w:rsidRPr="002E2942">
        <w:rPr>
          <w:sz w:val="24"/>
          <w:szCs w:val="24"/>
        </w:rPr>
        <w:t>1</w:t>
      </w:r>
      <w:r w:rsidR="002E2942" w:rsidRPr="002E2942">
        <w:rPr>
          <w:sz w:val="24"/>
          <w:szCs w:val="24"/>
        </w:rPr>
        <w:t>9</w:t>
      </w:r>
      <w:r w:rsidRPr="002E2942">
        <w:rPr>
          <w:sz w:val="24"/>
          <w:szCs w:val="24"/>
        </w:rPr>
        <w:t>.02.2018</w:t>
      </w:r>
      <w:r w:rsidR="006979EC" w:rsidRPr="002E2942">
        <w:rPr>
          <w:sz w:val="24"/>
          <w:szCs w:val="24"/>
        </w:rPr>
        <w:t xml:space="preserve"> г. распоряжением Президента Адвокатской палаты Московской области в отношении адвоката возбуждено дисциплинарное производство.  </w:t>
      </w:r>
    </w:p>
    <w:p w:rsidR="002E2942" w:rsidRDefault="006979EC">
      <w:pPr>
        <w:ind w:firstLine="708"/>
        <w:jc w:val="both"/>
        <w:rPr>
          <w:sz w:val="24"/>
          <w:szCs w:val="24"/>
        </w:rPr>
      </w:pPr>
      <w:r w:rsidRPr="002E2942">
        <w:rPr>
          <w:sz w:val="24"/>
          <w:szCs w:val="24"/>
        </w:rPr>
        <w:t>Квалификационная комиссия 2</w:t>
      </w:r>
      <w:r w:rsidR="001303A7" w:rsidRPr="002E2942">
        <w:rPr>
          <w:sz w:val="24"/>
          <w:szCs w:val="24"/>
        </w:rPr>
        <w:t>7</w:t>
      </w:r>
      <w:r w:rsidRPr="002E2942">
        <w:rPr>
          <w:sz w:val="24"/>
          <w:szCs w:val="24"/>
        </w:rPr>
        <w:t>.0</w:t>
      </w:r>
      <w:r w:rsidR="001303A7" w:rsidRPr="002E2942">
        <w:rPr>
          <w:sz w:val="24"/>
          <w:szCs w:val="24"/>
        </w:rPr>
        <w:t>3</w:t>
      </w:r>
      <w:r w:rsidRPr="002E2942">
        <w:rPr>
          <w:sz w:val="24"/>
          <w:szCs w:val="24"/>
        </w:rPr>
        <w:t>.2018 г. дала заключение</w:t>
      </w:r>
      <w:r w:rsidR="001303A7" w:rsidRPr="002E2942">
        <w:rPr>
          <w:sz w:val="24"/>
          <w:szCs w:val="24"/>
        </w:rPr>
        <w:t xml:space="preserve"> </w:t>
      </w:r>
      <w:r w:rsidR="002E2942" w:rsidRPr="002E2942">
        <w:rPr>
          <w:sz w:val="24"/>
          <w:szCs w:val="24"/>
        </w:rPr>
        <w:t xml:space="preserve">о наличии в действиях адвоката </w:t>
      </w:r>
      <w:r w:rsidR="00F033A9">
        <w:rPr>
          <w:sz w:val="24"/>
          <w:szCs w:val="24"/>
        </w:rPr>
        <w:t>Л.В.В.</w:t>
      </w:r>
      <w:r w:rsidR="002E2942" w:rsidRPr="002E2942">
        <w:rPr>
          <w:sz w:val="24"/>
          <w:szCs w:val="24"/>
        </w:rPr>
        <w:t xml:space="preserve"> нарушений законодательства об адвокатской деятельности и адвокатуре и Кодекса профессиональной этики адвоката, а именно пп. 4 п. 1 ст. 7 ФЗ «Об адвокатской деятельности и адвокатуре в РФ», п. 1 ст. 8 Кодекса профессиональной этики адвоката, выразившихся в непредставлении установленной отчетности представителю Совета АПМО в Д</w:t>
      </w:r>
      <w:r w:rsidR="00F033A9">
        <w:rPr>
          <w:sz w:val="24"/>
          <w:szCs w:val="24"/>
        </w:rPr>
        <w:t>.</w:t>
      </w:r>
      <w:r w:rsidR="002E2942" w:rsidRPr="002E2942">
        <w:rPr>
          <w:sz w:val="24"/>
          <w:szCs w:val="24"/>
        </w:rPr>
        <w:t xml:space="preserve"> судебном районе о проведенных делах (проделанной работе</w:t>
      </w:r>
      <w:r w:rsidR="002E2942" w:rsidRPr="00BE2112">
        <w:rPr>
          <w:sz w:val="24"/>
          <w:szCs w:val="24"/>
        </w:rPr>
        <w:t>) по назначению</w:t>
      </w:r>
      <w:r w:rsidR="002E2942" w:rsidRPr="00EE16B0">
        <w:rPr>
          <w:sz w:val="24"/>
          <w:szCs w:val="24"/>
        </w:rPr>
        <w:t>, проводимых в порядке ст. 50 УПК РФ и ст. 50 ГПК РФ.</w:t>
      </w:r>
    </w:p>
    <w:p w:rsidR="006E1F0D" w:rsidRDefault="007B6E2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Рассмотрев жалобу, изучив содержащиеся в материалах дисциплинарного производства документы, </w:t>
      </w:r>
      <w:r w:rsidR="001303A7">
        <w:rPr>
          <w:sz w:val="24"/>
          <w:szCs w:val="24"/>
          <w:lang w:eastAsia="en-US"/>
        </w:rPr>
        <w:t xml:space="preserve">заслушав устные пояснения адвоката, </w:t>
      </w:r>
      <w:r>
        <w:rPr>
          <w:sz w:val="24"/>
          <w:szCs w:val="24"/>
          <w:lang w:eastAsia="en-US"/>
        </w:rPr>
        <w:t>Совет соглашается с заключением квалификационной комиссии, в том числе с правовой оценкой деяния адвоката.</w:t>
      </w:r>
    </w:p>
    <w:p w:rsidR="006E1F0D" w:rsidRDefault="007B6E2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Правовые основы адвокатской деятельности и адвокатуры в Российской Федерации регламентированы Федеральным законом «Об адвокатской деятельности и адвокатуре в Российской Федерации», который устанавливает, в частности, права и обязанности адвоката, его правовой статус, а также порядок организации адвокатской деятельности и адвокатуры. </w:t>
      </w:r>
    </w:p>
    <w:p w:rsidR="006E1F0D" w:rsidRDefault="007B6E2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Согласно п. 1 ст. 2 Федерального закона «Об адвокатской деятельности и адвокатуре в Российской Федерации» адвокатом является лицо, получившее в установленном указанным Федеральным законом порядке статус адвоката и право осуществлять адвокатскую деятельность. Порядок приобретения, приостановления и прекращения статуса адвоката установлен нормами главы 3 данного Федерального закона. </w:t>
      </w:r>
    </w:p>
    <w:p w:rsidR="006E1F0D" w:rsidRDefault="007B6E2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 силу п. 2 ст. 4 Федерального закона «Об адвокатской деятельности и адвокатуре в Российской Федерации» кодекс профессиональной этики адвоката (далее – Кодекс профессиональной этики адвоката) устанавливает обязательные для каждого адвоката правила поведения при осуществлении адвокатской деятельности, а также основания и порядок привлечения адвоката к ответственности.</w:t>
      </w:r>
    </w:p>
    <w:p w:rsidR="006E1F0D" w:rsidRDefault="007B6E2C">
      <w:pPr>
        <w:pStyle w:val="af3"/>
        <w:ind w:firstLine="720"/>
        <w:jc w:val="both"/>
        <w:rPr>
          <w:szCs w:val="24"/>
          <w:highlight w:val="white"/>
        </w:rPr>
      </w:pPr>
      <w:r>
        <w:rPr>
          <w:szCs w:val="24"/>
          <w:highlight w:val="white"/>
        </w:rPr>
        <w:lastRenderedPageBreak/>
        <w:t xml:space="preserve">Как установлено пп. 4 п. 1 ст. 7 Федерального закона «Об адвокатской деятельности и адвокатуре в Российской Федерации», адвокат при осуществлении профессиональной деятельности обязан соблюдать Кодекс профессиональной этики адвоката. </w:t>
      </w:r>
    </w:p>
    <w:p w:rsidR="006E1F0D" w:rsidRDefault="007B6E2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 соответствии с п. 18 Кодекса профессиональной этики адвоката нарушение адвокатом требований законодательства об адвокатской деятельности и адвокатуре, а также Кодекса профессиональной этики адвоката, совершенное умышленно или по грубой неосторожности, влечет применение мер дисциплинарной ответственности, предусмотренных законодательством об адвокатской деятельности и адвокатуре и Кодексом профессиональной этики адвоката (п. 1).</w:t>
      </w:r>
    </w:p>
    <w:p w:rsidR="006E1F0D" w:rsidRDefault="007B6E2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Согласно п. 14 ст. 23 Кодекса профессиональной этики адвоката заключение комиссии должно быть мотивированным и обоснованным и состоять из вводной, описательной, мотивировочной и резолютивной частей.</w:t>
      </w:r>
    </w:p>
    <w:p w:rsidR="006E1F0D" w:rsidRDefault="007B6E2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 мотивировочной части заключения должны быть указаны фактические обстоятельства, установленные комиссией, доказательства, на которых основаны ее выводы, и доводы, по которым она отвергает те или иные доказательства, а также правила, предусмотренные законодательством об адвокатской деятельности и адвокатуре, настоящим Кодексом, которыми руководствовалась комиссия при вынесении заключения.</w:t>
      </w:r>
    </w:p>
    <w:p w:rsidR="006E1F0D" w:rsidRDefault="007B6E2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Согласно п. 4 ст. 24 Кодекса профессиональной этики адвоката Совет при разбирательстве не вправе пересматривать выводы комиссии в части установленных ею фактических обстоятельств, считать установленными не установленные ею фактические обстоятельства, а равно выходить за пределы жалобы, представления, обращения и заключения комиссии.</w:t>
      </w:r>
    </w:p>
    <w:p w:rsidR="00F9055E" w:rsidRPr="00F9055E" w:rsidRDefault="007B6E2C" w:rsidP="00F9055E">
      <w:pPr>
        <w:ind w:firstLine="708"/>
        <w:jc w:val="both"/>
        <w:rPr>
          <w:sz w:val="24"/>
          <w:szCs w:val="24"/>
        </w:rPr>
      </w:pPr>
      <w:r w:rsidRPr="007B6E2C">
        <w:rPr>
          <w:sz w:val="24"/>
          <w:szCs w:val="24"/>
          <w:lang w:eastAsia="en-US"/>
        </w:rPr>
        <w:t xml:space="preserve">В ходе </w:t>
      </w:r>
      <w:r w:rsidRPr="00F9055E">
        <w:rPr>
          <w:sz w:val="24"/>
          <w:szCs w:val="24"/>
          <w:lang w:eastAsia="en-US"/>
        </w:rPr>
        <w:t xml:space="preserve">дисциплинарного разбирательства установлено и следует из материалов дисциплинарного дела, что </w:t>
      </w:r>
      <w:r w:rsidR="002E2942" w:rsidRPr="002E2942">
        <w:rPr>
          <w:sz w:val="24"/>
          <w:szCs w:val="24"/>
        </w:rPr>
        <w:t>адвокат Л</w:t>
      </w:r>
      <w:r w:rsidR="00F033A9">
        <w:rPr>
          <w:sz w:val="24"/>
          <w:szCs w:val="24"/>
        </w:rPr>
        <w:t>.</w:t>
      </w:r>
      <w:r w:rsidR="002E2942" w:rsidRPr="002E2942">
        <w:rPr>
          <w:sz w:val="24"/>
          <w:szCs w:val="24"/>
        </w:rPr>
        <w:t>В.В. осуществляет свою адвокатскую деятельность в адвокатском кабинете, зарегистрированном в Д</w:t>
      </w:r>
      <w:r w:rsidR="00F033A9">
        <w:rPr>
          <w:sz w:val="24"/>
          <w:szCs w:val="24"/>
        </w:rPr>
        <w:t>.</w:t>
      </w:r>
      <w:r w:rsidR="002E2942" w:rsidRPr="002E2942">
        <w:rPr>
          <w:sz w:val="24"/>
          <w:szCs w:val="24"/>
        </w:rPr>
        <w:t xml:space="preserve"> судебном районе.</w:t>
      </w:r>
    </w:p>
    <w:p w:rsidR="002E2942" w:rsidRPr="002E2942" w:rsidRDefault="002E2942" w:rsidP="002E2942">
      <w:pPr>
        <w:ind w:firstLine="708"/>
        <w:jc w:val="both"/>
        <w:rPr>
          <w:sz w:val="24"/>
          <w:szCs w:val="24"/>
        </w:rPr>
      </w:pPr>
      <w:r w:rsidRPr="002E2942">
        <w:rPr>
          <w:sz w:val="24"/>
          <w:szCs w:val="24"/>
        </w:rPr>
        <w:t>В силу пп. 1 п. 1 ст. 7 ФЗ «Об адвокатской деятельности и адвокатуре в РФ», п. 1 ст. 8 Кодекса профессиональной этики адвоката,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</w:p>
    <w:p w:rsidR="002E2942" w:rsidRPr="002E2942" w:rsidRDefault="002E2942" w:rsidP="002E2942">
      <w:pPr>
        <w:ind w:firstLine="708"/>
        <w:jc w:val="both"/>
        <w:rPr>
          <w:sz w:val="24"/>
          <w:szCs w:val="24"/>
        </w:rPr>
      </w:pPr>
      <w:r w:rsidRPr="002E2942">
        <w:rPr>
          <w:sz w:val="24"/>
          <w:szCs w:val="24"/>
        </w:rPr>
        <w:t xml:space="preserve">В соответствии с п. 2 ст. 7 ФЗ «Об адвокатской деятельности и адвокатуре в РФ», адвокат обязан исполнять требования закона об обязательном участии адвоката в качестве защитника в уголовном судопроизводстве по назначению органов дознания, органов предварительного следствия или суда. Однако, данная обязанность исполняется адвокатом не произвольно, а в порядке, установленном Советом адвокатской палаты субъекта, в реестре которого состоит адвокат. </w:t>
      </w:r>
    </w:p>
    <w:p w:rsidR="002E2942" w:rsidRPr="002E2942" w:rsidRDefault="002E2942" w:rsidP="002E2942">
      <w:pPr>
        <w:ind w:firstLine="708"/>
        <w:jc w:val="both"/>
        <w:rPr>
          <w:sz w:val="24"/>
          <w:szCs w:val="24"/>
        </w:rPr>
      </w:pPr>
      <w:r w:rsidRPr="002E2942">
        <w:rPr>
          <w:sz w:val="24"/>
          <w:szCs w:val="24"/>
        </w:rPr>
        <w:t>В силу пп. 4 п. 1 ст. 7 ФЗ «Об адвокатской деятельности и адвокатуре в РФ», адвокат обязан соблюдать кодекс профессиональной этики адвоката и исполнять решения органов адвокатской палаты субъекта Российской Федерации, Федеральной палаты адвокатов Российской Федерации, принятые в пределах их компетенции.</w:t>
      </w:r>
    </w:p>
    <w:p w:rsidR="002E2942" w:rsidRPr="002E2942" w:rsidRDefault="002E2942" w:rsidP="002E2942">
      <w:pPr>
        <w:ind w:firstLine="708"/>
        <w:jc w:val="both"/>
        <w:rPr>
          <w:sz w:val="24"/>
          <w:szCs w:val="24"/>
        </w:rPr>
      </w:pPr>
      <w:r w:rsidRPr="002E2942">
        <w:rPr>
          <w:sz w:val="24"/>
          <w:szCs w:val="24"/>
        </w:rPr>
        <w:t xml:space="preserve">Согласно п. 1.10 Порядка оказания юридической помощи бесплатно и участия адвокатов в качестве защитников в уголовном судопроизводстве адвокат обязан вести строгий учет дел, проводимых в порядке ст. 50 УПК РФ и ст. 50 ГПК РФ, и представлять отчет о проведенных делах по назначению 25 числа каждого месяца представителю Совета АПМО в судебном районе, в том числе с выделением отдельно об участии в проведенных следственных действиях в ночное время (после 18-00). </w:t>
      </w:r>
    </w:p>
    <w:p w:rsidR="002E2942" w:rsidRPr="002E2942" w:rsidRDefault="002E2942" w:rsidP="002E2942">
      <w:pPr>
        <w:ind w:firstLine="708"/>
        <w:jc w:val="both"/>
        <w:rPr>
          <w:sz w:val="24"/>
          <w:szCs w:val="24"/>
        </w:rPr>
      </w:pPr>
      <w:r w:rsidRPr="002E2942">
        <w:rPr>
          <w:sz w:val="24"/>
          <w:szCs w:val="24"/>
        </w:rPr>
        <w:t>В рамках настоящего дисциплинарного производства адвокатом не было представлено надлежащих документов, подтверждающих исполнение указанной обязанности.</w:t>
      </w:r>
    </w:p>
    <w:p w:rsidR="007B6E2C" w:rsidRPr="002E2942" w:rsidRDefault="002E2942" w:rsidP="002E2942">
      <w:pPr>
        <w:ind w:firstLine="708"/>
        <w:jc w:val="both"/>
        <w:rPr>
          <w:sz w:val="24"/>
          <w:szCs w:val="24"/>
        </w:rPr>
      </w:pPr>
      <w:r w:rsidRPr="002E2942">
        <w:rPr>
          <w:sz w:val="24"/>
          <w:szCs w:val="24"/>
        </w:rPr>
        <w:lastRenderedPageBreak/>
        <w:t>Таким образом, непредставление отчетов адвокатом Л</w:t>
      </w:r>
      <w:r w:rsidR="00F033A9">
        <w:rPr>
          <w:sz w:val="24"/>
          <w:szCs w:val="24"/>
        </w:rPr>
        <w:t>.</w:t>
      </w:r>
      <w:r w:rsidRPr="002E2942">
        <w:rPr>
          <w:sz w:val="24"/>
          <w:szCs w:val="24"/>
        </w:rPr>
        <w:t>В.В. о проведенных делах (проделанной работе), проводимых в порядке ст. 50 УПК РФ и ст. 50 ГПК РФ, представителю Совета АПМО является самостоятельным дисциплинарным нарушением адвоката.</w:t>
      </w:r>
    </w:p>
    <w:p w:rsidR="002E2942" w:rsidRDefault="002E2942" w:rsidP="002E294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>В</w:t>
      </w:r>
      <w:r w:rsidRPr="002E2942">
        <w:rPr>
          <w:sz w:val="24"/>
          <w:szCs w:val="24"/>
          <w:lang w:eastAsia="en-US"/>
        </w:rPr>
        <w:t xml:space="preserve"> рамках рассмотрения настоящего дисциплинарного производства не представляется возможным установить вину адвоката в нарушении Порядка оказания юридической помощи бесплатно и участия адвокатов в качестве защитников в уголовном судопроизводстве.</w:t>
      </w:r>
      <w:r w:rsidRPr="002E2942">
        <w:rPr>
          <w:sz w:val="24"/>
          <w:szCs w:val="24"/>
        </w:rPr>
        <w:t xml:space="preserve"> К представлению представителя Совета АПМО в Д</w:t>
      </w:r>
      <w:r w:rsidR="00F033A9">
        <w:rPr>
          <w:sz w:val="24"/>
          <w:szCs w:val="24"/>
        </w:rPr>
        <w:t>.</w:t>
      </w:r>
      <w:r w:rsidRPr="002E2942">
        <w:rPr>
          <w:sz w:val="24"/>
          <w:szCs w:val="24"/>
        </w:rPr>
        <w:t xml:space="preserve"> судебном р</w:t>
      </w:r>
      <w:r>
        <w:rPr>
          <w:sz w:val="24"/>
          <w:szCs w:val="24"/>
        </w:rPr>
        <w:t>айо</w:t>
      </w:r>
      <w:r w:rsidRPr="002E2942">
        <w:rPr>
          <w:sz w:val="24"/>
          <w:szCs w:val="24"/>
        </w:rPr>
        <w:t>не М</w:t>
      </w:r>
      <w:r>
        <w:rPr>
          <w:sz w:val="24"/>
          <w:szCs w:val="24"/>
        </w:rPr>
        <w:t>осковской области</w:t>
      </w:r>
      <w:r w:rsidRPr="002E2942">
        <w:rPr>
          <w:sz w:val="24"/>
          <w:szCs w:val="24"/>
        </w:rPr>
        <w:t xml:space="preserve"> К</w:t>
      </w:r>
      <w:r w:rsidR="00F033A9">
        <w:rPr>
          <w:sz w:val="24"/>
          <w:szCs w:val="24"/>
        </w:rPr>
        <w:t>.</w:t>
      </w:r>
      <w:r w:rsidRPr="002E2942">
        <w:rPr>
          <w:sz w:val="24"/>
          <w:szCs w:val="24"/>
        </w:rPr>
        <w:t>И.И. график дежурств адвокатов по назначению в порядке ст. 51 УПК РФ по Д</w:t>
      </w:r>
      <w:r w:rsidR="00F033A9">
        <w:rPr>
          <w:sz w:val="24"/>
          <w:szCs w:val="24"/>
        </w:rPr>
        <w:t>.</w:t>
      </w:r>
      <w:r w:rsidRPr="002E2942">
        <w:rPr>
          <w:sz w:val="24"/>
          <w:szCs w:val="24"/>
        </w:rPr>
        <w:t xml:space="preserve"> судебному району не приложен</w:t>
      </w:r>
      <w:r>
        <w:rPr>
          <w:sz w:val="24"/>
          <w:szCs w:val="24"/>
        </w:rPr>
        <w:t xml:space="preserve">. </w:t>
      </w:r>
    </w:p>
    <w:p w:rsidR="002E2942" w:rsidRPr="002E2942" w:rsidRDefault="002E2942" w:rsidP="002E2942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В</w:t>
      </w:r>
      <w:r w:rsidRPr="002E2942">
        <w:rPr>
          <w:sz w:val="24"/>
          <w:szCs w:val="24"/>
        </w:rPr>
        <w:t xml:space="preserve"> отношении иных доводов обращения не представлено надлежащих, непротиворечивых доказательств.</w:t>
      </w:r>
    </w:p>
    <w:p w:rsidR="006E1F0D" w:rsidRPr="002E2942" w:rsidRDefault="007B6E2C">
      <w:pPr>
        <w:pStyle w:val="af3"/>
        <w:ind w:firstLine="709"/>
        <w:jc w:val="both"/>
        <w:rPr>
          <w:szCs w:val="24"/>
        </w:rPr>
      </w:pPr>
      <w:r w:rsidRPr="002E2942">
        <w:rPr>
          <w:szCs w:val="24"/>
        </w:rPr>
        <w:t xml:space="preserve">Адвокатом </w:t>
      </w:r>
      <w:r w:rsidR="002E2942">
        <w:rPr>
          <w:szCs w:val="24"/>
        </w:rPr>
        <w:t>Л</w:t>
      </w:r>
      <w:r w:rsidR="00F033A9">
        <w:rPr>
          <w:szCs w:val="24"/>
        </w:rPr>
        <w:t>.</w:t>
      </w:r>
      <w:r w:rsidR="002E2942">
        <w:rPr>
          <w:szCs w:val="24"/>
        </w:rPr>
        <w:t>В.В</w:t>
      </w:r>
      <w:r w:rsidR="00F9055E" w:rsidRPr="002E2942">
        <w:rPr>
          <w:szCs w:val="24"/>
        </w:rPr>
        <w:t>.</w:t>
      </w:r>
      <w:r w:rsidRPr="002E2942">
        <w:rPr>
          <w:szCs w:val="24"/>
        </w:rPr>
        <w:t xml:space="preserve"> приведенные правила профессионального поведения адвоката нарушены. </w:t>
      </w:r>
    </w:p>
    <w:p w:rsidR="006E1F0D" w:rsidRDefault="007B6E2C">
      <w:pPr>
        <w:ind w:right="-7" w:firstLine="709"/>
        <w:jc w:val="both"/>
        <w:rPr>
          <w:sz w:val="24"/>
          <w:szCs w:val="24"/>
        </w:rPr>
      </w:pPr>
      <w:r w:rsidRPr="002E2942">
        <w:rPr>
          <w:sz w:val="24"/>
          <w:szCs w:val="24"/>
        </w:rPr>
        <w:t>Пункт 4 ст. 18 Кодекса профессиональной этики адвоката предусматривает, что применение к адвокату мер дисциплинарной ответственности, включая</w:t>
      </w:r>
      <w:r>
        <w:rPr>
          <w:sz w:val="24"/>
          <w:szCs w:val="24"/>
        </w:rPr>
        <w:t xml:space="preserve"> прекращение статуса адвоката, является исключительной компетенцией Совета. При определении меры дисциплинарной ответственности Совет учитывает тяжесть совершенного проступка, обстоятельства его совершения, форму вины, иные обстоятельства, признанные Советом существенными и принятые во внимание при вынесении решения. </w:t>
      </w:r>
    </w:p>
    <w:p w:rsidR="006E1F0D" w:rsidRDefault="007B6E2C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Совет считает, что за совершение указанного нарушения адвокат </w:t>
      </w:r>
      <w:r w:rsidR="002E2942">
        <w:rPr>
          <w:sz w:val="24"/>
          <w:szCs w:val="24"/>
        </w:rPr>
        <w:t>Л</w:t>
      </w:r>
      <w:r w:rsidR="00F033A9">
        <w:rPr>
          <w:sz w:val="24"/>
          <w:szCs w:val="24"/>
        </w:rPr>
        <w:t>.</w:t>
      </w:r>
      <w:r w:rsidR="002E2942">
        <w:rPr>
          <w:sz w:val="24"/>
          <w:szCs w:val="24"/>
        </w:rPr>
        <w:t>В.В</w:t>
      </w:r>
      <w:r w:rsidR="00F9055E">
        <w:rPr>
          <w:sz w:val="24"/>
          <w:szCs w:val="24"/>
        </w:rPr>
        <w:t>.</w:t>
      </w:r>
      <w:r w:rsidRPr="00FA3041">
        <w:rPr>
          <w:sz w:val="32"/>
        </w:rPr>
        <w:t xml:space="preserve"> </w:t>
      </w:r>
      <w:r>
        <w:rPr>
          <w:sz w:val="24"/>
          <w:szCs w:val="24"/>
        </w:rPr>
        <w:t xml:space="preserve">заслуживает дисциплинарного взыскания в виде замечания. </w:t>
      </w:r>
    </w:p>
    <w:p w:rsidR="006E1F0D" w:rsidRDefault="007B6E2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В связи с изложенным и на основании пп. 9 п. 3 ст. 31 Федерального закона «Об адвокатской деятельности и адвокатуре в Российской Федерации», пп. 1 п. 6 ст. 18 Кодекса профессиональной этики адвоката, Совет</w:t>
      </w:r>
    </w:p>
    <w:p w:rsidR="006E1F0D" w:rsidRDefault="006E1F0D">
      <w:pPr>
        <w:jc w:val="both"/>
        <w:rPr>
          <w:sz w:val="24"/>
          <w:szCs w:val="24"/>
        </w:rPr>
      </w:pPr>
    </w:p>
    <w:p w:rsidR="006E1F0D" w:rsidRDefault="007B6E2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РЕШИЛ:</w:t>
      </w:r>
    </w:p>
    <w:p w:rsidR="006E1F0D" w:rsidRDefault="006E1F0D">
      <w:pPr>
        <w:jc w:val="center"/>
        <w:rPr>
          <w:b/>
          <w:sz w:val="24"/>
          <w:szCs w:val="24"/>
        </w:rPr>
      </w:pPr>
    </w:p>
    <w:p w:rsidR="002E2942" w:rsidRDefault="007B6E2C" w:rsidP="002E294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применить меру дисциплинарной ответственности в виде замечания в отношении адвоката </w:t>
      </w:r>
      <w:r w:rsidR="00F033A9">
        <w:rPr>
          <w:sz w:val="24"/>
          <w:szCs w:val="24"/>
        </w:rPr>
        <w:t>Л.В.В.</w:t>
      </w:r>
      <w:r w:rsidR="002E2942" w:rsidRPr="002E2942">
        <w:rPr>
          <w:sz w:val="24"/>
          <w:szCs w:val="24"/>
          <w:shd w:val="clear" w:color="auto" w:fill="FFFFFF"/>
        </w:rPr>
        <w:t xml:space="preserve">, </w:t>
      </w:r>
      <w:r w:rsidR="002E2942" w:rsidRPr="002E2942">
        <w:rPr>
          <w:sz w:val="24"/>
          <w:szCs w:val="24"/>
        </w:rPr>
        <w:t xml:space="preserve">имеющего регистрационный номер </w:t>
      </w:r>
      <w:r w:rsidR="00F033A9">
        <w:rPr>
          <w:sz w:val="24"/>
          <w:szCs w:val="24"/>
          <w:shd w:val="clear" w:color="auto" w:fill="FFFFFF"/>
        </w:rPr>
        <w:t>…..</w:t>
      </w:r>
      <w:r w:rsidR="002E2942">
        <w:rPr>
          <w:sz w:val="24"/>
          <w:szCs w:val="24"/>
          <w:shd w:val="clear" w:color="auto" w:fill="FFFFFF"/>
        </w:rPr>
        <w:t xml:space="preserve"> </w:t>
      </w:r>
      <w:bookmarkStart w:id="0" w:name="_GoBack"/>
      <w:bookmarkEnd w:id="0"/>
      <w:r>
        <w:rPr>
          <w:sz w:val="24"/>
          <w:szCs w:val="24"/>
        </w:rPr>
        <w:t xml:space="preserve">в реестре адвокатов Московской области, вследствие </w:t>
      </w:r>
      <w:r w:rsidR="002E2942" w:rsidRPr="002E2942">
        <w:rPr>
          <w:sz w:val="24"/>
          <w:szCs w:val="24"/>
        </w:rPr>
        <w:t>нарушений законодательства об адвокатской деятельности и адвокатуре и Кодекса профессиональной этики адвоката, а именно пп. 4 п. 1 ст. 7 ФЗ «Об адвокатской деятельности и адвокатуре в РФ», п. 1 ст. 8 Кодекса профессиональной этики адвоката, выразившихся в непредставлении установленной отчетности представителю Совета АПМО в Д</w:t>
      </w:r>
      <w:r w:rsidR="00F033A9">
        <w:rPr>
          <w:sz w:val="24"/>
          <w:szCs w:val="24"/>
        </w:rPr>
        <w:t>.</w:t>
      </w:r>
      <w:r w:rsidR="002E2942" w:rsidRPr="002E2942">
        <w:rPr>
          <w:sz w:val="24"/>
          <w:szCs w:val="24"/>
        </w:rPr>
        <w:t xml:space="preserve"> судебном районе о проведенных делах (проделанной работе</w:t>
      </w:r>
      <w:r w:rsidR="002E2942" w:rsidRPr="00BE2112">
        <w:rPr>
          <w:sz w:val="24"/>
          <w:szCs w:val="24"/>
        </w:rPr>
        <w:t>) по назначению</w:t>
      </w:r>
      <w:r w:rsidR="002E2942" w:rsidRPr="00EE16B0">
        <w:rPr>
          <w:sz w:val="24"/>
          <w:szCs w:val="24"/>
        </w:rPr>
        <w:t>, проводимых в порядке ст. 50 УПК РФ и ст. 50 ГПК РФ.</w:t>
      </w:r>
    </w:p>
    <w:p w:rsidR="006E1F0D" w:rsidRDefault="006E1F0D" w:rsidP="00FA3041">
      <w:pPr>
        <w:ind w:firstLine="708"/>
        <w:jc w:val="both"/>
        <w:rPr>
          <w:sz w:val="24"/>
          <w:szCs w:val="24"/>
        </w:rPr>
      </w:pPr>
    </w:p>
    <w:p w:rsidR="006E1F0D" w:rsidRDefault="006E1F0D">
      <w:pPr>
        <w:rPr>
          <w:sz w:val="24"/>
          <w:szCs w:val="24"/>
        </w:rPr>
      </w:pPr>
    </w:p>
    <w:p w:rsidR="006E1F0D" w:rsidRDefault="007B6E2C">
      <w:r>
        <w:rPr>
          <w:sz w:val="24"/>
          <w:szCs w:val="24"/>
        </w:rPr>
        <w:t>Президент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Галоганов А.П.</w:t>
      </w:r>
    </w:p>
    <w:sectPr w:rsidR="006E1F0D" w:rsidSect="00E8061F">
      <w:pgSz w:w="11906" w:h="16838"/>
      <w:pgMar w:top="1134" w:right="850" w:bottom="1134" w:left="1701" w:header="0" w:footer="0" w:gutter="0"/>
      <w:cols w:space="720"/>
      <w:formProt w:val="0"/>
      <w:docGrid w:linePitch="360" w:charSpace="204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9"/>
  <w:characterSpacingControl w:val="doNotCompress"/>
  <w:compat/>
  <w:rsids>
    <w:rsidRoot w:val="006E1F0D"/>
    <w:rsid w:val="001303A7"/>
    <w:rsid w:val="0023109E"/>
    <w:rsid w:val="002E2942"/>
    <w:rsid w:val="003135E6"/>
    <w:rsid w:val="00600F98"/>
    <w:rsid w:val="006979EC"/>
    <w:rsid w:val="006E1F0D"/>
    <w:rsid w:val="007343FD"/>
    <w:rsid w:val="007B6E2C"/>
    <w:rsid w:val="00B552A8"/>
    <w:rsid w:val="00E8061F"/>
    <w:rsid w:val="00F033A9"/>
    <w:rsid w:val="00F21FCE"/>
    <w:rsid w:val="00F9055E"/>
    <w:rsid w:val="00FA30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0" w:unhideWhenUsed="0" w:qFormat="1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iPriority="1" w:unhideWhenUsed="0" w:qFormat="1"/>
    <w:lsdException w:name="Medium Shading 2 Accent 1" w:semiHidden="0" w:uiPriority="60" w:unhideWhenUsed="0"/>
    <w:lsdException w:name="Medium List 1 Accent 1" w:semiHidden="0" w:uiPriority="61" w:unhideWhenUsed="0"/>
    <w:lsdException w:name="Revision" w:uiPriority="62"/>
    <w:lsdException w:name="List Paragraph" w:semiHidden="0" w:uiPriority="63" w:unhideWhenUsed="0" w:qFormat="1"/>
    <w:lsdException w:name="Quote" w:semiHidden="0" w:uiPriority="64" w:unhideWhenUsed="0" w:qFormat="1"/>
    <w:lsdException w:name="Intense Quote" w:semiHidden="0" w:uiPriority="65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 w:qFormat="1"/>
    <w:lsdException w:name="Colorful Grid Accent 1" w:semiHidden="0" w:uiPriority="73" w:unhideWhenUsed="0" w:qFormat="1"/>
    <w:lsdException w:name="Light Shading Accent 2" w:semiHidden="0" w:uiPriority="60" w:unhideWhenUsed="0" w:qFormat="1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nhideWhenUsed="0"/>
    <w:lsdException w:name="Medium Grid 1 Accent 2" w:semiHidden="0" w:uiPriority="34" w:unhideWhenUsed="0" w:qFormat="1"/>
    <w:lsdException w:name="Medium Grid 2 Accent 2" w:semiHidden="0" w:uiPriority="29" w:unhideWhenUsed="0" w:qFormat="1"/>
    <w:lsdException w:name="Medium Grid 3 Accent 2" w:semiHidden="0" w:uiPriority="30" w:unhideWhenUsed="0" w:qFormat="1"/>
    <w:lsdException w:name="Dark List Accent 2" w:semiHidden="0" w:uiPriority="66" w:unhideWhenUsed="0"/>
    <w:lsdException w:name="Colorful Shading Accent 2" w:semiHidden="0" w:uiPriority="67" w:unhideWhenUsed="0"/>
    <w:lsdException w:name="Colorful List Accent 2" w:semiHidden="0" w:uiPriority="68" w:unhideWhenUsed="0"/>
    <w:lsdException w:name="Colorful Grid Accent 2" w:semiHidden="0" w:uiPriority="69" w:unhideWhenUsed="0"/>
    <w:lsdException w:name="Light Shading Accent 3" w:semiHidden="0" w:uiPriority="70" w:unhideWhenUsed="0"/>
    <w:lsdException w:name="Light List Accent 3" w:semiHidden="0" w:uiPriority="71" w:unhideWhenUsed="0"/>
    <w:lsdException w:name="Light Grid Accent 3" w:semiHidden="0" w:uiPriority="72" w:unhideWhenUsed="0"/>
    <w:lsdException w:name="Medium Shading 1 Accent 3" w:semiHidden="0" w:uiPriority="73" w:unhideWhenUsed="0"/>
    <w:lsdException w:name="Medium Shading 2 Accent 3" w:semiHidden="0" w:uiPriority="60" w:unhideWhenUsed="0"/>
    <w:lsdException w:name="Medium List 1 Accent 3" w:semiHidden="0" w:uiPriority="61" w:unhideWhenUsed="0"/>
    <w:lsdException w:name="Medium List 2 Accent 3" w:semiHidden="0" w:uiPriority="62" w:unhideWhenUsed="0"/>
    <w:lsdException w:name="Medium Grid 1 Accent 3" w:semiHidden="0" w:uiPriority="63" w:unhideWhenUsed="0"/>
    <w:lsdException w:name="Medium Grid 2 Accent 3" w:semiHidden="0" w:uiPriority="64" w:unhideWhenUsed="0"/>
    <w:lsdException w:name="Medium Grid 3 Accent 3" w:semiHidden="0" w:uiPriority="65" w:unhideWhenUsed="0"/>
    <w:lsdException w:name="Dark List Accent 3" w:semiHidden="0" w:uiPriority="66" w:unhideWhenUsed="0"/>
    <w:lsdException w:name="Colorful Shading Accent 3" w:semiHidden="0" w:uiPriority="67" w:unhideWhenUsed="0"/>
    <w:lsdException w:name="Colorful List Accent 3" w:semiHidden="0" w:uiPriority="68" w:unhideWhenUsed="0"/>
    <w:lsdException w:name="Colorful Grid Accent 3" w:semiHidden="0" w:uiPriority="69" w:unhideWhenUsed="0"/>
    <w:lsdException w:name="Light Shading Accent 4" w:semiHidden="0" w:uiPriority="70" w:unhideWhenUsed="0"/>
    <w:lsdException w:name="Light List Accent 4" w:semiHidden="0" w:uiPriority="71" w:unhideWhenUsed="0"/>
    <w:lsdException w:name="Light Grid Accent 4" w:semiHidden="0" w:uiPriority="72" w:unhideWhenUsed="0"/>
    <w:lsdException w:name="Medium Shading 1 Accent 4" w:semiHidden="0" w:uiPriority="73" w:unhideWhenUsed="0"/>
    <w:lsdException w:name="Medium Shading 2 Accent 4" w:semiHidden="0" w:uiPriority="60" w:unhideWhenUsed="0"/>
    <w:lsdException w:name="Medium List 1 Accent 4" w:semiHidden="0" w:uiPriority="61" w:unhideWhenUsed="0"/>
    <w:lsdException w:name="Medium List 2 Accent 4" w:semiHidden="0" w:uiPriority="62" w:unhideWhenUsed="0"/>
    <w:lsdException w:name="Medium Grid 1 Accent 4" w:semiHidden="0" w:uiPriority="63" w:unhideWhenUsed="0"/>
    <w:lsdException w:name="Medium Grid 2 Accent 4" w:semiHidden="0" w:uiPriority="64" w:unhideWhenUsed="0"/>
    <w:lsdException w:name="Medium Grid 3 Accent 4" w:semiHidden="0" w:uiPriority="65" w:unhideWhenUsed="0"/>
    <w:lsdException w:name="Dark List Accent 4" w:semiHidden="0" w:uiPriority="66" w:unhideWhenUsed="0"/>
    <w:lsdException w:name="Colorful Shading Accent 4" w:semiHidden="0" w:uiPriority="67" w:unhideWhenUsed="0"/>
    <w:lsdException w:name="Colorful List Accent 4" w:semiHidden="0" w:uiPriority="68" w:unhideWhenUsed="0"/>
    <w:lsdException w:name="Colorful Grid Accent 4" w:semiHidden="0" w:uiPriority="69" w:unhideWhenUsed="0"/>
    <w:lsdException w:name="Light Shading Accent 5" w:semiHidden="0" w:uiPriority="70" w:unhideWhenUsed="0"/>
    <w:lsdException w:name="Light List Accent 5" w:semiHidden="0" w:uiPriority="71" w:unhideWhenUsed="0"/>
    <w:lsdException w:name="Light Grid Accent 5" w:semiHidden="0" w:uiPriority="72" w:unhideWhenUsed="0"/>
    <w:lsdException w:name="Medium Shading 1 Accent 5" w:semiHidden="0" w:uiPriority="73" w:unhideWhenUsed="0"/>
    <w:lsdException w:name="Medium Shading 2 Accent 5" w:semiHidden="0" w:uiPriority="60" w:unhideWhenUsed="0"/>
    <w:lsdException w:name="Medium List 1 Accent 5" w:semiHidden="0" w:uiPriority="61" w:unhideWhenUsed="0"/>
    <w:lsdException w:name="Medium List 2 Accent 5" w:semiHidden="0" w:uiPriority="62" w:unhideWhenUsed="0"/>
    <w:lsdException w:name="Medium Grid 1 Accent 5" w:semiHidden="0" w:uiPriority="63" w:unhideWhenUsed="0"/>
    <w:lsdException w:name="Medium Grid 2 Accent 5" w:semiHidden="0" w:uiPriority="64" w:unhideWhenUsed="0"/>
    <w:lsdException w:name="Medium Grid 3 Accent 5" w:semiHidden="0" w:uiPriority="65" w:unhideWhenUsed="0"/>
    <w:lsdException w:name="Dark List Accent 5" w:semiHidden="0" w:uiPriority="66" w:unhideWhenUsed="0"/>
    <w:lsdException w:name="Colorful Shading Accent 5" w:semiHidden="0" w:uiPriority="67" w:unhideWhenUsed="0"/>
    <w:lsdException w:name="Colorful List Accent 5" w:semiHidden="0" w:uiPriority="68" w:unhideWhenUsed="0"/>
    <w:lsdException w:name="Colorful Grid Accent 5" w:semiHidden="0" w:uiPriority="69" w:unhideWhenUsed="0"/>
    <w:lsdException w:name="Light Shading Accent 6" w:semiHidden="0" w:uiPriority="70" w:unhideWhenUsed="0"/>
    <w:lsdException w:name="Light List Accent 6" w:semiHidden="0" w:uiPriority="71" w:unhideWhenUsed="0"/>
    <w:lsdException w:name="Light Grid Accent 6" w:semiHidden="0" w:uiPriority="72" w:unhideWhenUsed="0"/>
    <w:lsdException w:name="Medium Shading 1 Accent 6" w:semiHidden="0" w:uiPriority="73" w:unhideWhenUsed="0"/>
    <w:lsdException w:name="Medium Shading 2 Accent 6" w:semiHidden="0" w:uiPriority="60" w:unhideWhenUsed="0"/>
    <w:lsdException w:name="Medium List 1 Accent 6" w:semiHidden="0" w:uiPriority="61" w:unhideWhenUsed="0"/>
    <w:lsdException w:name="Medium List 2 Accent 6" w:semiHidden="0" w:uiPriority="62" w:unhideWhenUsed="0"/>
    <w:lsdException w:name="Medium Grid 1 Accent 6" w:semiHidden="0" w:uiPriority="63" w:unhideWhenUsed="0"/>
    <w:lsdException w:name="Medium Grid 2 Accent 6" w:semiHidden="0" w:uiPriority="64" w:unhideWhenUsed="0"/>
    <w:lsdException w:name="Medium Grid 3 Accent 6" w:semiHidden="0" w:uiPriority="65" w:unhideWhenUsed="0"/>
    <w:lsdException w:name="Dark List Accent 6" w:semiHidden="0" w:uiPriority="66" w:unhideWhenUsed="0"/>
    <w:lsdException w:name="Colorful Shading Accent 6" w:semiHidden="0" w:uiPriority="67" w:unhideWhenUsed="0"/>
    <w:lsdException w:name="Colorful List Accent 6" w:semiHidden="0" w:uiPriority="68" w:unhideWhenUsed="0"/>
    <w:lsdException w:name="Colorful Grid Accent 6" w:semiHidden="0" w:uiPriority="69" w:unhideWhenUsed="0"/>
    <w:lsdException w:name="Subtle Emphasis" w:semiHidden="0" w:uiPriority="70" w:unhideWhenUsed="0" w:qFormat="1"/>
    <w:lsdException w:name="Intense Emphasis" w:semiHidden="0" w:uiPriority="71" w:unhideWhenUsed="0" w:qFormat="1"/>
    <w:lsdException w:name="Subtle Reference" w:semiHidden="0" w:uiPriority="72" w:unhideWhenUsed="0" w:qFormat="1"/>
    <w:lsdException w:name="Intense Reference" w:semiHidden="0" w:uiPriority="73" w:unhideWhenUsed="0" w:qFormat="1"/>
    <w:lsdException w:name="Book Title" w:semiHidden="0" w:uiPriority="60" w:unhideWhenUsed="0" w:qFormat="1"/>
    <w:lsdException w:name="Bibliography" w:uiPriority="61"/>
    <w:lsdException w:name="TOC Heading" w:uiPriority="62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qFormat/>
    <w:rsid w:val="007A718E"/>
    <w:pPr>
      <w:keepNext/>
      <w:jc w:val="center"/>
      <w:outlineLvl w:val="0"/>
    </w:pPr>
    <w:rPr>
      <w:b/>
      <w:sz w:val="22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a3"/>
    <w:qFormat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character" w:customStyle="1" w:styleId="a4">
    <w:name w:val="Основной текст Знак"/>
    <w:qFormat/>
    <w:rsid w:val="007A718E"/>
    <w:rPr>
      <w:rFonts w:ascii="Times New Roman" w:eastAsia="Times New Roman" w:hAnsi="Times New Roman" w:cs="Times New Roman"/>
      <w:szCs w:val="20"/>
      <w:lang w:eastAsia="ru-RU"/>
    </w:rPr>
  </w:style>
  <w:style w:type="character" w:styleId="a5">
    <w:name w:val="footnote reference"/>
    <w:uiPriority w:val="99"/>
    <w:semiHidden/>
    <w:unhideWhenUsed/>
    <w:qFormat/>
    <w:rsid w:val="00C01A07"/>
    <w:rPr>
      <w:vertAlign w:val="superscript"/>
    </w:rPr>
  </w:style>
  <w:style w:type="character" w:customStyle="1" w:styleId="a6">
    <w:name w:val="Текст сноски Знак"/>
    <w:uiPriority w:val="99"/>
    <w:qFormat/>
    <w:rsid w:val="007635F2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7">
    <w:name w:val="Основной текст с отступом Знак"/>
    <w:uiPriority w:val="99"/>
    <w:qFormat/>
    <w:rsid w:val="00C77EC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Гипертекстовая ссылка"/>
    <w:uiPriority w:val="99"/>
    <w:qFormat/>
    <w:rsid w:val="002D3DD0"/>
    <w:rPr>
      <w:color w:val="106BBE"/>
    </w:rPr>
  </w:style>
  <w:style w:type="character" w:customStyle="1" w:styleId="a9">
    <w:name w:val="Основной текст_"/>
    <w:link w:val="99"/>
    <w:qFormat/>
    <w:rsid w:val="002D3CEF"/>
    <w:rPr>
      <w:shd w:val="clear" w:color="auto" w:fill="FFFFFF"/>
    </w:rPr>
  </w:style>
  <w:style w:type="character" w:customStyle="1" w:styleId="96">
    <w:name w:val="Основной текст96"/>
    <w:qFormat/>
    <w:rsid w:val="002D3CEF"/>
    <w:rPr>
      <w:shd w:val="clear" w:color="auto" w:fill="FFFFFF"/>
    </w:rPr>
  </w:style>
  <w:style w:type="character" w:customStyle="1" w:styleId="97">
    <w:name w:val="Основной текст97"/>
    <w:qFormat/>
    <w:rsid w:val="002D3CEF"/>
    <w:rPr>
      <w:shd w:val="clear" w:color="auto" w:fill="FFFFFF"/>
    </w:rPr>
  </w:style>
  <w:style w:type="character" w:customStyle="1" w:styleId="fpacontentnarrow">
    <w:name w:val="fpa_content_narrow"/>
    <w:qFormat/>
    <w:rsid w:val="00395C0F"/>
  </w:style>
  <w:style w:type="character" w:customStyle="1" w:styleId="a3">
    <w:name w:val="Название Знак"/>
    <w:link w:val="10"/>
    <w:qFormat/>
    <w:locked/>
    <w:rsid w:val="00865CF6"/>
    <w:rPr>
      <w:rFonts w:ascii="Times New Roman" w:hAnsi="Times New Roman"/>
      <w:b/>
      <w:lang/>
    </w:rPr>
  </w:style>
  <w:style w:type="character" w:styleId="aa">
    <w:name w:val="Emphasis"/>
    <w:qFormat/>
    <w:rsid w:val="00CD4AA5"/>
    <w:rPr>
      <w:i/>
      <w:iCs/>
    </w:rPr>
  </w:style>
  <w:style w:type="character" w:customStyle="1" w:styleId="ab">
    <w:name w:val="Текст примечания Знак"/>
    <w:uiPriority w:val="99"/>
    <w:qFormat/>
    <w:rsid w:val="00324BB1"/>
    <w:rPr>
      <w:rFonts w:ascii="Times New Roman" w:eastAsia="Times New Roman" w:hAnsi="Times New Roman"/>
      <w:color w:val="000000"/>
      <w:lang/>
    </w:rPr>
  </w:style>
  <w:style w:type="character" w:customStyle="1" w:styleId="ac">
    <w:name w:val="Текст выноски Знак"/>
    <w:uiPriority w:val="99"/>
    <w:semiHidden/>
    <w:qFormat/>
    <w:rsid w:val="00D51BB6"/>
    <w:rPr>
      <w:rFonts w:ascii="Segoe UI" w:eastAsia="Times New Roman" w:hAnsi="Segoe UI" w:cs="Segoe UI"/>
      <w:sz w:val="18"/>
      <w:szCs w:val="18"/>
    </w:rPr>
  </w:style>
  <w:style w:type="character" w:customStyle="1" w:styleId="-">
    <w:name w:val="Интернет-ссылка"/>
    <w:basedOn w:val="a0"/>
    <w:uiPriority w:val="99"/>
    <w:unhideWhenUsed/>
    <w:rsid w:val="00E458A6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E458A6"/>
    <w:rPr>
      <w:color w:val="808080"/>
      <w:shd w:val="clear" w:color="auto" w:fill="E6E6E6"/>
    </w:rPr>
  </w:style>
  <w:style w:type="character" w:customStyle="1" w:styleId="ListLabel1">
    <w:name w:val="ListLabel 1"/>
    <w:qFormat/>
    <w:rsid w:val="00E8061F"/>
    <w:rPr>
      <w:rFonts w:cs="Courier New"/>
    </w:rPr>
  </w:style>
  <w:style w:type="character" w:customStyle="1" w:styleId="ListLabel2">
    <w:name w:val="ListLabel 2"/>
    <w:qFormat/>
    <w:rsid w:val="00E8061F"/>
    <w:rPr>
      <w:rFonts w:cs="Courier New"/>
    </w:rPr>
  </w:style>
  <w:style w:type="character" w:customStyle="1" w:styleId="ListLabel3">
    <w:name w:val="ListLabel 3"/>
    <w:qFormat/>
    <w:rsid w:val="00E8061F"/>
    <w:rPr>
      <w:rFonts w:cs="Courier New"/>
    </w:rPr>
  </w:style>
  <w:style w:type="character" w:customStyle="1" w:styleId="ListLabel4">
    <w:name w:val="ListLabel 4"/>
    <w:qFormat/>
    <w:rsid w:val="00E8061F"/>
    <w:rPr>
      <w:rFonts w:cs="Courier New"/>
    </w:rPr>
  </w:style>
  <w:style w:type="character" w:customStyle="1" w:styleId="ListLabel5">
    <w:name w:val="ListLabel 5"/>
    <w:qFormat/>
    <w:rsid w:val="00E8061F"/>
    <w:rPr>
      <w:rFonts w:cs="Courier New"/>
    </w:rPr>
  </w:style>
  <w:style w:type="character" w:customStyle="1" w:styleId="ListLabel6">
    <w:name w:val="ListLabel 6"/>
    <w:qFormat/>
    <w:rsid w:val="00E8061F"/>
    <w:rPr>
      <w:rFonts w:cs="Courier New"/>
    </w:rPr>
  </w:style>
  <w:style w:type="character" w:customStyle="1" w:styleId="ListLabel7">
    <w:name w:val="ListLabel 7"/>
    <w:qFormat/>
    <w:rsid w:val="00E8061F"/>
    <w:rPr>
      <w:rFonts w:cs="Courier New"/>
    </w:rPr>
  </w:style>
  <w:style w:type="character" w:customStyle="1" w:styleId="ListLabel8">
    <w:name w:val="ListLabel 8"/>
    <w:qFormat/>
    <w:rsid w:val="00E8061F"/>
    <w:rPr>
      <w:rFonts w:cs="Courier New"/>
    </w:rPr>
  </w:style>
  <w:style w:type="character" w:customStyle="1" w:styleId="ListLabel9">
    <w:name w:val="ListLabel 9"/>
    <w:qFormat/>
    <w:rsid w:val="00E8061F"/>
    <w:rPr>
      <w:rFonts w:cs="Courier New"/>
    </w:rPr>
  </w:style>
  <w:style w:type="paragraph" w:styleId="ad">
    <w:name w:val="Title"/>
    <w:basedOn w:val="a"/>
    <w:next w:val="ae"/>
    <w:qFormat/>
    <w:rsid w:val="00E8061F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e">
    <w:name w:val="Body Text"/>
    <w:basedOn w:val="a"/>
    <w:rsid w:val="007A718E"/>
    <w:pPr>
      <w:jc w:val="both"/>
    </w:pPr>
    <w:rPr>
      <w:lang/>
    </w:rPr>
  </w:style>
  <w:style w:type="paragraph" w:styleId="af">
    <w:name w:val="List"/>
    <w:basedOn w:val="ae"/>
    <w:rsid w:val="00E8061F"/>
    <w:rPr>
      <w:rFonts w:cs="Lucida Sans"/>
    </w:rPr>
  </w:style>
  <w:style w:type="paragraph" w:styleId="af0">
    <w:name w:val="caption"/>
    <w:basedOn w:val="a"/>
    <w:qFormat/>
    <w:rsid w:val="00E8061F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1">
    <w:name w:val="index heading"/>
    <w:basedOn w:val="a"/>
    <w:qFormat/>
    <w:rsid w:val="00E8061F"/>
    <w:pPr>
      <w:suppressLineNumbers/>
    </w:pPr>
    <w:rPr>
      <w:rFonts w:cs="Lucida Sans"/>
    </w:rPr>
  </w:style>
  <w:style w:type="paragraph" w:customStyle="1" w:styleId="ConsPlusNormal">
    <w:name w:val="ConsPlusNormal"/>
    <w:qFormat/>
    <w:rsid w:val="00045D08"/>
    <w:pPr>
      <w:widowControl w:val="0"/>
    </w:pPr>
    <w:rPr>
      <w:rFonts w:ascii="Arial" w:hAnsi="Arial" w:cs="Arial"/>
      <w:lang w:eastAsia="en-US"/>
    </w:rPr>
  </w:style>
  <w:style w:type="paragraph" w:styleId="af2">
    <w:name w:val="footnote text"/>
    <w:basedOn w:val="a"/>
    <w:uiPriority w:val="99"/>
    <w:unhideWhenUsed/>
    <w:qFormat/>
    <w:rsid w:val="007635F2"/>
    <w:pPr>
      <w:spacing w:after="200" w:line="276" w:lineRule="auto"/>
    </w:pPr>
    <w:rPr>
      <w:rFonts w:ascii="Calibri" w:eastAsia="Calibri" w:hAnsi="Calibri"/>
      <w:lang/>
    </w:rPr>
  </w:style>
  <w:style w:type="paragraph" w:styleId="af3">
    <w:name w:val="Normal (Web)"/>
    <w:basedOn w:val="a"/>
    <w:qFormat/>
    <w:rsid w:val="00C77EC5"/>
    <w:rPr>
      <w:sz w:val="24"/>
    </w:rPr>
  </w:style>
  <w:style w:type="paragraph" w:styleId="af4">
    <w:name w:val="Body Text Indent"/>
    <w:basedOn w:val="a"/>
    <w:uiPriority w:val="99"/>
    <w:unhideWhenUsed/>
    <w:rsid w:val="00C77EC5"/>
    <w:pPr>
      <w:spacing w:after="120"/>
      <w:ind w:left="283"/>
    </w:pPr>
    <w:rPr>
      <w:lang/>
    </w:rPr>
  </w:style>
  <w:style w:type="paragraph" w:styleId="af5">
    <w:name w:val="No Spacing"/>
    <w:qFormat/>
    <w:rsid w:val="004C420F"/>
    <w:rPr>
      <w:rFonts w:ascii="Times New Roman" w:eastAsia="Times New Roman" w:hAnsi="Times New Roman"/>
      <w:sz w:val="24"/>
    </w:rPr>
  </w:style>
  <w:style w:type="paragraph" w:customStyle="1" w:styleId="99">
    <w:name w:val="Основной текст99"/>
    <w:basedOn w:val="a"/>
    <w:link w:val="a9"/>
    <w:qFormat/>
    <w:rsid w:val="002D3CEF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  <w:lang/>
    </w:rPr>
  </w:style>
  <w:style w:type="paragraph" w:customStyle="1" w:styleId="11">
    <w:name w:val="Название1"/>
    <w:basedOn w:val="a"/>
    <w:qFormat/>
    <w:rsid w:val="00865CF6"/>
    <w:pPr>
      <w:jc w:val="center"/>
    </w:pPr>
    <w:rPr>
      <w:rFonts w:eastAsia="Calibri"/>
      <w:b/>
      <w:lang/>
    </w:rPr>
  </w:style>
  <w:style w:type="paragraph" w:customStyle="1" w:styleId="12">
    <w:name w:val="Основной текст с отступом1"/>
    <w:qFormat/>
    <w:rsid w:val="003629EE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f6">
    <w:name w:val="annotation text"/>
    <w:basedOn w:val="a"/>
    <w:uiPriority w:val="99"/>
    <w:unhideWhenUsed/>
    <w:qFormat/>
    <w:rsid w:val="00324BB1"/>
    <w:rPr>
      <w:color w:val="000000"/>
      <w:lang/>
    </w:rPr>
  </w:style>
  <w:style w:type="paragraph" w:styleId="af7">
    <w:name w:val="Balloon Text"/>
    <w:basedOn w:val="a"/>
    <w:uiPriority w:val="99"/>
    <w:semiHidden/>
    <w:unhideWhenUsed/>
    <w:qFormat/>
    <w:rsid w:val="00D51B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3</Pages>
  <Words>1321</Words>
  <Characters>7535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syng@yandex.ru</dc:creator>
  <dc:description/>
  <cp:lastModifiedBy>e.gevorkyan</cp:lastModifiedBy>
  <cp:revision>14</cp:revision>
  <cp:lastPrinted>2018-01-11T13:34:00Z</cp:lastPrinted>
  <dcterms:created xsi:type="dcterms:W3CDTF">2018-01-12T08:57:00Z</dcterms:created>
  <dcterms:modified xsi:type="dcterms:W3CDTF">2022-04-09T19:08:00Z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