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C5815" w14:textId="77777777" w:rsidR="007A718E" w:rsidRPr="004604C3" w:rsidRDefault="007A718E" w:rsidP="00E70266">
      <w:pPr>
        <w:pStyle w:val="a3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604C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07BC651" w14:textId="77777777" w:rsidR="007A718E" w:rsidRPr="004604C3" w:rsidRDefault="007A718E" w:rsidP="00E70266">
      <w:pPr>
        <w:pStyle w:val="a3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773DD1A" w14:textId="77777777" w:rsidR="007A718E" w:rsidRPr="004604C3" w:rsidRDefault="005930F1" w:rsidP="00E70266">
      <w:pPr>
        <w:pStyle w:val="1"/>
        <w:rPr>
          <w:sz w:val="24"/>
          <w:szCs w:val="24"/>
        </w:rPr>
      </w:pPr>
      <w:r w:rsidRPr="004604C3">
        <w:rPr>
          <w:caps/>
          <w:sz w:val="24"/>
          <w:szCs w:val="24"/>
        </w:rPr>
        <w:t xml:space="preserve">Решение </w:t>
      </w:r>
      <w:r w:rsidR="004A508E" w:rsidRPr="004604C3">
        <w:rPr>
          <w:sz w:val="24"/>
          <w:szCs w:val="24"/>
        </w:rPr>
        <w:t>СОВЕТА</w:t>
      </w:r>
    </w:p>
    <w:p w14:paraId="32F619D2" w14:textId="77777777" w:rsidR="001C6F0D" w:rsidRPr="004604C3" w:rsidRDefault="00A3142C" w:rsidP="00E70266">
      <w:pPr>
        <w:jc w:val="center"/>
        <w:rPr>
          <w:b/>
          <w:sz w:val="24"/>
          <w:szCs w:val="24"/>
        </w:rPr>
      </w:pPr>
      <w:r w:rsidRPr="004604C3">
        <w:rPr>
          <w:b/>
          <w:caps/>
          <w:sz w:val="24"/>
          <w:szCs w:val="24"/>
        </w:rPr>
        <w:t xml:space="preserve">№ </w:t>
      </w:r>
      <w:r w:rsidR="00A878B1">
        <w:rPr>
          <w:b/>
          <w:caps/>
          <w:sz w:val="24"/>
          <w:szCs w:val="24"/>
        </w:rPr>
        <w:t>0</w:t>
      </w:r>
      <w:r w:rsidR="0076261C">
        <w:rPr>
          <w:b/>
          <w:caps/>
          <w:sz w:val="24"/>
          <w:szCs w:val="24"/>
        </w:rPr>
        <w:t>9</w:t>
      </w:r>
      <w:r w:rsidR="001C6F0D" w:rsidRPr="004604C3">
        <w:rPr>
          <w:b/>
          <w:caps/>
          <w:sz w:val="24"/>
          <w:szCs w:val="24"/>
        </w:rPr>
        <w:t>/25-</w:t>
      </w:r>
      <w:r w:rsidR="0076261C">
        <w:rPr>
          <w:b/>
          <w:caps/>
          <w:sz w:val="24"/>
          <w:szCs w:val="24"/>
        </w:rPr>
        <w:t>23</w:t>
      </w:r>
      <w:r w:rsidRPr="004604C3">
        <w:rPr>
          <w:b/>
          <w:sz w:val="24"/>
          <w:szCs w:val="24"/>
        </w:rPr>
        <w:t xml:space="preserve"> от 2</w:t>
      </w:r>
      <w:r w:rsidR="00ED3348">
        <w:rPr>
          <w:b/>
          <w:sz w:val="24"/>
          <w:szCs w:val="24"/>
        </w:rPr>
        <w:t>0</w:t>
      </w:r>
      <w:r w:rsidR="00741066" w:rsidRPr="004604C3">
        <w:rPr>
          <w:b/>
          <w:sz w:val="24"/>
          <w:szCs w:val="24"/>
        </w:rPr>
        <w:t xml:space="preserve"> </w:t>
      </w:r>
      <w:r w:rsidR="00ED3348">
        <w:rPr>
          <w:b/>
          <w:sz w:val="24"/>
          <w:szCs w:val="24"/>
        </w:rPr>
        <w:t>июн</w:t>
      </w:r>
      <w:r w:rsidR="009D5126" w:rsidRPr="004604C3">
        <w:rPr>
          <w:b/>
          <w:sz w:val="24"/>
          <w:szCs w:val="24"/>
        </w:rPr>
        <w:t>я</w:t>
      </w:r>
      <w:r w:rsidR="001C6F0D" w:rsidRPr="004604C3">
        <w:rPr>
          <w:b/>
          <w:sz w:val="24"/>
          <w:szCs w:val="24"/>
        </w:rPr>
        <w:t xml:space="preserve"> 201</w:t>
      </w:r>
      <w:r w:rsidR="00A878B1">
        <w:rPr>
          <w:b/>
          <w:sz w:val="24"/>
          <w:szCs w:val="24"/>
        </w:rPr>
        <w:t>8</w:t>
      </w:r>
      <w:r w:rsidR="001C6F0D" w:rsidRPr="004604C3">
        <w:rPr>
          <w:b/>
          <w:sz w:val="24"/>
          <w:szCs w:val="24"/>
        </w:rPr>
        <w:t xml:space="preserve"> г.</w:t>
      </w:r>
    </w:p>
    <w:p w14:paraId="26494C02" w14:textId="77777777" w:rsidR="00127CC6" w:rsidRPr="004604C3" w:rsidRDefault="00127CC6" w:rsidP="00E70266">
      <w:pPr>
        <w:jc w:val="both"/>
        <w:rPr>
          <w:sz w:val="24"/>
          <w:szCs w:val="24"/>
        </w:rPr>
      </w:pPr>
    </w:p>
    <w:p w14:paraId="64F59D79" w14:textId="77777777" w:rsidR="00E37DB0" w:rsidRPr="004604C3" w:rsidRDefault="00E37DB0" w:rsidP="00E37DB0">
      <w:pPr>
        <w:jc w:val="center"/>
        <w:rPr>
          <w:b/>
          <w:sz w:val="24"/>
          <w:szCs w:val="24"/>
        </w:rPr>
      </w:pPr>
      <w:r w:rsidRPr="004604C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3DA7265D" w14:textId="79FD3E82" w:rsidR="00E37DB0" w:rsidRPr="00AD5C0D" w:rsidRDefault="00AF6290" w:rsidP="00E37DB0">
      <w:pPr>
        <w:jc w:val="center"/>
        <w:rPr>
          <w:b/>
          <w:sz w:val="32"/>
          <w:szCs w:val="24"/>
        </w:rPr>
      </w:pPr>
      <w:r>
        <w:rPr>
          <w:b/>
          <w:sz w:val="24"/>
          <w:szCs w:val="24"/>
        </w:rPr>
        <w:t>С.О.Ю.</w:t>
      </w:r>
    </w:p>
    <w:p w14:paraId="50779DD8" w14:textId="77777777" w:rsidR="00E37DB0" w:rsidRPr="004604C3" w:rsidRDefault="00E37DB0" w:rsidP="00E37DB0">
      <w:pPr>
        <w:jc w:val="center"/>
        <w:rPr>
          <w:b/>
          <w:sz w:val="24"/>
          <w:szCs w:val="24"/>
        </w:rPr>
      </w:pPr>
    </w:p>
    <w:p w14:paraId="17EF3C11" w14:textId="77777777" w:rsidR="0076261C" w:rsidRPr="00C80E9D" w:rsidRDefault="0076261C" w:rsidP="0076261C">
      <w:pPr>
        <w:ind w:firstLine="680"/>
        <w:jc w:val="both"/>
        <w:rPr>
          <w:sz w:val="24"/>
          <w:szCs w:val="24"/>
        </w:rPr>
      </w:pPr>
      <w:r w:rsidRPr="00C80E9D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Галоганов А.П., </w:t>
      </w:r>
      <w:proofErr w:type="spellStart"/>
      <w:r w:rsidRPr="00C80E9D">
        <w:rPr>
          <w:sz w:val="24"/>
          <w:szCs w:val="24"/>
        </w:rPr>
        <w:t>Грицук</w:t>
      </w:r>
      <w:proofErr w:type="spellEnd"/>
      <w:r w:rsidRPr="00C80E9D">
        <w:rPr>
          <w:sz w:val="24"/>
          <w:szCs w:val="24"/>
        </w:rPr>
        <w:t xml:space="preserve"> И.П., Лукин А.В., Павлухин А.А., Пепеляев С.Г., Сизова В.А., Толчеев М.Н., Царьков П.В., Цветкова А.И., Шамшурин Б.А., Юрлов П.П., </w:t>
      </w:r>
      <w:proofErr w:type="spellStart"/>
      <w:r w:rsidRPr="00C80E9D">
        <w:rPr>
          <w:sz w:val="24"/>
          <w:szCs w:val="24"/>
        </w:rPr>
        <w:t>Яртых</w:t>
      </w:r>
      <w:proofErr w:type="spellEnd"/>
      <w:r w:rsidRPr="00C80E9D">
        <w:rPr>
          <w:sz w:val="24"/>
          <w:szCs w:val="24"/>
        </w:rPr>
        <w:t xml:space="preserve"> И.С., при участии члена Совета – Секретаря Орлова А.А.</w:t>
      </w:r>
    </w:p>
    <w:p w14:paraId="4FE00E6C" w14:textId="77777777" w:rsidR="0076261C" w:rsidRPr="00C80E9D" w:rsidRDefault="0076261C" w:rsidP="0076261C">
      <w:pPr>
        <w:ind w:firstLine="680"/>
        <w:jc w:val="both"/>
        <w:rPr>
          <w:sz w:val="24"/>
          <w:szCs w:val="24"/>
        </w:rPr>
      </w:pPr>
      <w:r w:rsidRPr="00C80E9D">
        <w:rPr>
          <w:sz w:val="24"/>
          <w:szCs w:val="24"/>
        </w:rPr>
        <w:t>Кворум имеется, заседание считается правомочным.</w:t>
      </w:r>
    </w:p>
    <w:p w14:paraId="6196328E" w14:textId="4854AFE1" w:rsidR="00E37DB0" w:rsidRPr="004604C3" w:rsidRDefault="0076261C" w:rsidP="0076261C">
      <w:pPr>
        <w:ind w:firstLine="708"/>
        <w:jc w:val="both"/>
        <w:rPr>
          <w:sz w:val="24"/>
          <w:szCs w:val="24"/>
        </w:rPr>
      </w:pPr>
      <w:r w:rsidRPr="00C80E9D">
        <w:rPr>
          <w:sz w:val="24"/>
          <w:szCs w:val="24"/>
        </w:rPr>
        <w:t>Совет, рассмотрев в закрытом заседании дисциплинарное производство в отношении адвоката</w:t>
      </w:r>
      <w:r w:rsidR="00E37DB0" w:rsidRPr="004604C3">
        <w:rPr>
          <w:sz w:val="24"/>
          <w:szCs w:val="24"/>
        </w:rPr>
        <w:t xml:space="preserve"> </w:t>
      </w:r>
      <w:r w:rsidR="00ED3348">
        <w:rPr>
          <w:sz w:val="24"/>
          <w:szCs w:val="24"/>
        </w:rPr>
        <w:t>С</w:t>
      </w:r>
      <w:r w:rsidR="00AF6290">
        <w:rPr>
          <w:sz w:val="24"/>
          <w:szCs w:val="24"/>
        </w:rPr>
        <w:t>.</w:t>
      </w:r>
      <w:r w:rsidR="00ED3348">
        <w:rPr>
          <w:sz w:val="24"/>
          <w:szCs w:val="24"/>
        </w:rPr>
        <w:t>О.Ю.</w:t>
      </w:r>
      <w:r w:rsidR="00C84100">
        <w:rPr>
          <w:sz w:val="24"/>
          <w:szCs w:val="24"/>
        </w:rPr>
        <w:t>,</w:t>
      </w:r>
    </w:p>
    <w:p w14:paraId="5A1E4BF3" w14:textId="77777777" w:rsidR="00E37DB0" w:rsidRPr="004604C3" w:rsidRDefault="00E37DB0" w:rsidP="00E37DB0">
      <w:pPr>
        <w:jc w:val="center"/>
        <w:rPr>
          <w:b/>
          <w:sz w:val="24"/>
          <w:szCs w:val="24"/>
        </w:rPr>
      </w:pPr>
    </w:p>
    <w:p w14:paraId="5754855D" w14:textId="77777777" w:rsidR="00E37DB0" w:rsidRDefault="00E37DB0" w:rsidP="00E37DB0">
      <w:pPr>
        <w:jc w:val="center"/>
        <w:rPr>
          <w:b/>
          <w:sz w:val="24"/>
          <w:szCs w:val="24"/>
        </w:rPr>
      </w:pPr>
      <w:r w:rsidRPr="004604C3">
        <w:rPr>
          <w:b/>
          <w:sz w:val="24"/>
          <w:szCs w:val="24"/>
        </w:rPr>
        <w:t>УСТАНОВИЛ:</w:t>
      </w:r>
    </w:p>
    <w:p w14:paraId="608D23B0" w14:textId="77777777" w:rsidR="0052138D" w:rsidRDefault="0052138D" w:rsidP="0052138D">
      <w:pPr>
        <w:jc w:val="both"/>
        <w:rPr>
          <w:sz w:val="24"/>
          <w:szCs w:val="24"/>
        </w:rPr>
      </w:pPr>
    </w:p>
    <w:p w14:paraId="219F0E27" w14:textId="58C2E187" w:rsidR="00F410AD" w:rsidRDefault="0052138D" w:rsidP="0076261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F410AD" w:rsidRPr="00F410AD">
        <w:rPr>
          <w:sz w:val="24"/>
          <w:szCs w:val="24"/>
        </w:rPr>
        <w:t>8.04.2018 г. в АПМО поступила жалоба доверителя Г</w:t>
      </w:r>
      <w:r w:rsidR="00AF6290">
        <w:rPr>
          <w:sz w:val="24"/>
          <w:szCs w:val="24"/>
        </w:rPr>
        <w:t>.</w:t>
      </w:r>
      <w:r w:rsidR="00F410AD" w:rsidRPr="00F410AD">
        <w:rPr>
          <w:sz w:val="24"/>
          <w:szCs w:val="24"/>
        </w:rPr>
        <w:t>Г.</w:t>
      </w:r>
      <w:r w:rsidR="00AF6290">
        <w:rPr>
          <w:sz w:val="24"/>
          <w:szCs w:val="24"/>
        </w:rPr>
        <w:t>М</w:t>
      </w:r>
      <w:r w:rsidR="00F410AD" w:rsidRPr="00F410AD">
        <w:rPr>
          <w:sz w:val="24"/>
          <w:szCs w:val="24"/>
        </w:rPr>
        <w:t xml:space="preserve">. в отношении адвоката </w:t>
      </w:r>
      <w:r w:rsidR="00AF6290">
        <w:rPr>
          <w:sz w:val="24"/>
          <w:szCs w:val="24"/>
        </w:rPr>
        <w:t>С.О.Ю.</w:t>
      </w:r>
      <w:r w:rsidRPr="0052138D">
        <w:rPr>
          <w:sz w:val="24"/>
          <w:szCs w:val="24"/>
          <w:shd w:val="clear" w:color="auto" w:fill="FFFFFF"/>
        </w:rPr>
        <w:t xml:space="preserve">, </w:t>
      </w:r>
      <w:r w:rsidRPr="0052138D">
        <w:rPr>
          <w:sz w:val="24"/>
          <w:szCs w:val="24"/>
        </w:rPr>
        <w:t>имеющего регистрационный номер</w:t>
      </w:r>
      <w:proofErr w:type="gramStart"/>
      <w:r w:rsidRPr="0052138D">
        <w:rPr>
          <w:sz w:val="24"/>
          <w:szCs w:val="24"/>
        </w:rPr>
        <w:t xml:space="preserve"> </w:t>
      </w:r>
      <w:r w:rsidR="00AF6290">
        <w:rPr>
          <w:sz w:val="24"/>
          <w:szCs w:val="24"/>
        </w:rPr>
        <w:t>….</w:t>
      </w:r>
      <w:proofErr w:type="gramEnd"/>
      <w:r w:rsidR="00AF6290">
        <w:rPr>
          <w:sz w:val="24"/>
          <w:szCs w:val="24"/>
        </w:rPr>
        <w:t>.</w:t>
      </w:r>
      <w:r w:rsidRPr="0052138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F6290">
        <w:rPr>
          <w:sz w:val="24"/>
          <w:szCs w:val="24"/>
        </w:rPr>
        <w:t>…..,</w:t>
      </w:r>
      <w:r w:rsidR="00F410AD" w:rsidRPr="0052138D">
        <w:rPr>
          <w:sz w:val="24"/>
          <w:szCs w:val="24"/>
        </w:rPr>
        <w:t xml:space="preserve"> в которой сообщается, что адвокат на основании соглашения </w:t>
      </w:r>
      <w:r w:rsidR="00CB23B6" w:rsidRPr="0052138D">
        <w:rPr>
          <w:sz w:val="24"/>
          <w:szCs w:val="24"/>
        </w:rPr>
        <w:t>№ УП 56/09-15 от 15.09.2016</w:t>
      </w:r>
      <w:r w:rsidR="00F410AD" w:rsidRPr="0052138D">
        <w:rPr>
          <w:sz w:val="24"/>
          <w:szCs w:val="24"/>
        </w:rPr>
        <w:t>г. предста</w:t>
      </w:r>
      <w:r w:rsidR="00F410AD" w:rsidRPr="00F410AD">
        <w:rPr>
          <w:sz w:val="24"/>
          <w:szCs w:val="24"/>
        </w:rPr>
        <w:t>вляла интересы доверителя в суде по вопросу выплаты заявителю денежной компенсации при увольнении по соглашению сторон.</w:t>
      </w:r>
    </w:p>
    <w:p w14:paraId="6DEEA144" w14:textId="77777777" w:rsidR="0052138D" w:rsidRDefault="0052138D" w:rsidP="0076261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18.04</w:t>
      </w:r>
      <w:r w:rsidRPr="00C80E9D">
        <w:rPr>
          <w:sz w:val="24"/>
          <w:szCs w:val="24"/>
        </w:rPr>
        <w:t xml:space="preserve">.2018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76ADA942" w14:textId="4E7BA616" w:rsidR="00F410AD" w:rsidRPr="007C5C1E" w:rsidRDefault="00F410AD" w:rsidP="00F410A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28.05.2018г. </w:t>
      </w:r>
      <w:r w:rsidR="0076261C">
        <w:rPr>
          <w:sz w:val="24"/>
          <w:szCs w:val="24"/>
        </w:rPr>
        <w:t>К</w:t>
      </w:r>
      <w:r>
        <w:rPr>
          <w:sz w:val="24"/>
          <w:szCs w:val="24"/>
        </w:rPr>
        <w:t>валификационной комиссией было дано заключение о</w:t>
      </w:r>
      <w:r w:rsidRPr="007C5C1E">
        <w:rPr>
          <w:sz w:val="24"/>
          <w:szCs w:val="24"/>
        </w:rPr>
        <w:t xml:space="preserve"> наличии в действиях адвоката </w:t>
      </w:r>
      <w:r w:rsidR="00AF6290">
        <w:rPr>
          <w:sz w:val="24"/>
          <w:szCs w:val="24"/>
        </w:rPr>
        <w:t>С.О.Ю.</w:t>
      </w:r>
      <w:r w:rsidRPr="007C5C1E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подпункта 1 пункта 1 статьи 7 Федерального закона </w:t>
      </w:r>
      <w:r w:rsidRPr="007C5C1E">
        <w:rPr>
          <w:rFonts w:eastAsia="Calibri"/>
          <w:sz w:val="24"/>
          <w:szCs w:val="24"/>
        </w:rPr>
        <w:t>от 31 мая 2002 года № 63-ФЗ</w:t>
      </w:r>
      <w:r w:rsidRPr="007C5C1E">
        <w:rPr>
          <w:sz w:val="24"/>
          <w:szCs w:val="24"/>
        </w:rPr>
        <w:t xml:space="preserve"> «Об адвокатской деятельности и адвокатуре в Российской Федерации», пункта 1 статьи 8 Кодекса профессиональной этики адвоката, а также ненадлежащем исполнении адвокатом своих профессиональных обязанностей перед доверителем </w:t>
      </w:r>
      <w:r w:rsidR="00AF6290">
        <w:rPr>
          <w:sz w:val="24"/>
          <w:szCs w:val="24"/>
        </w:rPr>
        <w:t>Г.Г.М.</w:t>
      </w:r>
      <w:r w:rsidRPr="007C5C1E">
        <w:rPr>
          <w:sz w:val="24"/>
          <w:szCs w:val="24"/>
        </w:rPr>
        <w:t>, выразившихся в том, что адвокат:</w:t>
      </w:r>
    </w:p>
    <w:p w14:paraId="7F43370B" w14:textId="77777777" w:rsidR="00F410AD" w:rsidRPr="007C5C1E" w:rsidRDefault="00F410AD" w:rsidP="00F410AD">
      <w:pPr>
        <w:ind w:firstLine="720"/>
        <w:jc w:val="both"/>
        <w:rPr>
          <w:sz w:val="24"/>
          <w:szCs w:val="24"/>
        </w:rPr>
      </w:pPr>
      <w:r w:rsidRPr="007C5C1E">
        <w:rPr>
          <w:sz w:val="24"/>
          <w:szCs w:val="24"/>
        </w:rPr>
        <w:t xml:space="preserve">1) включила в соглашение об оказании юридической помощи противоречащее императивным требованиям закона условие о </w:t>
      </w:r>
      <w:r w:rsidRPr="007C5C1E">
        <w:rPr>
          <w:rFonts w:eastAsia="Calibri"/>
          <w:sz w:val="24"/>
          <w:szCs w:val="24"/>
        </w:rPr>
        <w:t>невозможности возврата неотработанного гонорара доверителю менее суммы полученного от доверителя вознаграждения (гонорара)</w:t>
      </w:r>
      <w:r w:rsidRPr="007C5C1E">
        <w:rPr>
          <w:sz w:val="24"/>
          <w:szCs w:val="24"/>
        </w:rPr>
        <w:t>;</w:t>
      </w:r>
    </w:p>
    <w:p w14:paraId="50A39AC1" w14:textId="77777777" w:rsidR="00F410AD" w:rsidRDefault="00F410AD" w:rsidP="00F410AD">
      <w:pPr>
        <w:ind w:firstLine="720"/>
        <w:jc w:val="both"/>
        <w:rPr>
          <w:sz w:val="24"/>
          <w:szCs w:val="24"/>
        </w:rPr>
      </w:pPr>
      <w:r w:rsidRPr="007C5C1E">
        <w:rPr>
          <w:sz w:val="24"/>
          <w:szCs w:val="24"/>
        </w:rPr>
        <w:t>2) допустила грубую процессуальную ошибку при оказании юридической помощи по гражданскому делу, включив в поданное от имени доверителя исковое заявление требование, в котором просила суд рассмотреть вопрос о привлечении к уголовной ответственности руководителя организации ответчика.</w:t>
      </w:r>
    </w:p>
    <w:p w14:paraId="2F74BE66" w14:textId="23BBF02C" w:rsidR="00F410AD" w:rsidRDefault="00F6349A" w:rsidP="00F634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F410AD">
        <w:rPr>
          <w:sz w:val="24"/>
          <w:szCs w:val="24"/>
        </w:rPr>
        <w:t>Не согласившись с указанным заключением квалификационной комиссии, адвокат С</w:t>
      </w:r>
      <w:r w:rsidR="00AF6290">
        <w:rPr>
          <w:sz w:val="24"/>
          <w:szCs w:val="24"/>
        </w:rPr>
        <w:t>.</w:t>
      </w:r>
      <w:r w:rsidR="00F410AD">
        <w:rPr>
          <w:sz w:val="24"/>
          <w:szCs w:val="24"/>
        </w:rPr>
        <w:t>О.Ю. 18.06.18г. подала письменные возражения, в которых просила Совет прекратить производство по жалобе дов</w:t>
      </w:r>
      <w:r w:rsidR="007B54D7">
        <w:rPr>
          <w:sz w:val="24"/>
          <w:szCs w:val="24"/>
        </w:rPr>
        <w:t>ерителя Г</w:t>
      </w:r>
      <w:r w:rsidR="00AF6290">
        <w:rPr>
          <w:sz w:val="24"/>
          <w:szCs w:val="24"/>
        </w:rPr>
        <w:t>.</w:t>
      </w:r>
      <w:r w:rsidR="007B54D7">
        <w:rPr>
          <w:sz w:val="24"/>
          <w:szCs w:val="24"/>
        </w:rPr>
        <w:t>Г.М</w:t>
      </w:r>
      <w:r w:rsidR="00F410AD">
        <w:rPr>
          <w:sz w:val="24"/>
          <w:szCs w:val="24"/>
        </w:rPr>
        <w:t>.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7B54D7">
        <w:rPr>
          <w:sz w:val="24"/>
          <w:szCs w:val="24"/>
        </w:rPr>
        <w:t>, а также отсутствия ненадлежащего исполнения своих профессиональных обязанностей перед доверителем Г</w:t>
      </w:r>
      <w:r w:rsidR="00AF6290">
        <w:rPr>
          <w:sz w:val="24"/>
          <w:szCs w:val="24"/>
        </w:rPr>
        <w:t>.</w:t>
      </w:r>
      <w:r w:rsidR="007B54D7">
        <w:rPr>
          <w:sz w:val="24"/>
          <w:szCs w:val="24"/>
        </w:rPr>
        <w:t>Г.М.</w:t>
      </w:r>
      <w:r w:rsidR="00F410AD">
        <w:rPr>
          <w:sz w:val="24"/>
          <w:szCs w:val="24"/>
        </w:rPr>
        <w:t xml:space="preserve"> </w:t>
      </w:r>
      <w:r w:rsidR="007B54D7">
        <w:rPr>
          <w:sz w:val="24"/>
          <w:szCs w:val="24"/>
        </w:rPr>
        <w:t>по доводам, приведенным адвокатом в своих возражениях.</w:t>
      </w:r>
    </w:p>
    <w:p w14:paraId="2CB91231" w14:textId="58917DCC" w:rsidR="0052138D" w:rsidRDefault="0052138D" w:rsidP="0052138D">
      <w:pPr>
        <w:ind w:firstLine="708"/>
        <w:jc w:val="both"/>
        <w:rPr>
          <w:sz w:val="24"/>
          <w:szCs w:val="24"/>
          <w:lang w:eastAsia="en-US"/>
        </w:rPr>
      </w:pPr>
      <w:r w:rsidRPr="00C32E27">
        <w:rPr>
          <w:sz w:val="24"/>
          <w:szCs w:val="24"/>
          <w:lang w:eastAsia="en-US"/>
        </w:rPr>
        <w:t xml:space="preserve">Рассмотрев жалобу, изучив содержащиеся в материалах дисциплинарного производства документы, </w:t>
      </w:r>
      <w:r>
        <w:rPr>
          <w:sz w:val="24"/>
          <w:szCs w:val="24"/>
          <w:lang w:eastAsia="en-US"/>
        </w:rPr>
        <w:t>заслушав объяснения Г</w:t>
      </w:r>
      <w:r w:rsidR="00AF629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Г.М. и адвоката С</w:t>
      </w:r>
      <w:r w:rsidR="00AF629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О.Ю., </w:t>
      </w:r>
      <w:r w:rsidRPr="00C32E27">
        <w:rPr>
          <w:sz w:val="24"/>
          <w:szCs w:val="24"/>
          <w:lang w:eastAsia="en-US"/>
        </w:rPr>
        <w:t xml:space="preserve">Совет </w:t>
      </w:r>
      <w:r>
        <w:rPr>
          <w:sz w:val="24"/>
          <w:szCs w:val="24"/>
          <w:lang w:eastAsia="en-US"/>
        </w:rPr>
        <w:t>не находит в действиях адвоката нарушений законодательства об адвокатской деятельности или норм профессиональной этики</w:t>
      </w:r>
      <w:r w:rsidRPr="00C32E27">
        <w:rPr>
          <w:sz w:val="24"/>
          <w:szCs w:val="24"/>
          <w:lang w:eastAsia="en-US"/>
        </w:rPr>
        <w:t>.</w:t>
      </w:r>
    </w:p>
    <w:p w14:paraId="52FBB20C" w14:textId="77777777" w:rsidR="0052138D" w:rsidRPr="0052138D" w:rsidRDefault="0052138D" w:rsidP="0052138D">
      <w:pPr>
        <w:ind w:firstLine="709"/>
        <w:jc w:val="both"/>
        <w:rPr>
          <w:sz w:val="24"/>
          <w:szCs w:val="24"/>
        </w:rPr>
      </w:pPr>
      <w:r w:rsidRPr="0052138D">
        <w:rPr>
          <w:sz w:val="24"/>
          <w:szCs w:val="24"/>
        </w:rPr>
        <w:lastRenderedPageBreak/>
        <w:t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</w:t>
      </w:r>
    </w:p>
    <w:p w14:paraId="1CEA64CE" w14:textId="77777777" w:rsidR="0052138D" w:rsidRPr="0052138D" w:rsidRDefault="0052138D" w:rsidP="0052138D">
      <w:pPr>
        <w:ind w:firstLine="709"/>
        <w:jc w:val="both"/>
        <w:rPr>
          <w:sz w:val="24"/>
          <w:szCs w:val="24"/>
        </w:rPr>
      </w:pPr>
      <w:r w:rsidRPr="0052138D">
        <w:rPr>
          <w:sz w:val="24"/>
          <w:szCs w:val="24"/>
        </w:rPr>
        <w:t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</w:t>
      </w:r>
    </w:p>
    <w:p w14:paraId="672A02A2" w14:textId="77777777" w:rsidR="0052138D" w:rsidRPr="0052138D" w:rsidRDefault="0052138D" w:rsidP="0052138D">
      <w:pPr>
        <w:ind w:firstLine="709"/>
        <w:jc w:val="both"/>
        <w:rPr>
          <w:sz w:val="24"/>
          <w:szCs w:val="24"/>
        </w:rPr>
      </w:pPr>
      <w:r w:rsidRPr="0052138D">
        <w:rPr>
          <w:sz w:val="24"/>
          <w:szCs w:val="24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51B3EBD9" w14:textId="77777777" w:rsidR="0052138D" w:rsidRPr="0052138D" w:rsidRDefault="0052138D" w:rsidP="0052138D">
      <w:pPr>
        <w:ind w:firstLine="709"/>
        <w:jc w:val="both"/>
        <w:rPr>
          <w:sz w:val="24"/>
          <w:szCs w:val="24"/>
        </w:rPr>
      </w:pPr>
      <w:r w:rsidRPr="0052138D">
        <w:rPr>
          <w:sz w:val="24"/>
          <w:szCs w:val="24"/>
        </w:rPr>
        <w:t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</w:t>
      </w:r>
    </w:p>
    <w:p w14:paraId="7E6BCC5A" w14:textId="77777777" w:rsidR="0052138D" w:rsidRPr="0052138D" w:rsidRDefault="0052138D" w:rsidP="0052138D">
      <w:pPr>
        <w:ind w:firstLine="709"/>
        <w:jc w:val="both"/>
        <w:rPr>
          <w:sz w:val="24"/>
          <w:szCs w:val="24"/>
        </w:rPr>
      </w:pPr>
      <w:r w:rsidRPr="0052138D">
        <w:rPr>
          <w:sz w:val="24"/>
          <w:szCs w:val="24"/>
        </w:rPr>
        <w:t>В соответствии со ст.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адвоката.</w:t>
      </w:r>
    </w:p>
    <w:p w14:paraId="088BA7D0" w14:textId="77777777" w:rsidR="0052138D" w:rsidRPr="0052138D" w:rsidRDefault="0052138D" w:rsidP="0052138D">
      <w:pPr>
        <w:ind w:firstLine="709"/>
        <w:jc w:val="both"/>
        <w:rPr>
          <w:sz w:val="24"/>
          <w:szCs w:val="24"/>
        </w:rPr>
      </w:pPr>
      <w:r w:rsidRPr="0052138D">
        <w:rPr>
          <w:sz w:val="24"/>
          <w:szCs w:val="24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70B187A3" w14:textId="77777777" w:rsidR="0052138D" w:rsidRPr="0052138D" w:rsidRDefault="0052138D" w:rsidP="0052138D">
      <w:pPr>
        <w:ind w:firstLine="709"/>
        <w:jc w:val="both"/>
        <w:rPr>
          <w:sz w:val="24"/>
          <w:szCs w:val="24"/>
        </w:rPr>
      </w:pPr>
      <w:r w:rsidRPr="0052138D">
        <w:rPr>
          <w:sz w:val="24"/>
          <w:szCs w:val="24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65AD7771" w14:textId="77777777" w:rsidR="0052138D" w:rsidRPr="00F410AD" w:rsidRDefault="0052138D" w:rsidP="0052138D">
      <w:pPr>
        <w:ind w:firstLine="708"/>
        <w:jc w:val="both"/>
        <w:rPr>
          <w:sz w:val="24"/>
          <w:szCs w:val="24"/>
        </w:rPr>
      </w:pPr>
      <w:r w:rsidRPr="0052138D">
        <w:rPr>
          <w:sz w:val="24"/>
          <w:szCs w:val="24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4ACC1460" w14:textId="77777777" w:rsidR="00CB23B6" w:rsidRDefault="00FC0978" w:rsidP="00D51BB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Констатируя включение адвокатом в соглашение об оказании юридическо</w:t>
      </w:r>
      <w:r w:rsidR="00F6349A">
        <w:rPr>
          <w:sz w:val="24"/>
          <w:szCs w:val="24"/>
          <w:lang w:eastAsia="en-US"/>
        </w:rPr>
        <w:t>й помощи условия, противоречащего</w:t>
      </w:r>
      <w:r>
        <w:rPr>
          <w:sz w:val="24"/>
          <w:szCs w:val="24"/>
          <w:lang w:eastAsia="en-US"/>
        </w:rPr>
        <w:t xml:space="preserve"> императивным требованиям закона, квалификационная комиссия не учла отсутствие в действующем законодательстве нормы, запрещающей </w:t>
      </w:r>
      <w:r w:rsidR="001E7864">
        <w:rPr>
          <w:sz w:val="24"/>
          <w:szCs w:val="24"/>
          <w:lang w:eastAsia="en-US"/>
        </w:rPr>
        <w:t>включение в договор условий об</w:t>
      </w:r>
      <w:r w:rsidR="00B81786">
        <w:rPr>
          <w:sz w:val="24"/>
          <w:szCs w:val="24"/>
          <w:lang w:eastAsia="en-US"/>
        </w:rPr>
        <w:t xml:space="preserve"> отсутствии</w:t>
      </w:r>
      <w:r w:rsidR="001E7864">
        <w:rPr>
          <w:sz w:val="24"/>
          <w:szCs w:val="24"/>
          <w:lang w:eastAsia="en-US"/>
        </w:rPr>
        <w:t xml:space="preserve"> обязанности по возврату аванса поверенному при наступлении определенных условий. В частности, на допустимость подобных соглашений </w:t>
      </w:r>
      <w:r w:rsidR="00B81786">
        <w:rPr>
          <w:sz w:val="24"/>
          <w:szCs w:val="24"/>
          <w:lang w:eastAsia="en-US"/>
        </w:rPr>
        <w:t xml:space="preserve">сторон </w:t>
      </w:r>
      <w:r w:rsidR="001E7864">
        <w:rPr>
          <w:sz w:val="24"/>
          <w:szCs w:val="24"/>
          <w:lang w:eastAsia="en-US"/>
        </w:rPr>
        <w:t>указывает закрепление</w:t>
      </w:r>
      <w:r w:rsidR="00CB23B6">
        <w:rPr>
          <w:sz w:val="24"/>
          <w:szCs w:val="24"/>
          <w:lang w:eastAsia="en-US"/>
        </w:rPr>
        <w:t xml:space="preserve"> в ГК РФ института обеспечительного платежа (ст.381</w:t>
      </w:r>
      <w:r w:rsidR="00CB23B6">
        <w:rPr>
          <w:sz w:val="24"/>
          <w:szCs w:val="24"/>
          <w:vertAlign w:val="superscript"/>
          <w:lang w:eastAsia="en-US"/>
        </w:rPr>
        <w:t>1</w:t>
      </w:r>
      <w:r w:rsidR="00CB23B6">
        <w:rPr>
          <w:sz w:val="24"/>
          <w:szCs w:val="24"/>
          <w:lang w:eastAsia="en-US"/>
        </w:rPr>
        <w:t xml:space="preserve"> ГК РФ).</w:t>
      </w:r>
      <w:r w:rsidR="00692CBA">
        <w:rPr>
          <w:sz w:val="24"/>
          <w:szCs w:val="24"/>
          <w:lang w:eastAsia="en-US"/>
        </w:rPr>
        <w:t xml:space="preserve"> </w:t>
      </w:r>
    </w:p>
    <w:p w14:paraId="1236770D" w14:textId="155E6B1C" w:rsidR="00FC0978" w:rsidRDefault="00F6349A" w:rsidP="00D51B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Мнение</w:t>
      </w:r>
      <w:r w:rsidR="00CB23B6">
        <w:rPr>
          <w:sz w:val="24"/>
          <w:szCs w:val="24"/>
          <w:lang w:eastAsia="en-US"/>
        </w:rPr>
        <w:t xml:space="preserve"> квалификационной комиссии о том, что соглашение между адвокатом С</w:t>
      </w:r>
      <w:r w:rsidR="00AF6290">
        <w:rPr>
          <w:sz w:val="24"/>
          <w:szCs w:val="24"/>
          <w:lang w:eastAsia="en-US"/>
        </w:rPr>
        <w:t>.</w:t>
      </w:r>
      <w:r w:rsidR="00CB23B6">
        <w:rPr>
          <w:sz w:val="24"/>
          <w:szCs w:val="24"/>
          <w:lang w:eastAsia="en-US"/>
        </w:rPr>
        <w:t>О.Ю. и доверителем Г</w:t>
      </w:r>
      <w:r w:rsidR="00AF6290">
        <w:rPr>
          <w:sz w:val="24"/>
          <w:szCs w:val="24"/>
          <w:lang w:eastAsia="en-US"/>
        </w:rPr>
        <w:t>.</w:t>
      </w:r>
      <w:r w:rsidR="00CB23B6">
        <w:rPr>
          <w:sz w:val="24"/>
          <w:szCs w:val="24"/>
          <w:lang w:eastAsia="en-US"/>
        </w:rPr>
        <w:t xml:space="preserve">Г.М. </w:t>
      </w:r>
      <w:r w:rsidR="003902C2">
        <w:rPr>
          <w:sz w:val="24"/>
          <w:szCs w:val="24"/>
          <w:lang w:eastAsia="en-US"/>
        </w:rPr>
        <w:t>содержит положен</w:t>
      </w:r>
      <w:r w:rsidR="00CB23B6">
        <w:rPr>
          <w:sz w:val="24"/>
          <w:szCs w:val="24"/>
          <w:lang w:eastAsia="en-US"/>
        </w:rPr>
        <w:t xml:space="preserve">ие о невозможности возврата неотработанного гонорара, </w:t>
      </w:r>
      <w:r w:rsidR="00692CBA">
        <w:rPr>
          <w:sz w:val="24"/>
          <w:szCs w:val="24"/>
          <w:lang w:eastAsia="en-US"/>
        </w:rPr>
        <w:t xml:space="preserve">противоречит п.1 ст.978 ГК РФ, </w:t>
      </w:r>
      <w:r w:rsidR="00CB23B6">
        <w:rPr>
          <w:sz w:val="24"/>
          <w:szCs w:val="24"/>
          <w:lang w:eastAsia="en-US"/>
        </w:rPr>
        <w:t xml:space="preserve">не соответствует </w:t>
      </w:r>
      <w:r w:rsidR="003902C2">
        <w:rPr>
          <w:sz w:val="24"/>
          <w:szCs w:val="24"/>
          <w:lang w:eastAsia="en-US"/>
        </w:rPr>
        <w:t>условиям</w:t>
      </w:r>
      <w:r w:rsidR="00CB23B6">
        <w:rPr>
          <w:sz w:val="24"/>
          <w:szCs w:val="24"/>
          <w:lang w:eastAsia="en-US"/>
        </w:rPr>
        <w:t xml:space="preserve"> соглашения </w:t>
      </w:r>
      <w:r w:rsidR="00CB23B6">
        <w:rPr>
          <w:sz w:val="24"/>
          <w:szCs w:val="24"/>
        </w:rPr>
        <w:t>№ УП 56/09-15 от 15.09.2016</w:t>
      </w:r>
      <w:r w:rsidR="00CB23B6" w:rsidRPr="00F410AD">
        <w:rPr>
          <w:sz w:val="24"/>
          <w:szCs w:val="24"/>
        </w:rPr>
        <w:t>г.</w:t>
      </w:r>
      <w:r w:rsidR="003902C2">
        <w:rPr>
          <w:sz w:val="24"/>
          <w:szCs w:val="24"/>
        </w:rPr>
        <w:t xml:space="preserve"> и иным </w:t>
      </w:r>
      <w:r w:rsidR="003902C2">
        <w:rPr>
          <w:sz w:val="24"/>
          <w:szCs w:val="24"/>
          <w:lang w:eastAsia="en-US"/>
        </w:rPr>
        <w:t>материалам дисциплинарного производства, из которых явствует, что п</w:t>
      </w:r>
      <w:r w:rsidR="00692CBA">
        <w:rPr>
          <w:sz w:val="24"/>
          <w:szCs w:val="24"/>
          <w:lang w:eastAsia="en-US"/>
        </w:rPr>
        <w:t>редметом соглашения охватывались</w:t>
      </w:r>
      <w:r w:rsidR="003902C2">
        <w:rPr>
          <w:sz w:val="24"/>
          <w:szCs w:val="24"/>
          <w:lang w:eastAsia="en-US"/>
        </w:rPr>
        <w:t xml:space="preserve"> подготовка иска</w:t>
      </w:r>
      <w:r w:rsidR="00692CBA">
        <w:rPr>
          <w:sz w:val="24"/>
          <w:szCs w:val="24"/>
          <w:lang w:eastAsia="en-US"/>
        </w:rPr>
        <w:t xml:space="preserve"> и</w:t>
      </w:r>
      <w:r w:rsidR="003902C2">
        <w:rPr>
          <w:sz w:val="24"/>
          <w:szCs w:val="24"/>
          <w:lang w:eastAsia="en-US"/>
        </w:rPr>
        <w:t xml:space="preserve"> ведение дела в суде, не ограничиваясь определенной судебной инстанцией, тогда как внесенный Г</w:t>
      </w:r>
      <w:r w:rsidR="00AF6290">
        <w:rPr>
          <w:sz w:val="24"/>
          <w:szCs w:val="24"/>
          <w:lang w:eastAsia="en-US"/>
        </w:rPr>
        <w:t>.</w:t>
      </w:r>
      <w:r w:rsidR="003902C2">
        <w:rPr>
          <w:sz w:val="24"/>
          <w:szCs w:val="24"/>
          <w:lang w:eastAsia="en-US"/>
        </w:rPr>
        <w:t>Г.М.</w:t>
      </w:r>
      <w:r w:rsidR="00B81786">
        <w:rPr>
          <w:sz w:val="24"/>
          <w:szCs w:val="24"/>
          <w:lang w:eastAsia="en-US"/>
        </w:rPr>
        <w:t xml:space="preserve"> аванс являл</w:t>
      </w:r>
      <w:r w:rsidR="003902C2">
        <w:rPr>
          <w:sz w:val="24"/>
          <w:szCs w:val="24"/>
          <w:lang w:eastAsia="en-US"/>
        </w:rPr>
        <w:t xml:space="preserve">ся вознаграждением за ведение дела </w:t>
      </w:r>
      <w:r w:rsidR="00692CBA">
        <w:rPr>
          <w:sz w:val="24"/>
          <w:szCs w:val="24"/>
          <w:lang w:eastAsia="en-US"/>
        </w:rPr>
        <w:t xml:space="preserve">только </w:t>
      </w:r>
      <w:r w:rsidR="00746953">
        <w:rPr>
          <w:sz w:val="24"/>
          <w:szCs w:val="24"/>
          <w:lang w:eastAsia="en-US"/>
        </w:rPr>
        <w:t xml:space="preserve">на досудебной стадии и </w:t>
      </w:r>
      <w:r w:rsidR="003902C2">
        <w:rPr>
          <w:sz w:val="24"/>
          <w:szCs w:val="24"/>
          <w:lang w:eastAsia="en-US"/>
        </w:rPr>
        <w:t xml:space="preserve">в первой инстанции (о чем свидетельствует дополнение </w:t>
      </w:r>
      <w:r w:rsidR="00746953">
        <w:rPr>
          <w:sz w:val="24"/>
          <w:szCs w:val="24"/>
          <w:lang w:eastAsia="en-US"/>
        </w:rPr>
        <w:t xml:space="preserve">от 03.08.17г. </w:t>
      </w:r>
      <w:r w:rsidR="003902C2">
        <w:rPr>
          <w:sz w:val="24"/>
          <w:szCs w:val="24"/>
          <w:lang w:eastAsia="en-US"/>
        </w:rPr>
        <w:t xml:space="preserve">к </w:t>
      </w:r>
      <w:r w:rsidR="003902C2">
        <w:rPr>
          <w:sz w:val="24"/>
          <w:szCs w:val="24"/>
          <w:lang w:eastAsia="en-US"/>
        </w:rPr>
        <w:lastRenderedPageBreak/>
        <w:t xml:space="preserve">соглашению </w:t>
      </w:r>
      <w:r w:rsidR="003902C2">
        <w:rPr>
          <w:sz w:val="24"/>
          <w:szCs w:val="24"/>
        </w:rPr>
        <w:t>№ УП 56/09-15 от 15.09.2016</w:t>
      </w:r>
      <w:r w:rsidR="003902C2" w:rsidRPr="00F410AD">
        <w:rPr>
          <w:sz w:val="24"/>
          <w:szCs w:val="24"/>
        </w:rPr>
        <w:t>г.</w:t>
      </w:r>
      <w:r w:rsidR="003902C2">
        <w:rPr>
          <w:sz w:val="24"/>
          <w:szCs w:val="24"/>
        </w:rPr>
        <w:t>, касающееся составления апелляционной жалобы на решение суда первой инстанции</w:t>
      </w:r>
      <w:r w:rsidR="00746953">
        <w:rPr>
          <w:sz w:val="24"/>
          <w:szCs w:val="24"/>
        </w:rPr>
        <w:t xml:space="preserve"> и подготовки письменных возражений на апелляционную жалобу другой стороны</w:t>
      </w:r>
      <w:r w:rsidR="003902C2">
        <w:rPr>
          <w:sz w:val="24"/>
          <w:szCs w:val="24"/>
        </w:rPr>
        <w:t>).</w:t>
      </w:r>
    </w:p>
    <w:p w14:paraId="4E81EED6" w14:textId="77777777" w:rsidR="003902C2" w:rsidRDefault="003902C2" w:rsidP="00D51B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оценке условий соглашения об оказании юридической помощи </w:t>
      </w:r>
      <w:r w:rsidR="00692CBA">
        <w:rPr>
          <w:sz w:val="24"/>
          <w:szCs w:val="24"/>
        </w:rPr>
        <w:t xml:space="preserve">в части юридической судьбы аванса при расторжении договора следует руководствоваться </w:t>
      </w:r>
      <w:r w:rsidR="007B666B" w:rsidRPr="007B666B">
        <w:rPr>
          <w:sz w:val="24"/>
          <w:szCs w:val="24"/>
        </w:rPr>
        <w:t>п.п.9,10 Постановления Пленума ВАС РФ от 14.03.14г. № 16 «О свободе договора и ее пределах»</w:t>
      </w:r>
      <w:r w:rsidR="007B666B">
        <w:rPr>
          <w:sz w:val="24"/>
          <w:szCs w:val="24"/>
        </w:rPr>
        <w:t xml:space="preserve"> и выяснять, повлекло ли включение адвокатом соответствующего условия в соглашение нарушение баланса интересов сторон в пользу более квалифицированного участника правоотношения (адвоката). Если по обстоятельствам исполнения соглашения </w:t>
      </w:r>
      <w:r w:rsidR="00C921C6">
        <w:rPr>
          <w:sz w:val="24"/>
          <w:szCs w:val="24"/>
        </w:rPr>
        <w:t>оказывается</w:t>
      </w:r>
      <w:r w:rsidR="007B666B">
        <w:rPr>
          <w:sz w:val="24"/>
          <w:szCs w:val="24"/>
        </w:rPr>
        <w:t>, что соответствующее условие нацелено на присвоение аванса без адекватного встречного представления либо на уклонение от определения размера неотработанного вознаграждения пр</w:t>
      </w:r>
      <w:r w:rsidR="00FB6A21">
        <w:rPr>
          <w:sz w:val="24"/>
          <w:szCs w:val="24"/>
        </w:rPr>
        <w:t xml:space="preserve">и расторжении соглашения, такие действия адвоката надлежит квалифицировать как недобросовестные. Иной подход ведет к ущемлению интересов поверенного </w:t>
      </w:r>
      <w:r w:rsidR="00746953">
        <w:rPr>
          <w:sz w:val="24"/>
          <w:szCs w:val="24"/>
        </w:rPr>
        <w:t xml:space="preserve">по соглашению </w:t>
      </w:r>
      <w:r w:rsidR="00FB6A21">
        <w:rPr>
          <w:sz w:val="24"/>
          <w:szCs w:val="24"/>
        </w:rPr>
        <w:t>(адвоката)</w:t>
      </w:r>
      <w:r w:rsidR="00953C88">
        <w:rPr>
          <w:sz w:val="24"/>
          <w:szCs w:val="24"/>
        </w:rPr>
        <w:t>, поскольку основно</w:t>
      </w:r>
      <w:r w:rsidR="00746953">
        <w:rPr>
          <w:sz w:val="24"/>
          <w:szCs w:val="24"/>
        </w:rPr>
        <w:t>й объем правовой работы</w:t>
      </w:r>
      <w:r w:rsidR="00953C88">
        <w:rPr>
          <w:sz w:val="24"/>
          <w:szCs w:val="24"/>
        </w:rPr>
        <w:t xml:space="preserve"> по изучению материала и выработке правов</w:t>
      </w:r>
      <w:r w:rsidR="00746953">
        <w:rPr>
          <w:sz w:val="24"/>
          <w:szCs w:val="24"/>
        </w:rPr>
        <w:t xml:space="preserve">ой позиции по гражданскому делу, </w:t>
      </w:r>
      <w:r w:rsidR="00953C88">
        <w:rPr>
          <w:sz w:val="24"/>
          <w:szCs w:val="24"/>
        </w:rPr>
        <w:t>как правило</w:t>
      </w:r>
      <w:r w:rsidR="00746953">
        <w:rPr>
          <w:sz w:val="24"/>
          <w:szCs w:val="24"/>
        </w:rPr>
        <w:t>,</w:t>
      </w:r>
      <w:r w:rsidR="00953C88">
        <w:rPr>
          <w:sz w:val="24"/>
          <w:szCs w:val="24"/>
        </w:rPr>
        <w:t xml:space="preserve"> приходится именно на подготовку и ведение</w:t>
      </w:r>
      <w:r w:rsidR="00B81786">
        <w:rPr>
          <w:sz w:val="24"/>
          <w:szCs w:val="24"/>
        </w:rPr>
        <w:t xml:space="preserve"> его</w:t>
      </w:r>
      <w:r w:rsidR="00953C88">
        <w:rPr>
          <w:sz w:val="24"/>
          <w:szCs w:val="24"/>
        </w:rPr>
        <w:t xml:space="preserve"> суде в первой инстанции</w:t>
      </w:r>
      <w:r w:rsidR="00C921C6">
        <w:rPr>
          <w:sz w:val="24"/>
          <w:szCs w:val="24"/>
        </w:rPr>
        <w:t xml:space="preserve">, </w:t>
      </w:r>
      <w:r w:rsidR="00C23FBC">
        <w:rPr>
          <w:sz w:val="24"/>
          <w:szCs w:val="24"/>
        </w:rPr>
        <w:t>и представленными результатами</w:t>
      </w:r>
      <w:r w:rsidR="00C921C6">
        <w:rPr>
          <w:sz w:val="24"/>
          <w:szCs w:val="24"/>
        </w:rPr>
        <w:t xml:space="preserve"> которой доверитель может </w:t>
      </w:r>
      <w:r w:rsidR="00C23FBC">
        <w:rPr>
          <w:sz w:val="24"/>
          <w:szCs w:val="24"/>
        </w:rPr>
        <w:t>распорядиться</w:t>
      </w:r>
      <w:r w:rsidR="00C921C6">
        <w:rPr>
          <w:sz w:val="24"/>
          <w:szCs w:val="24"/>
        </w:rPr>
        <w:t xml:space="preserve"> по своему усмотрению</w:t>
      </w:r>
      <w:r w:rsidR="00953C88">
        <w:rPr>
          <w:sz w:val="24"/>
          <w:szCs w:val="24"/>
        </w:rPr>
        <w:t xml:space="preserve">. </w:t>
      </w:r>
      <w:r w:rsidR="00B81786">
        <w:rPr>
          <w:sz w:val="24"/>
          <w:szCs w:val="24"/>
        </w:rPr>
        <w:t xml:space="preserve"> </w:t>
      </w:r>
    </w:p>
    <w:p w14:paraId="69B45BA9" w14:textId="7AF5D9E3" w:rsidR="00E556FA" w:rsidRDefault="00953C88" w:rsidP="0076261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рассматриваемом случае адвокатом был</w:t>
      </w:r>
      <w:r w:rsidR="00B81786">
        <w:rPr>
          <w:sz w:val="24"/>
          <w:szCs w:val="24"/>
        </w:rPr>
        <w:t>о</w:t>
      </w:r>
      <w:r>
        <w:rPr>
          <w:sz w:val="24"/>
          <w:szCs w:val="24"/>
        </w:rPr>
        <w:t xml:space="preserve"> не только полностью отработано </w:t>
      </w:r>
      <w:r w:rsidR="00B81786">
        <w:rPr>
          <w:sz w:val="24"/>
          <w:szCs w:val="24"/>
        </w:rPr>
        <w:t>(и подтвер</w:t>
      </w:r>
      <w:r w:rsidR="00746953">
        <w:rPr>
          <w:sz w:val="24"/>
          <w:szCs w:val="24"/>
        </w:rPr>
        <w:t>ждено актами</w:t>
      </w:r>
      <w:r w:rsidR="00B81786">
        <w:rPr>
          <w:sz w:val="24"/>
          <w:szCs w:val="24"/>
        </w:rPr>
        <w:t xml:space="preserve"> выполненных работ и отчетом</w:t>
      </w:r>
      <w:r w:rsidR="000D7F5F">
        <w:rPr>
          <w:sz w:val="24"/>
          <w:szCs w:val="24"/>
        </w:rPr>
        <w:t xml:space="preserve"> от 09.03.18г.</w:t>
      </w:r>
      <w:r w:rsidR="00B81786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вознаграждение за ведение дела в суде первой инстанции, но и достигнут положительный результат </w:t>
      </w:r>
      <w:r w:rsidR="00E556FA">
        <w:rPr>
          <w:sz w:val="24"/>
          <w:szCs w:val="24"/>
        </w:rPr>
        <w:t>в виде удовлетворения заявленных требований. В соответствии с пожеланием доверите</w:t>
      </w:r>
      <w:r w:rsidR="00B81786">
        <w:rPr>
          <w:sz w:val="24"/>
          <w:szCs w:val="24"/>
        </w:rPr>
        <w:t>ля</w:t>
      </w:r>
      <w:r w:rsidR="00E556FA">
        <w:rPr>
          <w:sz w:val="24"/>
          <w:szCs w:val="24"/>
        </w:rPr>
        <w:t xml:space="preserve"> адвокатом была подана </w:t>
      </w:r>
      <w:r w:rsidR="00B81786">
        <w:rPr>
          <w:sz w:val="24"/>
          <w:szCs w:val="24"/>
        </w:rPr>
        <w:t>в интересах Г</w:t>
      </w:r>
      <w:r w:rsidR="00AF6290">
        <w:rPr>
          <w:sz w:val="24"/>
          <w:szCs w:val="24"/>
        </w:rPr>
        <w:t>.</w:t>
      </w:r>
      <w:r w:rsidR="00B81786">
        <w:rPr>
          <w:sz w:val="24"/>
          <w:szCs w:val="24"/>
        </w:rPr>
        <w:t xml:space="preserve">Г.М. </w:t>
      </w:r>
      <w:r w:rsidR="00E556FA">
        <w:rPr>
          <w:sz w:val="24"/>
          <w:szCs w:val="24"/>
        </w:rPr>
        <w:t>апелляционная жалоба в части расходов на услуги представителя, а также подготовлена кассацио</w:t>
      </w:r>
      <w:r w:rsidR="00B81786">
        <w:rPr>
          <w:sz w:val="24"/>
          <w:szCs w:val="24"/>
        </w:rPr>
        <w:t>нная жалоба, поданная</w:t>
      </w:r>
      <w:r w:rsidR="00E556FA">
        <w:rPr>
          <w:sz w:val="24"/>
          <w:szCs w:val="24"/>
        </w:rPr>
        <w:t xml:space="preserve"> Г</w:t>
      </w:r>
      <w:r w:rsidR="00AF6290">
        <w:rPr>
          <w:sz w:val="24"/>
          <w:szCs w:val="24"/>
        </w:rPr>
        <w:t>.</w:t>
      </w:r>
      <w:r w:rsidR="00E556FA">
        <w:rPr>
          <w:sz w:val="24"/>
          <w:szCs w:val="24"/>
        </w:rPr>
        <w:t xml:space="preserve">Г.М. </w:t>
      </w:r>
      <w:r w:rsidR="00B81786">
        <w:rPr>
          <w:sz w:val="24"/>
          <w:szCs w:val="24"/>
        </w:rPr>
        <w:t xml:space="preserve">самостоятельно. </w:t>
      </w:r>
      <w:r w:rsidR="00E556FA">
        <w:rPr>
          <w:sz w:val="24"/>
          <w:szCs w:val="24"/>
        </w:rPr>
        <w:t>Доверитель Г</w:t>
      </w:r>
      <w:r w:rsidR="00AF6290">
        <w:rPr>
          <w:sz w:val="24"/>
          <w:szCs w:val="24"/>
        </w:rPr>
        <w:t>.</w:t>
      </w:r>
      <w:r w:rsidR="00E556FA">
        <w:rPr>
          <w:sz w:val="24"/>
          <w:szCs w:val="24"/>
        </w:rPr>
        <w:t xml:space="preserve">Г.М. </w:t>
      </w:r>
      <w:r w:rsidR="00E556FA">
        <w:rPr>
          <w:sz w:val="24"/>
          <w:szCs w:val="24"/>
          <w:lang w:eastAsia="en-US"/>
        </w:rPr>
        <w:t xml:space="preserve">соглашения </w:t>
      </w:r>
      <w:r w:rsidR="00E556FA">
        <w:rPr>
          <w:sz w:val="24"/>
          <w:szCs w:val="24"/>
        </w:rPr>
        <w:t>№ УП 56/09-15 от 15.09.2016</w:t>
      </w:r>
      <w:r w:rsidR="00E556FA" w:rsidRPr="00F410AD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="00E556FA">
        <w:rPr>
          <w:sz w:val="24"/>
          <w:szCs w:val="24"/>
        </w:rPr>
        <w:t>не расторгала, а предъявила претензии, касающиеся результата в части судебных расходов, которые суд возместил истцу лишь частично.</w:t>
      </w:r>
    </w:p>
    <w:p w14:paraId="472D4D04" w14:textId="77777777" w:rsidR="007B666B" w:rsidRDefault="00E556FA" w:rsidP="00D51B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 не может согласиться </w:t>
      </w:r>
      <w:r w:rsidR="00CF486E">
        <w:rPr>
          <w:sz w:val="24"/>
          <w:szCs w:val="24"/>
        </w:rPr>
        <w:t xml:space="preserve">и </w:t>
      </w:r>
      <w:r>
        <w:rPr>
          <w:sz w:val="24"/>
          <w:szCs w:val="24"/>
        </w:rPr>
        <w:t>с тем, что адвок</w:t>
      </w:r>
      <w:r w:rsidR="005A3DC7">
        <w:rPr>
          <w:sz w:val="24"/>
          <w:szCs w:val="24"/>
        </w:rPr>
        <w:t>атом допущена грубая процессуальная ошибка</w:t>
      </w:r>
      <w:r w:rsidR="005A3DC7" w:rsidRPr="007C5C1E">
        <w:rPr>
          <w:sz w:val="24"/>
          <w:szCs w:val="24"/>
        </w:rPr>
        <w:t xml:space="preserve"> при оказании юридичес</w:t>
      </w:r>
      <w:r w:rsidR="005A3DC7">
        <w:rPr>
          <w:sz w:val="24"/>
          <w:szCs w:val="24"/>
        </w:rPr>
        <w:t>кой помощи по гражданскому делу включением</w:t>
      </w:r>
      <w:r w:rsidR="005A3DC7" w:rsidRPr="007C5C1E">
        <w:rPr>
          <w:sz w:val="24"/>
          <w:szCs w:val="24"/>
        </w:rPr>
        <w:t xml:space="preserve"> в поданное от имени доверителя исковое заявление требование</w:t>
      </w:r>
      <w:r w:rsidR="005A3DC7">
        <w:rPr>
          <w:sz w:val="24"/>
          <w:szCs w:val="24"/>
        </w:rPr>
        <w:t xml:space="preserve"> </w:t>
      </w:r>
      <w:r w:rsidR="005A3DC7" w:rsidRPr="007C5C1E">
        <w:rPr>
          <w:sz w:val="24"/>
          <w:szCs w:val="24"/>
        </w:rPr>
        <w:t>рассмотреть вопрос о привлечении к уголовной ответственности руководителя организации ответчика.</w:t>
      </w:r>
      <w:r>
        <w:rPr>
          <w:sz w:val="24"/>
          <w:szCs w:val="24"/>
        </w:rPr>
        <w:t xml:space="preserve"> </w:t>
      </w:r>
    </w:p>
    <w:p w14:paraId="2FF07E80" w14:textId="67350A84" w:rsidR="005A3DC7" w:rsidRDefault="005A3DC7" w:rsidP="00D51B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Во-первых, помимо указанного требования</w:t>
      </w:r>
      <w:r w:rsidR="00C921C6">
        <w:rPr>
          <w:sz w:val="24"/>
          <w:szCs w:val="24"/>
        </w:rPr>
        <w:t>,</w:t>
      </w:r>
      <w:r>
        <w:rPr>
          <w:sz w:val="24"/>
          <w:szCs w:val="24"/>
        </w:rPr>
        <w:t xml:space="preserve"> поданный в интересах Г</w:t>
      </w:r>
      <w:r w:rsidR="00AF6290">
        <w:rPr>
          <w:sz w:val="24"/>
          <w:szCs w:val="24"/>
        </w:rPr>
        <w:t>.</w:t>
      </w:r>
      <w:r>
        <w:rPr>
          <w:sz w:val="24"/>
          <w:szCs w:val="24"/>
        </w:rPr>
        <w:t>Г.М. иск соответствовал всем процессуальным требованиям</w:t>
      </w:r>
      <w:r w:rsidR="00CF486E">
        <w:rPr>
          <w:sz w:val="24"/>
          <w:szCs w:val="24"/>
        </w:rPr>
        <w:t>,</w:t>
      </w:r>
      <w:r>
        <w:rPr>
          <w:sz w:val="24"/>
          <w:szCs w:val="24"/>
        </w:rPr>
        <w:t xml:space="preserve"> и был в итоге удовлетворен без корректировки </w:t>
      </w:r>
      <w:r w:rsidR="00C921C6">
        <w:rPr>
          <w:sz w:val="24"/>
          <w:szCs w:val="24"/>
        </w:rPr>
        <w:t>его</w:t>
      </w:r>
      <w:r>
        <w:rPr>
          <w:sz w:val="24"/>
          <w:szCs w:val="24"/>
        </w:rPr>
        <w:t xml:space="preserve"> предмета либо основания. </w:t>
      </w:r>
      <w:r w:rsidR="00C921C6">
        <w:rPr>
          <w:sz w:val="24"/>
          <w:szCs w:val="24"/>
        </w:rPr>
        <w:t xml:space="preserve">  </w:t>
      </w:r>
    </w:p>
    <w:p w14:paraId="3831CB7E" w14:textId="7498538A" w:rsidR="005A3DC7" w:rsidRDefault="005A3DC7" w:rsidP="00D51B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Во-вторых, Совет </w:t>
      </w:r>
      <w:r w:rsidR="00C921C6">
        <w:rPr>
          <w:sz w:val="24"/>
          <w:szCs w:val="24"/>
        </w:rPr>
        <w:t>принимает довод</w:t>
      </w:r>
      <w:r>
        <w:rPr>
          <w:sz w:val="24"/>
          <w:szCs w:val="24"/>
        </w:rPr>
        <w:t xml:space="preserve"> адвоката о том, что в споре из трудовых правоотношений, связанном с невыплатой работода</w:t>
      </w:r>
      <w:r w:rsidR="00CF486E">
        <w:rPr>
          <w:sz w:val="24"/>
          <w:szCs w:val="24"/>
        </w:rPr>
        <w:t>телем бывшему работнику причитающихся</w:t>
      </w:r>
      <w:r>
        <w:rPr>
          <w:sz w:val="24"/>
          <w:szCs w:val="24"/>
        </w:rPr>
        <w:t xml:space="preserve"> денежных средств</w:t>
      </w:r>
      <w:r w:rsidR="00DB56CB">
        <w:rPr>
          <w:sz w:val="24"/>
          <w:szCs w:val="24"/>
        </w:rPr>
        <w:t>,</w:t>
      </w:r>
      <w:r>
        <w:rPr>
          <w:sz w:val="24"/>
          <w:szCs w:val="24"/>
        </w:rPr>
        <w:t xml:space="preserve"> указание на возможные уголовно-правовые последствия </w:t>
      </w:r>
      <w:r w:rsidR="00DB56CB">
        <w:rPr>
          <w:sz w:val="24"/>
          <w:szCs w:val="24"/>
        </w:rPr>
        <w:t>для руководителя организации-ответчика</w:t>
      </w:r>
      <w:r>
        <w:rPr>
          <w:sz w:val="24"/>
          <w:szCs w:val="24"/>
        </w:rPr>
        <w:t xml:space="preserve"> как в досудебной претензии, так и в документах, направленных в суд, могло быть продиктовано тактическими соображениями. </w:t>
      </w:r>
      <w:r w:rsidR="00DB56CB">
        <w:rPr>
          <w:sz w:val="24"/>
          <w:szCs w:val="24"/>
        </w:rPr>
        <w:t>Учитывая, что во время исполнения поручения часть денежных средств была выплачена Г</w:t>
      </w:r>
      <w:r w:rsidR="00AF6290">
        <w:rPr>
          <w:sz w:val="24"/>
          <w:szCs w:val="24"/>
        </w:rPr>
        <w:t>.</w:t>
      </w:r>
      <w:r w:rsidR="00DB56CB">
        <w:rPr>
          <w:sz w:val="24"/>
          <w:szCs w:val="24"/>
        </w:rPr>
        <w:t xml:space="preserve">Г.М. до вынесения решения в ее пользу, оправданность данной тактики </w:t>
      </w:r>
      <w:r w:rsidR="00C921C6">
        <w:rPr>
          <w:sz w:val="24"/>
          <w:szCs w:val="24"/>
        </w:rPr>
        <w:t>составления документа адвокатом</w:t>
      </w:r>
      <w:r w:rsidR="00DB56CB">
        <w:rPr>
          <w:sz w:val="24"/>
          <w:szCs w:val="24"/>
        </w:rPr>
        <w:t xml:space="preserve"> С</w:t>
      </w:r>
      <w:r w:rsidR="00AF6290">
        <w:rPr>
          <w:sz w:val="24"/>
          <w:szCs w:val="24"/>
        </w:rPr>
        <w:t>.</w:t>
      </w:r>
      <w:r w:rsidR="00DB56CB">
        <w:rPr>
          <w:sz w:val="24"/>
          <w:szCs w:val="24"/>
        </w:rPr>
        <w:t>О.Ю. не исключена.</w:t>
      </w:r>
    </w:p>
    <w:p w14:paraId="69587631" w14:textId="77777777" w:rsidR="00B81786" w:rsidRDefault="00DB56CB" w:rsidP="0076261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В-третьих, включение в исковое заявление требования </w:t>
      </w:r>
      <w:r w:rsidRPr="007C5C1E">
        <w:rPr>
          <w:sz w:val="24"/>
          <w:szCs w:val="24"/>
        </w:rPr>
        <w:t>рассмотреть вопрос о привлечении к уголовной ответственности руководителя организации ответчика</w:t>
      </w:r>
      <w:r>
        <w:rPr>
          <w:sz w:val="24"/>
          <w:szCs w:val="24"/>
        </w:rPr>
        <w:t xml:space="preserve"> в качестве </w:t>
      </w:r>
      <w:r w:rsidR="00C921C6">
        <w:rPr>
          <w:sz w:val="24"/>
          <w:szCs w:val="24"/>
        </w:rPr>
        <w:t xml:space="preserve">не единственного, а </w:t>
      </w:r>
      <w:r>
        <w:rPr>
          <w:sz w:val="24"/>
          <w:szCs w:val="24"/>
        </w:rPr>
        <w:t>дополнительного</w:t>
      </w:r>
      <w:r w:rsidR="00C921C6">
        <w:rPr>
          <w:sz w:val="24"/>
          <w:szCs w:val="24"/>
        </w:rPr>
        <w:t>,</w:t>
      </w:r>
      <w:r>
        <w:rPr>
          <w:sz w:val="24"/>
          <w:szCs w:val="24"/>
        </w:rPr>
        <w:t xml:space="preserve"> формально согласуется с п.3 ст.226 ГПК РФ о частных определениях при обнаружении признаков преступления, и по обстоятельствам дела не может рассматриваться</w:t>
      </w:r>
      <w:r w:rsidR="00B81786">
        <w:rPr>
          <w:sz w:val="24"/>
          <w:szCs w:val="24"/>
        </w:rPr>
        <w:t xml:space="preserve"> в качестве грубой процессуальной ошибки</w:t>
      </w:r>
      <w:r w:rsidR="00C921C6">
        <w:rPr>
          <w:sz w:val="24"/>
          <w:szCs w:val="24"/>
        </w:rPr>
        <w:t xml:space="preserve"> со стороны адвоката</w:t>
      </w:r>
      <w:r w:rsidR="00B81786">
        <w:rPr>
          <w:sz w:val="24"/>
          <w:szCs w:val="24"/>
        </w:rPr>
        <w:t>.</w:t>
      </w:r>
      <w:r w:rsidR="00C921C6">
        <w:rPr>
          <w:sz w:val="24"/>
          <w:szCs w:val="24"/>
        </w:rPr>
        <w:t xml:space="preserve"> </w:t>
      </w:r>
    </w:p>
    <w:p w14:paraId="01BB1257" w14:textId="77777777" w:rsidR="00C84100" w:rsidRPr="00C84100" w:rsidRDefault="00C84100" w:rsidP="00C84100">
      <w:pPr>
        <w:ind w:right="-7" w:firstLine="709"/>
        <w:jc w:val="both"/>
        <w:rPr>
          <w:sz w:val="24"/>
          <w:szCs w:val="24"/>
        </w:rPr>
      </w:pPr>
      <w:r w:rsidRPr="00C84100">
        <w:rPr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</w:t>
      </w:r>
      <w:r w:rsidR="009751CE">
        <w:rPr>
          <w:sz w:val="24"/>
          <w:szCs w:val="24"/>
        </w:rPr>
        <w:t>ре в Российской Федерации», пп.</w:t>
      </w:r>
      <w:r w:rsidR="0052138D">
        <w:rPr>
          <w:sz w:val="24"/>
          <w:szCs w:val="24"/>
        </w:rPr>
        <w:t xml:space="preserve"> </w:t>
      </w:r>
      <w:r w:rsidR="009751CE">
        <w:rPr>
          <w:sz w:val="24"/>
          <w:szCs w:val="24"/>
        </w:rPr>
        <w:t>2 п.</w:t>
      </w:r>
      <w:r w:rsidR="0052138D">
        <w:rPr>
          <w:sz w:val="24"/>
          <w:szCs w:val="24"/>
        </w:rPr>
        <w:t xml:space="preserve"> </w:t>
      </w:r>
      <w:r w:rsidRPr="00C84100">
        <w:rPr>
          <w:sz w:val="24"/>
          <w:szCs w:val="24"/>
        </w:rPr>
        <w:t>1 ст. 25 Кодекса профессиональной этики адвоката, Совет</w:t>
      </w:r>
    </w:p>
    <w:p w14:paraId="00BB5399" w14:textId="77777777" w:rsidR="00C84100" w:rsidRPr="00C84100" w:rsidRDefault="00C84100" w:rsidP="00222E2D">
      <w:pPr>
        <w:ind w:right="-7" w:firstLine="709"/>
        <w:jc w:val="center"/>
        <w:rPr>
          <w:sz w:val="24"/>
          <w:szCs w:val="24"/>
        </w:rPr>
      </w:pPr>
    </w:p>
    <w:p w14:paraId="2D82CCB5" w14:textId="77777777" w:rsidR="00C84100" w:rsidRPr="0076261C" w:rsidRDefault="00C84100" w:rsidP="00222E2D">
      <w:pPr>
        <w:ind w:right="-7" w:firstLine="709"/>
        <w:jc w:val="center"/>
        <w:rPr>
          <w:b/>
          <w:sz w:val="24"/>
          <w:szCs w:val="24"/>
        </w:rPr>
      </w:pPr>
      <w:r w:rsidRPr="0076261C">
        <w:rPr>
          <w:b/>
          <w:sz w:val="24"/>
          <w:szCs w:val="24"/>
        </w:rPr>
        <w:lastRenderedPageBreak/>
        <w:t>РЕШИЛ:</w:t>
      </w:r>
    </w:p>
    <w:p w14:paraId="0DF4081A" w14:textId="77777777" w:rsidR="00C84100" w:rsidRPr="00C84100" w:rsidRDefault="00C84100" w:rsidP="00C84100">
      <w:pPr>
        <w:ind w:right="-7" w:firstLine="709"/>
        <w:jc w:val="both"/>
        <w:rPr>
          <w:sz w:val="24"/>
          <w:szCs w:val="24"/>
        </w:rPr>
      </w:pPr>
    </w:p>
    <w:p w14:paraId="65E797A9" w14:textId="2A09BE76" w:rsidR="00C84100" w:rsidRPr="00C84100" w:rsidRDefault="00C84100" w:rsidP="00C84100">
      <w:pPr>
        <w:ind w:right="-7" w:firstLine="709"/>
        <w:jc w:val="both"/>
        <w:rPr>
          <w:sz w:val="24"/>
          <w:szCs w:val="24"/>
        </w:rPr>
      </w:pPr>
      <w:r w:rsidRPr="00C84100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AF6290">
        <w:rPr>
          <w:sz w:val="24"/>
          <w:szCs w:val="24"/>
        </w:rPr>
        <w:t>С.О.Ю.</w:t>
      </w:r>
      <w:r>
        <w:rPr>
          <w:sz w:val="24"/>
          <w:szCs w:val="24"/>
        </w:rPr>
        <w:t>,</w:t>
      </w:r>
      <w:r w:rsidRPr="00C84100">
        <w:rPr>
          <w:sz w:val="24"/>
          <w:szCs w:val="24"/>
        </w:rPr>
        <w:t xml:space="preserve"> имеюще</w:t>
      </w:r>
      <w:r>
        <w:rPr>
          <w:sz w:val="24"/>
          <w:szCs w:val="24"/>
        </w:rPr>
        <w:t>го</w:t>
      </w:r>
      <w:r w:rsidRPr="00C84100">
        <w:rPr>
          <w:sz w:val="24"/>
          <w:szCs w:val="24"/>
        </w:rPr>
        <w:t xml:space="preserve"> регистрационный номер</w:t>
      </w:r>
      <w:proofErr w:type="gramStart"/>
      <w:r w:rsidRPr="00C84100">
        <w:rPr>
          <w:sz w:val="24"/>
          <w:szCs w:val="24"/>
        </w:rPr>
        <w:t xml:space="preserve"> </w:t>
      </w:r>
      <w:r w:rsidR="00AF6290">
        <w:rPr>
          <w:sz w:val="24"/>
        </w:rPr>
        <w:t>….</w:t>
      </w:r>
      <w:proofErr w:type="gramEnd"/>
      <w:r w:rsidR="00AF6290">
        <w:rPr>
          <w:sz w:val="24"/>
        </w:rPr>
        <w:t>.</w:t>
      </w:r>
      <w:r w:rsidRPr="00C84100">
        <w:rPr>
          <w:sz w:val="24"/>
          <w:szCs w:val="24"/>
        </w:rPr>
        <w:t xml:space="preserve"> в реестре адвокатов Московской области,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76261C">
        <w:rPr>
          <w:sz w:val="24"/>
          <w:szCs w:val="24"/>
        </w:rPr>
        <w:t>.</w:t>
      </w:r>
    </w:p>
    <w:p w14:paraId="00B21829" w14:textId="77777777" w:rsidR="00C84100" w:rsidRPr="00C84100" w:rsidRDefault="00C84100" w:rsidP="0076261C">
      <w:pPr>
        <w:ind w:right="-7"/>
        <w:jc w:val="both"/>
        <w:rPr>
          <w:sz w:val="24"/>
          <w:szCs w:val="24"/>
        </w:rPr>
      </w:pPr>
    </w:p>
    <w:p w14:paraId="4B558BF3" w14:textId="77777777" w:rsidR="00C84100" w:rsidRPr="00C84100" w:rsidRDefault="00C84100" w:rsidP="00C84100">
      <w:pPr>
        <w:ind w:right="-7" w:firstLine="709"/>
        <w:jc w:val="both"/>
        <w:rPr>
          <w:sz w:val="24"/>
          <w:szCs w:val="24"/>
        </w:rPr>
      </w:pPr>
    </w:p>
    <w:p w14:paraId="2BE6C5D1" w14:textId="77777777" w:rsidR="00045C64" w:rsidRPr="004604C3" w:rsidRDefault="00C84100" w:rsidP="00C84100">
      <w:pPr>
        <w:ind w:right="-7" w:firstLine="709"/>
        <w:jc w:val="both"/>
        <w:rPr>
          <w:color w:val="000000"/>
          <w:sz w:val="24"/>
          <w:szCs w:val="24"/>
        </w:rPr>
      </w:pPr>
      <w:r w:rsidRPr="00C84100">
        <w:rPr>
          <w:sz w:val="24"/>
          <w:szCs w:val="24"/>
        </w:rPr>
        <w:t>Президент</w:t>
      </w:r>
      <w:r w:rsidRPr="00C84100">
        <w:rPr>
          <w:sz w:val="24"/>
          <w:szCs w:val="24"/>
        </w:rPr>
        <w:tab/>
      </w:r>
      <w:r w:rsidRPr="00C84100">
        <w:rPr>
          <w:sz w:val="24"/>
          <w:szCs w:val="24"/>
        </w:rPr>
        <w:tab/>
      </w:r>
      <w:r w:rsidRPr="00C84100">
        <w:rPr>
          <w:sz w:val="24"/>
          <w:szCs w:val="24"/>
        </w:rPr>
        <w:tab/>
      </w:r>
      <w:r w:rsidRPr="00C84100">
        <w:rPr>
          <w:sz w:val="24"/>
          <w:szCs w:val="24"/>
        </w:rPr>
        <w:tab/>
      </w:r>
      <w:r w:rsidRPr="00C84100">
        <w:rPr>
          <w:sz w:val="24"/>
          <w:szCs w:val="24"/>
        </w:rPr>
        <w:tab/>
        <w:t xml:space="preserve">   </w:t>
      </w:r>
      <w:r w:rsidRPr="00C84100">
        <w:rPr>
          <w:sz w:val="24"/>
          <w:szCs w:val="24"/>
        </w:rPr>
        <w:tab/>
      </w:r>
      <w:r w:rsidRPr="00C84100">
        <w:rPr>
          <w:sz w:val="24"/>
          <w:szCs w:val="24"/>
        </w:rPr>
        <w:tab/>
      </w:r>
      <w:r w:rsidRPr="00C84100">
        <w:rPr>
          <w:sz w:val="24"/>
          <w:szCs w:val="24"/>
        </w:rPr>
        <w:tab/>
        <w:t xml:space="preserve">           Галоганов А.П.</w:t>
      </w:r>
    </w:p>
    <w:sectPr w:rsidR="00045C64" w:rsidRPr="004604C3" w:rsidSect="007416C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EBFDD" w14:textId="77777777" w:rsidR="00A128BB" w:rsidRDefault="00A128BB" w:rsidP="00C01A07">
      <w:r>
        <w:separator/>
      </w:r>
    </w:p>
  </w:endnote>
  <w:endnote w:type="continuationSeparator" w:id="0">
    <w:p w14:paraId="24B2799A" w14:textId="77777777" w:rsidR="00A128BB" w:rsidRDefault="00A128BB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HGPMinchoE"/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FAE61" w14:textId="77777777" w:rsidR="00A128BB" w:rsidRDefault="00A128BB" w:rsidP="00C01A07">
      <w:r>
        <w:separator/>
      </w:r>
    </w:p>
  </w:footnote>
  <w:footnote w:type="continuationSeparator" w:id="0">
    <w:p w14:paraId="12A90BC3" w14:textId="77777777" w:rsidR="00A128BB" w:rsidRDefault="00A128BB" w:rsidP="00C0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F58CF"/>
    <w:multiLevelType w:val="hybridMultilevel"/>
    <w:tmpl w:val="82C09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B4CF8"/>
    <w:multiLevelType w:val="hybridMultilevel"/>
    <w:tmpl w:val="84D8D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10F96"/>
    <w:multiLevelType w:val="hybridMultilevel"/>
    <w:tmpl w:val="DC347A00"/>
    <w:lvl w:ilvl="0" w:tplc="041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160925520">
    <w:abstractNumId w:val="3"/>
  </w:num>
  <w:num w:numId="2" w16cid:durableId="744693755">
    <w:abstractNumId w:val="1"/>
  </w:num>
  <w:num w:numId="3" w16cid:durableId="1911848079">
    <w:abstractNumId w:val="2"/>
  </w:num>
  <w:num w:numId="4" w16cid:durableId="467093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5130"/>
    <w:rsid w:val="000129CF"/>
    <w:rsid w:val="000134BD"/>
    <w:rsid w:val="00013BEE"/>
    <w:rsid w:val="00020945"/>
    <w:rsid w:val="00020CA8"/>
    <w:rsid w:val="00021732"/>
    <w:rsid w:val="000218BE"/>
    <w:rsid w:val="00027976"/>
    <w:rsid w:val="0003544B"/>
    <w:rsid w:val="00043E71"/>
    <w:rsid w:val="0004472D"/>
    <w:rsid w:val="000456AE"/>
    <w:rsid w:val="00045C64"/>
    <w:rsid w:val="00045D08"/>
    <w:rsid w:val="00051540"/>
    <w:rsid w:val="0005255A"/>
    <w:rsid w:val="000571C8"/>
    <w:rsid w:val="000717B0"/>
    <w:rsid w:val="00073AAA"/>
    <w:rsid w:val="0008562C"/>
    <w:rsid w:val="0009013D"/>
    <w:rsid w:val="00090ED9"/>
    <w:rsid w:val="0009581C"/>
    <w:rsid w:val="000A2163"/>
    <w:rsid w:val="000A35AE"/>
    <w:rsid w:val="000A4F17"/>
    <w:rsid w:val="000A56F4"/>
    <w:rsid w:val="000A75C2"/>
    <w:rsid w:val="000B5190"/>
    <w:rsid w:val="000D7F5F"/>
    <w:rsid w:val="000E16B1"/>
    <w:rsid w:val="000E262A"/>
    <w:rsid w:val="000E7358"/>
    <w:rsid w:val="000F593C"/>
    <w:rsid w:val="001023CC"/>
    <w:rsid w:val="00102F32"/>
    <w:rsid w:val="00105365"/>
    <w:rsid w:val="00107408"/>
    <w:rsid w:val="00112730"/>
    <w:rsid w:val="00113123"/>
    <w:rsid w:val="0011378C"/>
    <w:rsid w:val="00120804"/>
    <w:rsid w:val="00125198"/>
    <w:rsid w:val="00127CC6"/>
    <w:rsid w:val="0013625E"/>
    <w:rsid w:val="00136B01"/>
    <w:rsid w:val="00145296"/>
    <w:rsid w:val="00163114"/>
    <w:rsid w:val="00172724"/>
    <w:rsid w:val="00172E73"/>
    <w:rsid w:val="00176DB1"/>
    <w:rsid w:val="00182575"/>
    <w:rsid w:val="00187041"/>
    <w:rsid w:val="00187D1A"/>
    <w:rsid w:val="0019233A"/>
    <w:rsid w:val="0019313A"/>
    <w:rsid w:val="001933EB"/>
    <w:rsid w:val="001B2EDA"/>
    <w:rsid w:val="001C1AD9"/>
    <w:rsid w:val="001C20EC"/>
    <w:rsid w:val="001C63CD"/>
    <w:rsid w:val="001C6974"/>
    <w:rsid w:val="001C6B2A"/>
    <w:rsid w:val="001C6F0D"/>
    <w:rsid w:val="001D559B"/>
    <w:rsid w:val="001E53C2"/>
    <w:rsid w:val="001E7864"/>
    <w:rsid w:val="001F7E5B"/>
    <w:rsid w:val="002039DA"/>
    <w:rsid w:val="00207A8F"/>
    <w:rsid w:val="00207F99"/>
    <w:rsid w:val="00217D18"/>
    <w:rsid w:val="00222E2D"/>
    <w:rsid w:val="00222E53"/>
    <w:rsid w:val="002274DB"/>
    <w:rsid w:val="002424A0"/>
    <w:rsid w:val="002615CF"/>
    <w:rsid w:val="00261BF1"/>
    <w:rsid w:val="0026447A"/>
    <w:rsid w:val="00265B04"/>
    <w:rsid w:val="00283CE9"/>
    <w:rsid w:val="00286859"/>
    <w:rsid w:val="00297400"/>
    <w:rsid w:val="002A3C13"/>
    <w:rsid w:val="002B400E"/>
    <w:rsid w:val="002B5ADC"/>
    <w:rsid w:val="002C0DE7"/>
    <w:rsid w:val="002C3A7C"/>
    <w:rsid w:val="002D0F8C"/>
    <w:rsid w:val="002D3211"/>
    <w:rsid w:val="002D3CEF"/>
    <w:rsid w:val="002D3DD0"/>
    <w:rsid w:val="002D7DA7"/>
    <w:rsid w:val="002E2312"/>
    <w:rsid w:val="002F2011"/>
    <w:rsid w:val="00304211"/>
    <w:rsid w:val="0030627D"/>
    <w:rsid w:val="00320E14"/>
    <w:rsid w:val="00320E39"/>
    <w:rsid w:val="00322979"/>
    <w:rsid w:val="00322FD8"/>
    <w:rsid w:val="00324BB1"/>
    <w:rsid w:val="003309DE"/>
    <w:rsid w:val="0033566E"/>
    <w:rsid w:val="00341D60"/>
    <w:rsid w:val="00350D25"/>
    <w:rsid w:val="003629EE"/>
    <w:rsid w:val="00362EC6"/>
    <w:rsid w:val="00371739"/>
    <w:rsid w:val="003768E3"/>
    <w:rsid w:val="00381F64"/>
    <w:rsid w:val="00382208"/>
    <w:rsid w:val="003839DB"/>
    <w:rsid w:val="003902C2"/>
    <w:rsid w:val="00390D49"/>
    <w:rsid w:val="00391536"/>
    <w:rsid w:val="00395C0F"/>
    <w:rsid w:val="003A0FE4"/>
    <w:rsid w:val="003A26C5"/>
    <w:rsid w:val="003A29B0"/>
    <w:rsid w:val="003A4D48"/>
    <w:rsid w:val="003A6ACE"/>
    <w:rsid w:val="003C4981"/>
    <w:rsid w:val="003C7B56"/>
    <w:rsid w:val="003D042F"/>
    <w:rsid w:val="003D2DD5"/>
    <w:rsid w:val="003D64AD"/>
    <w:rsid w:val="003D796E"/>
    <w:rsid w:val="003E0882"/>
    <w:rsid w:val="003F18B8"/>
    <w:rsid w:val="003F5457"/>
    <w:rsid w:val="003F76DB"/>
    <w:rsid w:val="00400C10"/>
    <w:rsid w:val="00401C0D"/>
    <w:rsid w:val="0040327F"/>
    <w:rsid w:val="00404C7B"/>
    <w:rsid w:val="0043008C"/>
    <w:rsid w:val="004451CE"/>
    <w:rsid w:val="00450961"/>
    <w:rsid w:val="00450D2B"/>
    <w:rsid w:val="00452C57"/>
    <w:rsid w:val="00453A51"/>
    <w:rsid w:val="004565AD"/>
    <w:rsid w:val="004604C3"/>
    <w:rsid w:val="0046111C"/>
    <w:rsid w:val="0046326A"/>
    <w:rsid w:val="004656CE"/>
    <w:rsid w:val="00472D63"/>
    <w:rsid w:val="00477A29"/>
    <w:rsid w:val="00483832"/>
    <w:rsid w:val="00484ABE"/>
    <w:rsid w:val="004907AD"/>
    <w:rsid w:val="004933BB"/>
    <w:rsid w:val="004A508E"/>
    <w:rsid w:val="004B1B39"/>
    <w:rsid w:val="004B5F70"/>
    <w:rsid w:val="004C420F"/>
    <w:rsid w:val="004C77E2"/>
    <w:rsid w:val="004D46FD"/>
    <w:rsid w:val="004E6DE6"/>
    <w:rsid w:val="004E7543"/>
    <w:rsid w:val="004E796F"/>
    <w:rsid w:val="00520118"/>
    <w:rsid w:val="0052138D"/>
    <w:rsid w:val="00530454"/>
    <w:rsid w:val="005361B4"/>
    <w:rsid w:val="0053702F"/>
    <w:rsid w:val="00544413"/>
    <w:rsid w:val="00552493"/>
    <w:rsid w:val="005530E6"/>
    <w:rsid w:val="00560286"/>
    <w:rsid w:val="00563614"/>
    <w:rsid w:val="00566143"/>
    <w:rsid w:val="00566C88"/>
    <w:rsid w:val="00577F34"/>
    <w:rsid w:val="005815B2"/>
    <w:rsid w:val="0058268E"/>
    <w:rsid w:val="00582DF0"/>
    <w:rsid w:val="0059091D"/>
    <w:rsid w:val="005930F1"/>
    <w:rsid w:val="0059331B"/>
    <w:rsid w:val="00594F75"/>
    <w:rsid w:val="005953E0"/>
    <w:rsid w:val="005A2911"/>
    <w:rsid w:val="005A3DC7"/>
    <w:rsid w:val="005A66A8"/>
    <w:rsid w:val="005A74A7"/>
    <w:rsid w:val="005A7A28"/>
    <w:rsid w:val="005B1FDA"/>
    <w:rsid w:val="005B3591"/>
    <w:rsid w:val="005B6D59"/>
    <w:rsid w:val="005C05D0"/>
    <w:rsid w:val="005C2719"/>
    <w:rsid w:val="005C51C6"/>
    <w:rsid w:val="005C6A2A"/>
    <w:rsid w:val="005D32B2"/>
    <w:rsid w:val="005D41C4"/>
    <w:rsid w:val="005E0485"/>
    <w:rsid w:val="005E16FE"/>
    <w:rsid w:val="005E627C"/>
    <w:rsid w:val="005F513D"/>
    <w:rsid w:val="005F6FA5"/>
    <w:rsid w:val="00606BCD"/>
    <w:rsid w:val="00611832"/>
    <w:rsid w:val="006221AD"/>
    <w:rsid w:val="00623ED7"/>
    <w:rsid w:val="00626577"/>
    <w:rsid w:val="006307EC"/>
    <w:rsid w:val="0063576C"/>
    <w:rsid w:val="00640207"/>
    <w:rsid w:val="00645091"/>
    <w:rsid w:val="00652466"/>
    <w:rsid w:val="006564D9"/>
    <w:rsid w:val="00666423"/>
    <w:rsid w:val="006744C2"/>
    <w:rsid w:val="0067529B"/>
    <w:rsid w:val="0067544E"/>
    <w:rsid w:val="00677C05"/>
    <w:rsid w:val="00680C17"/>
    <w:rsid w:val="00681014"/>
    <w:rsid w:val="00685564"/>
    <w:rsid w:val="00692CBA"/>
    <w:rsid w:val="0069549E"/>
    <w:rsid w:val="006975B1"/>
    <w:rsid w:val="006A1C5C"/>
    <w:rsid w:val="006A36B8"/>
    <w:rsid w:val="006A3F16"/>
    <w:rsid w:val="006A5E33"/>
    <w:rsid w:val="006B0860"/>
    <w:rsid w:val="006B5F11"/>
    <w:rsid w:val="006D4A9C"/>
    <w:rsid w:val="006E13A0"/>
    <w:rsid w:val="006E292F"/>
    <w:rsid w:val="006E59EF"/>
    <w:rsid w:val="006F06AC"/>
    <w:rsid w:val="00701968"/>
    <w:rsid w:val="00702BDF"/>
    <w:rsid w:val="0070305F"/>
    <w:rsid w:val="00705BD2"/>
    <w:rsid w:val="0071701A"/>
    <w:rsid w:val="007208B0"/>
    <w:rsid w:val="00724E67"/>
    <w:rsid w:val="00725B9D"/>
    <w:rsid w:val="007261ED"/>
    <w:rsid w:val="00730598"/>
    <w:rsid w:val="00733661"/>
    <w:rsid w:val="00733C47"/>
    <w:rsid w:val="00734191"/>
    <w:rsid w:val="00734817"/>
    <w:rsid w:val="0074051A"/>
    <w:rsid w:val="00741056"/>
    <w:rsid w:val="00741066"/>
    <w:rsid w:val="007416C9"/>
    <w:rsid w:val="00746953"/>
    <w:rsid w:val="007543B8"/>
    <w:rsid w:val="007550E2"/>
    <w:rsid w:val="00761C23"/>
    <w:rsid w:val="0076261C"/>
    <w:rsid w:val="007635F2"/>
    <w:rsid w:val="00766197"/>
    <w:rsid w:val="00774B86"/>
    <w:rsid w:val="00783762"/>
    <w:rsid w:val="00783FDB"/>
    <w:rsid w:val="007A04EC"/>
    <w:rsid w:val="007A51E0"/>
    <w:rsid w:val="007A5E43"/>
    <w:rsid w:val="007A67E1"/>
    <w:rsid w:val="007A718E"/>
    <w:rsid w:val="007B54D7"/>
    <w:rsid w:val="007B555B"/>
    <w:rsid w:val="007B666B"/>
    <w:rsid w:val="007C337C"/>
    <w:rsid w:val="007D0BDB"/>
    <w:rsid w:val="007D1E15"/>
    <w:rsid w:val="007D2DB8"/>
    <w:rsid w:val="007D559F"/>
    <w:rsid w:val="007E0641"/>
    <w:rsid w:val="007E064D"/>
    <w:rsid w:val="007E2FC2"/>
    <w:rsid w:val="007F65DE"/>
    <w:rsid w:val="007F6AF3"/>
    <w:rsid w:val="007F6BC2"/>
    <w:rsid w:val="00801FF7"/>
    <w:rsid w:val="008423DE"/>
    <w:rsid w:val="00842ED9"/>
    <w:rsid w:val="00853460"/>
    <w:rsid w:val="00860A40"/>
    <w:rsid w:val="008635EC"/>
    <w:rsid w:val="00865CF6"/>
    <w:rsid w:val="00865EA6"/>
    <w:rsid w:val="00877264"/>
    <w:rsid w:val="00881BA0"/>
    <w:rsid w:val="00886D40"/>
    <w:rsid w:val="00891D5B"/>
    <w:rsid w:val="008947B1"/>
    <w:rsid w:val="008977EE"/>
    <w:rsid w:val="008A4B67"/>
    <w:rsid w:val="008A7C4C"/>
    <w:rsid w:val="008C02B3"/>
    <w:rsid w:val="008C1447"/>
    <w:rsid w:val="008C3A8A"/>
    <w:rsid w:val="008C753D"/>
    <w:rsid w:val="008D08AD"/>
    <w:rsid w:val="008D3A62"/>
    <w:rsid w:val="008D4986"/>
    <w:rsid w:val="008E58A6"/>
    <w:rsid w:val="008E593F"/>
    <w:rsid w:val="008F0265"/>
    <w:rsid w:val="008F0908"/>
    <w:rsid w:val="008F2356"/>
    <w:rsid w:val="008F403B"/>
    <w:rsid w:val="008F5D12"/>
    <w:rsid w:val="008F6FD2"/>
    <w:rsid w:val="008F7C3F"/>
    <w:rsid w:val="00904ED0"/>
    <w:rsid w:val="00915DAC"/>
    <w:rsid w:val="00915E20"/>
    <w:rsid w:val="00917001"/>
    <w:rsid w:val="00926A65"/>
    <w:rsid w:val="00926FF3"/>
    <w:rsid w:val="00931776"/>
    <w:rsid w:val="009435CC"/>
    <w:rsid w:val="00950D03"/>
    <w:rsid w:val="00951389"/>
    <w:rsid w:val="00953C88"/>
    <w:rsid w:val="00955E4A"/>
    <w:rsid w:val="00962B51"/>
    <w:rsid w:val="00963479"/>
    <w:rsid w:val="00963C70"/>
    <w:rsid w:val="00965505"/>
    <w:rsid w:val="009673BA"/>
    <w:rsid w:val="00972418"/>
    <w:rsid w:val="00974513"/>
    <w:rsid w:val="009751CE"/>
    <w:rsid w:val="00980BFC"/>
    <w:rsid w:val="00994401"/>
    <w:rsid w:val="00994B80"/>
    <w:rsid w:val="00994E39"/>
    <w:rsid w:val="009961D7"/>
    <w:rsid w:val="009A3CFE"/>
    <w:rsid w:val="009A51EE"/>
    <w:rsid w:val="009A597A"/>
    <w:rsid w:val="009B3918"/>
    <w:rsid w:val="009C3009"/>
    <w:rsid w:val="009C3E90"/>
    <w:rsid w:val="009D0E51"/>
    <w:rsid w:val="009D4A97"/>
    <w:rsid w:val="009D4CDC"/>
    <w:rsid w:val="009D5126"/>
    <w:rsid w:val="009E0BA1"/>
    <w:rsid w:val="009E1683"/>
    <w:rsid w:val="009E2693"/>
    <w:rsid w:val="009E3014"/>
    <w:rsid w:val="009E34AF"/>
    <w:rsid w:val="009F421F"/>
    <w:rsid w:val="009F6242"/>
    <w:rsid w:val="00A0050A"/>
    <w:rsid w:val="00A01BB6"/>
    <w:rsid w:val="00A02FAF"/>
    <w:rsid w:val="00A056E8"/>
    <w:rsid w:val="00A128BB"/>
    <w:rsid w:val="00A13060"/>
    <w:rsid w:val="00A151F7"/>
    <w:rsid w:val="00A1720A"/>
    <w:rsid w:val="00A221A8"/>
    <w:rsid w:val="00A23DF9"/>
    <w:rsid w:val="00A2657C"/>
    <w:rsid w:val="00A2782A"/>
    <w:rsid w:val="00A3142C"/>
    <w:rsid w:val="00A349C6"/>
    <w:rsid w:val="00A36A2A"/>
    <w:rsid w:val="00A37F52"/>
    <w:rsid w:val="00A51790"/>
    <w:rsid w:val="00A54E80"/>
    <w:rsid w:val="00A6122E"/>
    <w:rsid w:val="00A62FB2"/>
    <w:rsid w:val="00A6626E"/>
    <w:rsid w:val="00A67861"/>
    <w:rsid w:val="00A74A45"/>
    <w:rsid w:val="00A7502D"/>
    <w:rsid w:val="00A8417A"/>
    <w:rsid w:val="00A878B1"/>
    <w:rsid w:val="00A95080"/>
    <w:rsid w:val="00A95754"/>
    <w:rsid w:val="00A97B63"/>
    <w:rsid w:val="00AA2500"/>
    <w:rsid w:val="00AA4F13"/>
    <w:rsid w:val="00AA687A"/>
    <w:rsid w:val="00AA6B2C"/>
    <w:rsid w:val="00AB4D3F"/>
    <w:rsid w:val="00AC63C5"/>
    <w:rsid w:val="00AD1C7F"/>
    <w:rsid w:val="00AD5C0D"/>
    <w:rsid w:val="00AD61DA"/>
    <w:rsid w:val="00AE36A3"/>
    <w:rsid w:val="00AE75C2"/>
    <w:rsid w:val="00AE7A4B"/>
    <w:rsid w:val="00AF1CB7"/>
    <w:rsid w:val="00AF3A38"/>
    <w:rsid w:val="00AF6290"/>
    <w:rsid w:val="00B006AD"/>
    <w:rsid w:val="00B03986"/>
    <w:rsid w:val="00B039FC"/>
    <w:rsid w:val="00B10367"/>
    <w:rsid w:val="00B10B0D"/>
    <w:rsid w:val="00B2544F"/>
    <w:rsid w:val="00B345F9"/>
    <w:rsid w:val="00B35ECE"/>
    <w:rsid w:val="00B40FFF"/>
    <w:rsid w:val="00B41D21"/>
    <w:rsid w:val="00B4400E"/>
    <w:rsid w:val="00B45C82"/>
    <w:rsid w:val="00B47845"/>
    <w:rsid w:val="00B47AD7"/>
    <w:rsid w:val="00B565FC"/>
    <w:rsid w:val="00B62734"/>
    <w:rsid w:val="00B63E34"/>
    <w:rsid w:val="00B6475D"/>
    <w:rsid w:val="00B64EFA"/>
    <w:rsid w:val="00B65C5C"/>
    <w:rsid w:val="00B71EA4"/>
    <w:rsid w:val="00B81786"/>
    <w:rsid w:val="00B83792"/>
    <w:rsid w:val="00B86A11"/>
    <w:rsid w:val="00B95D2F"/>
    <w:rsid w:val="00BB0DA9"/>
    <w:rsid w:val="00BB267B"/>
    <w:rsid w:val="00BB7126"/>
    <w:rsid w:val="00BB7FD4"/>
    <w:rsid w:val="00BC0E12"/>
    <w:rsid w:val="00BC21AB"/>
    <w:rsid w:val="00BD3BA7"/>
    <w:rsid w:val="00BD77DF"/>
    <w:rsid w:val="00BE18A9"/>
    <w:rsid w:val="00BE3AB8"/>
    <w:rsid w:val="00BF27BD"/>
    <w:rsid w:val="00C00878"/>
    <w:rsid w:val="00C01A07"/>
    <w:rsid w:val="00C23FBC"/>
    <w:rsid w:val="00C25D54"/>
    <w:rsid w:val="00C26AB3"/>
    <w:rsid w:val="00C27C79"/>
    <w:rsid w:val="00C32E27"/>
    <w:rsid w:val="00C32F63"/>
    <w:rsid w:val="00C37557"/>
    <w:rsid w:val="00C44A51"/>
    <w:rsid w:val="00C47073"/>
    <w:rsid w:val="00C5175E"/>
    <w:rsid w:val="00C6496B"/>
    <w:rsid w:val="00C664B5"/>
    <w:rsid w:val="00C77EC5"/>
    <w:rsid w:val="00C84100"/>
    <w:rsid w:val="00C8765E"/>
    <w:rsid w:val="00C921C6"/>
    <w:rsid w:val="00C958E2"/>
    <w:rsid w:val="00CB23B6"/>
    <w:rsid w:val="00CB7566"/>
    <w:rsid w:val="00CC1633"/>
    <w:rsid w:val="00CD0B53"/>
    <w:rsid w:val="00CD1F51"/>
    <w:rsid w:val="00CD4AA5"/>
    <w:rsid w:val="00CD7182"/>
    <w:rsid w:val="00CE5DD5"/>
    <w:rsid w:val="00CF1BF2"/>
    <w:rsid w:val="00CF2E38"/>
    <w:rsid w:val="00CF3123"/>
    <w:rsid w:val="00CF486E"/>
    <w:rsid w:val="00CF66BC"/>
    <w:rsid w:val="00D00134"/>
    <w:rsid w:val="00D01A57"/>
    <w:rsid w:val="00D109C4"/>
    <w:rsid w:val="00D10EDE"/>
    <w:rsid w:val="00D119FE"/>
    <w:rsid w:val="00D131DE"/>
    <w:rsid w:val="00D13F40"/>
    <w:rsid w:val="00D144E7"/>
    <w:rsid w:val="00D14F3B"/>
    <w:rsid w:val="00D22E5E"/>
    <w:rsid w:val="00D24E2C"/>
    <w:rsid w:val="00D31C5F"/>
    <w:rsid w:val="00D35DF0"/>
    <w:rsid w:val="00D37499"/>
    <w:rsid w:val="00D50B55"/>
    <w:rsid w:val="00D51A61"/>
    <w:rsid w:val="00D51BB6"/>
    <w:rsid w:val="00D6497B"/>
    <w:rsid w:val="00D65306"/>
    <w:rsid w:val="00D672C8"/>
    <w:rsid w:val="00D7361D"/>
    <w:rsid w:val="00D7395B"/>
    <w:rsid w:val="00D74EE8"/>
    <w:rsid w:val="00D82917"/>
    <w:rsid w:val="00D83E57"/>
    <w:rsid w:val="00D856EC"/>
    <w:rsid w:val="00D926C3"/>
    <w:rsid w:val="00D975B5"/>
    <w:rsid w:val="00DA2458"/>
    <w:rsid w:val="00DA653D"/>
    <w:rsid w:val="00DA6AC4"/>
    <w:rsid w:val="00DB2543"/>
    <w:rsid w:val="00DB56CB"/>
    <w:rsid w:val="00DD3BA5"/>
    <w:rsid w:val="00DD4038"/>
    <w:rsid w:val="00DD5032"/>
    <w:rsid w:val="00DD5B16"/>
    <w:rsid w:val="00DD642A"/>
    <w:rsid w:val="00DE1655"/>
    <w:rsid w:val="00DE3602"/>
    <w:rsid w:val="00DE5391"/>
    <w:rsid w:val="00DF506E"/>
    <w:rsid w:val="00DF727C"/>
    <w:rsid w:val="00DF72C6"/>
    <w:rsid w:val="00E00B55"/>
    <w:rsid w:val="00E042C5"/>
    <w:rsid w:val="00E048DD"/>
    <w:rsid w:val="00E11003"/>
    <w:rsid w:val="00E1601C"/>
    <w:rsid w:val="00E2059C"/>
    <w:rsid w:val="00E226A7"/>
    <w:rsid w:val="00E2540E"/>
    <w:rsid w:val="00E31B7C"/>
    <w:rsid w:val="00E35C27"/>
    <w:rsid w:val="00E37DB0"/>
    <w:rsid w:val="00E4425F"/>
    <w:rsid w:val="00E442E7"/>
    <w:rsid w:val="00E45043"/>
    <w:rsid w:val="00E458A6"/>
    <w:rsid w:val="00E50B15"/>
    <w:rsid w:val="00E556FA"/>
    <w:rsid w:val="00E65901"/>
    <w:rsid w:val="00E67B50"/>
    <w:rsid w:val="00E70266"/>
    <w:rsid w:val="00E765EA"/>
    <w:rsid w:val="00E76D51"/>
    <w:rsid w:val="00E76DF4"/>
    <w:rsid w:val="00E770F1"/>
    <w:rsid w:val="00E82BD0"/>
    <w:rsid w:val="00E848EB"/>
    <w:rsid w:val="00E94085"/>
    <w:rsid w:val="00E9626C"/>
    <w:rsid w:val="00E963CD"/>
    <w:rsid w:val="00EA019C"/>
    <w:rsid w:val="00EA17BD"/>
    <w:rsid w:val="00EA487F"/>
    <w:rsid w:val="00EA59F1"/>
    <w:rsid w:val="00EB198A"/>
    <w:rsid w:val="00ED3348"/>
    <w:rsid w:val="00ED5BDB"/>
    <w:rsid w:val="00EF27D4"/>
    <w:rsid w:val="00EF3526"/>
    <w:rsid w:val="00EF497B"/>
    <w:rsid w:val="00EF6877"/>
    <w:rsid w:val="00EF75F8"/>
    <w:rsid w:val="00F01D02"/>
    <w:rsid w:val="00F02386"/>
    <w:rsid w:val="00F061E2"/>
    <w:rsid w:val="00F15FE7"/>
    <w:rsid w:val="00F16816"/>
    <w:rsid w:val="00F23AD4"/>
    <w:rsid w:val="00F25D7A"/>
    <w:rsid w:val="00F36E66"/>
    <w:rsid w:val="00F410AD"/>
    <w:rsid w:val="00F433FD"/>
    <w:rsid w:val="00F45A89"/>
    <w:rsid w:val="00F5455D"/>
    <w:rsid w:val="00F61682"/>
    <w:rsid w:val="00F61752"/>
    <w:rsid w:val="00F6349A"/>
    <w:rsid w:val="00F67BF2"/>
    <w:rsid w:val="00F72EA9"/>
    <w:rsid w:val="00F738BA"/>
    <w:rsid w:val="00F803B1"/>
    <w:rsid w:val="00F81BE6"/>
    <w:rsid w:val="00F86865"/>
    <w:rsid w:val="00F93B2C"/>
    <w:rsid w:val="00F95CB0"/>
    <w:rsid w:val="00FA1577"/>
    <w:rsid w:val="00FA19F1"/>
    <w:rsid w:val="00FA4CE9"/>
    <w:rsid w:val="00FA5058"/>
    <w:rsid w:val="00FB2D85"/>
    <w:rsid w:val="00FB48FF"/>
    <w:rsid w:val="00FB5EA3"/>
    <w:rsid w:val="00FB6A21"/>
    <w:rsid w:val="00FB79F0"/>
    <w:rsid w:val="00FC0119"/>
    <w:rsid w:val="00FC0978"/>
    <w:rsid w:val="00FC7036"/>
    <w:rsid w:val="00FD1DD4"/>
    <w:rsid w:val="00FE1601"/>
    <w:rsid w:val="00FF0A5E"/>
    <w:rsid w:val="00FF2DB2"/>
    <w:rsid w:val="00FF32C1"/>
    <w:rsid w:val="00FF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944F4"/>
  <w15:chartTrackingRefBased/>
  <w15:docId w15:val="{10FBD79A-9813-4B17-8626-267F6144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lang w:val="x-none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Normal (Web)"/>
    <w:basedOn w:val="a"/>
    <w:rsid w:val="00C77EC5"/>
    <w:rPr>
      <w:sz w:val="24"/>
    </w:rPr>
  </w:style>
  <w:style w:type="paragraph" w:styleId="a9">
    <w:name w:val="Body Text Indent"/>
    <w:basedOn w:val="a"/>
    <w:link w:val="aa"/>
    <w:uiPriority w:val="99"/>
    <w:unhideWhenUsed/>
    <w:rsid w:val="00C77EC5"/>
    <w:pPr>
      <w:spacing w:after="120"/>
      <w:ind w:left="283"/>
    </w:pPr>
    <w:rPr>
      <w:lang w:val="x-none"/>
    </w:rPr>
  </w:style>
  <w:style w:type="character" w:customStyle="1" w:styleId="aa">
    <w:name w:val="Основной текст с отступом Знак"/>
    <w:link w:val="a9"/>
    <w:uiPriority w:val="99"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 Spacing"/>
    <w:qFormat/>
    <w:rsid w:val="004C420F"/>
    <w:rPr>
      <w:rFonts w:ascii="Times New Roman" w:eastAsia="Times New Roman" w:hAnsi="Times New Roman"/>
      <w:sz w:val="24"/>
    </w:rPr>
  </w:style>
  <w:style w:type="character" w:customStyle="1" w:styleId="ac">
    <w:name w:val="Гипертекстовая ссылка"/>
    <w:uiPriority w:val="99"/>
    <w:rsid w:val="002D3DD0"/>
    <w:rPr>
      <w:color w:val="106BBE"/>
    </w:rPr>
  </w:style>
  <w:style w:type="character" w:customStyle="1" w:styleId="ad">
    <w:name w:val="Основной текст_"/>
    <w:link w:val="99"/>
    <w:rsid w:val="002D3CEF"/>
    <w:rPr>
      <w:shd w:val="clear" w:color="auto" w:fill="FFFFFF"/>
    </w:rPr>
  </w:style>
  <w:style w:type="paragraph" w:customStyle="1" w:styleId="99">
    <w:name w:val="Основной текст99"/>
    <w:basedOn w:val="a"/>
    <w:link w:val="ad"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character" w:customStyle="1" w:styleId="96">
    <w:name w:val="Основной текст96"/>
    <w:rsid w:val="002D3CEF"/>
    <w:rPr>
      <w:shd w:val="clear" w:color="auto" w:fill="FFFFFF"/>
    </w:rPr>
  </w:style>
  <w:style w:type="character" w:customStyle="1" w:styleId="97">
    <w:name w:val="Основной текст97"/>
    <w:rsid w:val="002D3CEF"/>
    <w:rPr>
      <w:shd w:val="clear" w:color="auto" w:fill="FFFFFF"/>
    </w:rPr>
  </w:style>
  <w:style w:type="character" w:customStyle="1" w:styleId="fpacontentnarrow">
    <w:name w:val="fpa_content_narrow"/>
    <w:rsid w:val="00395C0F"/>
  </w:style>
  <w:style w:type="paragraph" w:customStyle="1" w:styleId="11">
    <w:name w:val="Название1"/>
    <w:basedOn w:val="a"/>
    <w:link w:val="ae"/>
    <w:qFormat/>
    <w:rsid w:val="00865CF6"/>
    <w:pPr>
      <w:jc w:val="center"/>
    </w:pPr>
    <w:rPr>
      <w:rFonts w:eastAsia="Calibri"/>
      <w:b/>
      <w:lang w:val="x-none" w:eastAsia="x-none"/>
    </w:rPr>
  </w:style>
  <w:style w:type="character" w:customStyle="1" w:styleId="ae">
    <w:name w:val="Название Знак"/>
    <w:link w:val="11"/>
    <w:locked/>
    <w:rsid w:val="00865CF6"/>
    <w:rPr>
      <w:rFonts w:ascii="Times New Roman" w:hAnsi="Times New Roman"/>
      <w:b/>
      <w:lang w:val="x-none"/>
    </w:rPr>
  </w:style>
  <w:style w:type="paragraph" w:customStyle="1" w:styleId="12">
    <w:name w:val="Основной текст с отступом1"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f">
    <w:name w:val="Emphasis"/>
    <w:qFormat/>
    <w:rsid w:val="00CD4AA5"/>
    <w:rPr>
      <w:i/>
      <w:iCs/>
    </w:rPr>
  </w:style>
  <w:style w:type="paragraph" w:styleId="af0">
    <w:name w:val="annotation text"/>
    <w:basedOn w:val="a"/>
    <w:link w:val="af1"/>
    <w:uiPriority w:val="99"/>
    <w:unhideWhenUsed/>
    <w:rsid w:val="00324BB1"/>
    <w:rPr>
      <w:color w:val="000000"/>
      <w:lang w:val="x-none" w:eastAsia="x-none"/>
    </w:rPr>
  </w:style>
  <w:style w:type="character" w:customStyle="1" w:styleId="af1">
    <w:name w:val="Текст примечания Знак"/>
    <w:link w:val="af0"/>
    <w:uiPriority w:val="99"/>
    <w:rsid w:val="00324BB1"/>
    <w:rPr>
      <w:rFonts w:ascii="Times New Roman" w:eastAsia="Times New Roman" w:hAnsi="Times New Roman"/>
      <w:color w:val="000000"/>
      <w:lang w:val="x-none" w:eastAsia="x-none"/>
    </w:rPr>
  </w:style>
  <w:style w:type="paragraph" w:styleId="af2">
    <w:name w:val="Balloon Text"/>
    <w:basedOn w:val="a"/>
    <w:link w:val="af3"/>
    <w:uiPriority w:val="99"/>
    <w:semiHidden/>
    <w:unhideWhenUsed/>
    <w:rsid w:val="00D51BB6"/>
    <w:rPr>
      <w:rFonts w:ascii="Segoe UI" w:hAnsi="Segoe UI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D51BB6"/>
    <w:rPr>
      <w:rFonts w:ascii="Segoe UI" w:eastAsia="Times New Roman" w:hAnsi="Segoe UI" w:cs="Segoe UI"/>
      <w:sz w:val="18"/>
      <w:szCs w:val="18"/>
    </w:rPr>
  </w:style>
  <w:style w:type="character" w:styleId="af4">
    <w:name w:val="Hyperlink"/>
    <w:uiPriority w:val="99"/>
    <w:unhideWhenUsed/>
    <w:rsid w:val="00E458A6"/>
    <w:rPr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unhideWhenUsed/>
    <w:rsid w:val="00E458A6"/>
    <w:rPr>
      <w:color w:val="808080"/>
      <w:shd w:val="clear" w:color="auto" w:fill="E6E6E6"/>
    </w:rPr>
  </w:style>
  <w:style w:type="paragraph" w:styleId="af5">
    <w:name w:val="List Paragraph"/>
    <w:basedOn w:val="a"/>
    <w:uiPriority w:val="63"/>
    <w:qFormat/>
    <w:rsid w:val="00E55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5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3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1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1634</Words>
  <Characters>9315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cp:lastModifiedBy>Elona A. Gevorkyan</cp:lastModifiedBy>
  <cp:revision>4</cp:revision>
  <cp:lastPrinted>2018-01-11T13:34:00Z</cp:lastPrinted>
  <dcterms:created xsi:type="dcterms:W3CDTF">2018-07-02T09:26:00Z</dcterms:created>
  <dcterms:modified xsi:type="dcterms:W3CDTF">2022-04-08T12:10:00Z</dcterms:modified>
</cp:coreProperties>
</file>