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10527585" w14:textId="53AFF915" w:rsidR="00127CC6" w:rsidRDefault="00C82D81" w:rsidP="00C82D81">
      <w:pPr>
        <w:jc w:val="center"/>
        <w:rPr>
          <w:b/>
        </w:rPr>
      </w:pPr>
      <w:r>
        <w:rPr>
          <w:b/>
          <w:caps/>
        </w:rPr>
        <w:t>№ 11</w:t>
      </w:r>
      <w:r w:rsidRPr="00E91803">
        <w:rPr>
          <w:b/>
          <w:caps/>
        </w:rPr>
        <w:t>/25-</w:t>
      </w:r>
      <w:r>
        <w:rPr>
          <w:b/>
          <w:caps/>
        </w:rPr>
        <w:t xml:space="preserve">12 </w:t>
      </w:r>
      <w:r>
        <w:rPr>
          <w:b/>
        </w:rPr>
        <w:t>от 29 августа</w:t>
      </w:r>
      <w:r w:rsidRPr="000B661E">
        <w:rPr>
          <w:b/>
        </w:rPr>
        <w:t xml:space="preserve"> 201</w:t>
      </w:r>
      <w:r>
        <w:rPr>
          <w:b/>
        </w:rPr>
        <w:t>8</w:t>
      </w:r>
      <w:r w:rsidRPr="000B661E">
        <w:rPr>
          <w:b/>
        </w:rPr>
        <w:t xml:space="preserve"> г</w:t>
      </w:r>
      <w:r w:rsidRPr="001C6B2A">
        <w:rPr>
          <w:b/>
        </w:rPr>
        <w:t>.</w:t>
      </w:r>
    </w:p>
    <w:p w14:paraId="20F380E9" w14:textId="77777777" w:rsidR="00052482" w:rsidRPr="001C6B2A" w:rsidRDefault="00052482" w:rsidP="00C82D81">
      <w:pPr>
        <w:jc w:val="center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3D4A4E60" w:rsidR="00B85B6A" w:rsidRPr="008230F2" w:rsidRDefault="00052482" w:rsidP="008230F2">
      <w:pPr>
        <w:jc w:val="center"/>
        <w:rPr>
          <w:b/>
        </w:rPr>
      </w:pPr>
      <w:r>
        <w:rPr>
          <w:b/>
        </w:rPr>
        <w:t>И.Ю.И.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219ABE4E" w14:textId="77777777" w:rsidR="003E732A" w:rsidRDefault="003E732A" w:rsidP="003E732A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Пепеляев С.Г., Сизова В.А., Толчеев М.Н., Царьков П.В., Цветкова А.И., Шамшурин Б.А.,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14:paraId="48837760" w14:textId="77777777" w:rsidR="003E732A" w:rsidRDefault="003E732A" w:rsidP="003E732A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1B390B85" w:rsidR="00661BEE" w:rsidRPr="001C6B2A" w:rsidRDefault="003E732A" w:rsidP="003E732A">
      <w:pPr>
        <w:ind w:firstLine="709"/>
        <w:jc w:val="both"/>
        <w:rPr>
          <w:b/>
        </w:rPr>
      </w:pPr>
      <w:r>
        <w:t xml:space="preserve">Совет, </w:t>
      </w:r>
      <w:r w:rsidR="00C82D81">
        <w:t>при участии адвоката И</w:t>
      </w:r>
      <w:r w:rsidR="00052482">
        <w:t>.</w:t>
      </w:r>
      <w:r w:rsidR="00C82D81">
        <w:t xml:space="preserve">Ю.И., </w:t>
      </w:r>
      <w:r>
        <w:t>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C82D81">
        <w:t>И</w:t>
      </w:r>
      <w:r w:rsidR="00052482">
        <w:t>.</w:t>
      </w:r>
      <w:r w:rsidR="00C82D81">
        <w:t>Ю.И</w:t>
      </w:r>
      <w:r w:rsidR="00EF6DF7">
        <w:t>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48F3CC6A" w14:textId="79D94BC1" w:rsidR="00EF75A6" w:rsidRDefault="00790E3E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161A2">
        <w:t xml:space="preserve">В Адвокатскую палату Московской области 29.06.18 г. поступила жалоба доверителя </w:t>
      </w:r>
      <w:r w:rsidR="00052482">
        <w:t>К.С.В.</w:t>
      </w:r>
      <w:r w:rsidRPr="005161A2">
        <w:t xml:space="preserve"> в отношении адвоката </w:t>
      </w:r>
      <w:r w:rsidR="00052482">
        <w:t>И.Ю.И.</w:t>
      </w:r>
      <w:r w:rsidRPr="005161A2">
        <w:rPr>
          <w:shd w:val="clear" w:color="auto" w:fill="FFFFFF"/>
        </w:rPr>
        <w:t xml:space="preserve">, </w:t>
      </w:r>
      <w:r w:rsidRPr="005161A2">
        <w:t>имеющего регистрационный номер</w:t>
      </w:r>
      <w:proofErr w:type="gramStart"/>
      <w:r w:rsidRPr="005161A2">
        <w:t xml:space="preserve"> </w:t>
      </w:r>
      <w:r w:rsidR="00052482">
        <w:t>….</w:t>
      </w:r>
      <w:proofErr w:type="gramEnd"/>
      <w:r w:rsidR="00052482">
        <w:t>.</w:t>
      </w:r>
      <w:r w:rsidRPr="005161A2">
        <w:t xml:space="preserve"> в реестре адвокатов Московской области, избранная форма адвокатского образования – </w:t>
      </w:r>
      <w:r w:rsidR="00052482">
        <w:t>…..</w:t>
      </w:r>
    </w:p>
    <w:p w14:paraId="4BF5D9EC" w14:textId="62B70707" w:rsidR="00FF221E" w:rsidRDefault="00790E3E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29.06.</w:t>
      </w:r>
      <w:r w:rsidR="006B6DAE">
        <w:t xml:space="preserve">2018 </w:t>
      </w:r>
      <w:r w:rsidR="00FF221E"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6CC5A60" w14:textId="5BD997E8" w:rsidR="0095736D" w:rsidRDefault="00A01BB6" w:rsidP="00773DA5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3E732A">
        <w:t>8</w:t>
      </w:r>
      <w:r w:rsidR="00EF75A6">
        <w:t>.0</w:t>
      </w:r>
      <w:r w:rsidR="003E732A">
        <w:t>5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95736D" w:rsidRPr="0095736D">
        <w:t xml:space="preserve">о наличии в действиях адвоката </w:t>
      </w:r>
      <w:r w:rsidR="00052482">
        <w:t>И.Ю.И.</w:t>
      </w:r>
      <w:r w:rsidR="0095736D" w:rsidRPr="0095736D">
        <w:t xml:space="preserve"> нарушения пп. 1 п. 1 ст. 7 ФЗ «Об адвокатской деятельности и адвокатуре в РФ», п. 2 ст. 5, п. 1 ст. 8 КПЭА и ненадлежащем исполнении своих обязанностей перед доверителем К</w:t>
      </w:r>
      <w:r w:rsidR="00052482">
        <w:t>.</w:t>
      </w:r>
      <w:r w:rsidR="0095736D" w:rsidRPr="0095736D">
        <w:t>С.В., выразившихся в составлении адвокатом адвокатского запроса, не соответствующего требованиям Приказа Министерства юстиции РФ от 14.12.2016 г. № 288 «Об утверждении требований к форме, порядку оформления и направления адвокатского запроса».</w:t>
      </w:r>
    </w:p>
    <w:p w14:paraId="31B5FD4A" w14:textId="6D2D9F06" w:rsidR="00E963CD" w:rsidRPr="00EF75A6" w:rsidRDefault="00E442E7" w:rsidP="00773DA5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773DA5">
        <w:rPr>
          <w:lang w:eastAsia="en-US"/>
        </w:rPr>
        <w:t>обращение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частично</w:t>
      </w:r>
      <w:r w:rsidRPr="004001F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13B1800" w14:textId="6C4FD7D2" w:rsidR="0095736D" w:rsidRDefault="00080D66" w:rsidP="0095736D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95736D">
        <w:t>заявитель обратился к адвокату за составлением адвокатского запроса для истребования информации об ответчике по гражданскому делу, в котором он является истцом.</w:t>
      </w:r>
    </w:p>
    <w:p w14:paraId="79D856A3" w14:textId="7C2F3D5F" w:rsidR="0095736D" w:rsidRDefault="0095736D" w:rsidP="0095736D">
      <w:pPr>
        <w:ind w:firstLine="720"/>
        <w:jc w:val="both"/>
      </w:pPr>
      <w:r w:rsidRPr="0095736D">
        <w:t>Проявляя</w:t>
      </w:r>
      <w:r>
        <w:t xml:space="preserve"> </w:t>
      </w:r>
      <w:r w:rsidRPr="0095736D">
        <w:t>небрежность к требованиям, которым должен соответствовать адвокатский запрос, адвокат И</w:t>
      </w:r>
      <w:r w:rsidR="00052482">
        <w:t>.</w:t>
      </w:r>
      <w:r w:rsidRPr="0095736D">
        <w:t>Ю.И. тем самым позиционировала данный документ перед лицом, которому направлен запрос, как необязательный к исполнению, что является не только ненадлежащим исполнением своих обязанностей перед доверителем, но и действиями, направленными к подрыву доверия к адвокату.</w:t>
      </w:r>
      <w:r>
        <w:t xml:space="preserve"> Совет не соглашается с заключением квалификационной комиссии в части правовой оценки </w:t>
      </w:r>
      <w:r w:rsidRPr="005C1124">
        <w:t>ссылк</w:t>
      </w:r>
      <w:r>
        <w:t>и</w:t>
      </w:r>
      <w:r w:rsidRPr="005C1124">
        <w:t xml:space="preserve"> на ФЗ «Об информации, информационных технологиях и о защите информации» как на основани</w:t>
      </w:r>
      <w:r w:rsidR="00C011AF">
        <w:t>е</w:t>
      </w:r>
      <w:r w:rsidRPr="005C1124">
        <w:t xml:space="preserve"> запроса,</w:t>
      </w:r>
      <w:r>
        <w:t xml:space="preserve"> и не считает ссылку адвоката на указанный акт неправомерной.</w:t>
      </w:r>
    </w:p>
    <w:p w14:paraId="744DA7DB" w14:textId="7FB1C0B7" w:rsidR="0095736D" w:rsidRDefault="0095736D" w:rsidP="0095736D">
      <w:pPr>
        <w:pStyle w:val="ad"/>
        <w:ind w:firstLine="708"/>
        <w:jc w:val="both"/>
      </w:pPr>
      <w:r w:rsidRPr="00543EEA">
        <w:rPr>
          <w:szCs w:val="24"/>
        </w:rPr>
        <w:t>В силу пп.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6E92FA9" w14:textId="03E250EF" w:rsidR="0095736D" w:rsidRDefault="0095736D" w:rsidP="00080D66">
      <w:pPr>
        <w:ind w:firstLine="720"/>
        <w:jc w:val="both"/>
      </w:pPr>
      <w:r w:rsidRPr="0095736D">
        <w:t>В силу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4B40B19F" w14:textId="64E69A46" w:rsidR="009A21D4" w:rsidRPr="003F4FE8" w:rsidRDefault="00C242E2" w:rsidP="00080D66">
      <w:pPr>
        <w:ind w:firstLine="720"/>
        <w:jc w:val="both"/>
      </w:pPr>
      <w:r w:rsidRPr="003F4FE8">
        <w:t xml:space="preserve">Адвокатом </w:t>
      </w:r>
      <w:r w:rsidR="0095736D">
        <w:t>И</w:t>
      </w:r>
      <w:r w:rsidR="00052482">
        <w:t>.</w:t>
      </w:r>
      <w:r w:rsidR="0095736D">
        <w:t>Ю.И</w:t>
      </w:r>
      <w:r w:rsidR="00221BD6">
        <w:t xml:space="preserve">. </w:t>
      </w:r>
      <w:r w:rsidRPr="003F4FE8">
        <w:t>приведенные правила профессионального поведения адвоката нарушены.</w:t>
      </w:r>
    </w:p>
    <w:p w14:paraId="0BEB0F36" w14:textId="77777777"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53B3340D" w14:textId="6E1F5F22"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1CE0C1B9" w14:textId="3C129182"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95736D">
        <w:t>И</w:t>
      </w:r>
      <w:r w:rsidR="00052482">
        <w:t>.</w:t>
      </w:r>
      <w:r w:rsidR="0095736D">
        <w:t>Ю.И.</w:t>
      </w:r>
      <w:r w:rsidR="008230F2" w:rsidRPr="003F4FE8">
        <w:t xml:space="preserve"> </w:t>
      </w:r>
      <w:r w:rsidRPr="00632C48">
        <w:t xml:space="preserve"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</w:t>
      </w:r>
      <w:r w:rsidRPr="00632C48">
        <w:lastRenderedPageBreak/>
        <w:t>действия адвоката</w:t>
      </w:r>
      <w:r w:rsidR="00661BEE">
        <w:t xml:space="preserve"> </w:t>
      </w:r>
      <w:r w:rsidR="0095736D">
        <w:t>И</w:t>
      </w:r>
      <w:r w:rsidR="00052482">
        <w:t>.</w:t>
      </w:r>
      <w:r w:rsidR="0095736D">
        <w:t>Ю.И.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574985E" w14:textId="77777777"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150636E7" w14:textId="77777777" w:rsidR="00974513" w:rsidRPr="001C6B2A" w:rsidRDefault="00974513" w:rsidP="00974513">
      <w:pPr>
        <w:jc w:val="both"/>
      </w:pP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4CEFD7AC" w14:textId="2311A2DF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052482">
        <w:t>И.Ю.И.</w:t>
      </w:r>
      <w:r w:rsidR="0095736D" w:rsidRPr="005161A2">
        <w:rPr>
          <w:shd w:val="clear" w:color="auto" w:fill="FFFFFF"/>
        </w:rPr>
        <w:t xml:space="preserve">, </w:t>
      </w:r>
      <w:r w:rsidR="0095736D" w:rsidRPr="005161A2">
        <w:t>имеющего регистрационный номер</w:t>
      </w:r>
      <w:proofErr w:type="gramStart"/>
      <w:r w:rsidR="0095736D" w:rsidRPr="005161A2">
        <w:t xml:space="preserve"> </w:t>
      </w:r>
      <w:r w:rsidR="00052482">
        <w:t>….</w:t>
      </w:r>
      <w:proofErr w:type="gramEnd"/>
      <w:r w:rsidR="00052482">
        <w:t>.</w:t>
      </w:r>
      <w:r w:rsidR="00221BD6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95736D">
        <w:t>И</w:t>
      </w:r>
      <w:r w:rsidR="00052482">
        <w:t>.</w:t>
      </w:r>
      <w:r w:rsidR="0095736D">
        <w:t>Ю.И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327695F8" w:rsidR="00045C64" w:rsidRDefault="0095736D" w:rsidP="00B83792">
      <w:pPr>
        <w:rPr>
          <w:color w:val="000000"/>
        </w:rPr>
      </w:pPr>
      <w:r w:rsidRPr="0095736D">
        <w:rPr>
          <w:color w:val="000000"/>
        </w:rPr>
        <w:t>Первый вице-президент</w:t>
      </w:r>
      <w:r w:rsidRPr="0095736D">
        <w:rPr>
          <w:color w:val="000000"/>
        </w:rPr>
        <w:tab/>
      </w:r>
      <w:r w:rsidRPr="0095736D">
        <w:rPr>
          <w:color w:val="000000"/>
        </w:rPr>
        <w:tab/>
      </w:r>
      <w:r w:rsidRPr="0095736D">
        <w:rPr>
          <w:color w:val="000000"/>
        </w:rPr>
        <w:tab/>
      </w:r>
      <w:r w:rsidRPr="0095736D">
        <w:rPr>
          <w:color w:val="000000"/>
        </w:rPr>
        <w:tab/>
      </w:r>
      <w:r w:rsidRPr="0095736D">
        <w:rPr>
          <w:color w:val="000000"/>
        </w:rPr>
        <w:tab/>
      </w:r>
      <w:r w:rsidRPr="0095736D">
        <w:rPr>
          <w:color w:val="000000"/>
        </w:rPr>
        <w:tab/>
      </w:r>
      <w:r w:rsidRPr="0095736D">
        <w:rPr>
          <w:color w:val="000000"/>
        </w:rPr>
        <w:tab/>
      </w:r>
      <w:r w:rsidRPr="0095736D">
        <w:rPr>
          <w:color w:val="000000"/>
        </w:rPr>
        <w:tab/>
        <w:t>Толчеев М.Н.</w:t>
      </w: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6674042">
    <w:abstractNumId w:val="1"/>
  </w:num>
  <w:num w:numId="2" w16cid:durableId="168520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52482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2018-05-14T09:05:00Z</cp:lastPrinted>
  <dcterms:created xsi:type="dcterms:W3CDTF">2018-01-19T10:09:00Z</dcterms:created>
  <dcterms:modified xsi:type="dcterms:W3CDTF">2022-04-08T08:48:00Z</dcterms:modified>
</cp:coreProperties>
</file>