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0A8" w14:textId="77777777" w:rsidR="007A718E" w:rsidRPr="00C73F74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C73F74">
        <w:rPr>
          <w:b/>
          <w:caps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C73F74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7F8F5402" w14:textId="77777777" w:rsidR="007A718E" w:rsidRPr="00C73F74" w:rsidRDefault="001F77A5" w:rsidP="007A718E">
      <w:pPr>
        <w:pStyle w:val="1"/>
        <w:rPr>
          <w:sz w:val="24"/>
          <w:szCs w:val="24"/>
        </w:rPr>
      </w:pPr>
      <w:r w:rsidRPr="00C73F74">
        <w:rPr>
          <w:caps/>
          <w:sz w:val="24"/>
          <w:szCs w:val="24"/>
        </w:rPr>
        <w:t xml:space="preserve">Решение </w:t>
      </w:r>
      <w:r w:rsidR="007A718E" w:rsidRPr="00C73F74">
        <w:rPr>
          <w:sz w:val="24"/>
          <w:szCs w:val="24"/>
        </w:rPr>
        <w:t xml:space="preserve">СОВЕТА </w:t>
      </w:r>
    </w:p>
    <w:p w14:paraId="3896CCF5" w14:textId="17BDCC5E" w:rsidR="007A718E" w:rsidRPr="00C73F74" w:rsidRDefault="000F388D" w:rsidP="007A718E">
      <w:pPr>
        <w:jc w:val="center"/>
        <w:rPr>
          <w:b/>
          <w:sz w:val="24"/>
          <w:szCs w:val="24"/>
        </w:rPr>
      </w:pPr>
      <w:r w:rsidRPr="00C73F74">
        <w:rPr>
          <w:b/>
          <w:caps/>
          <w:sz w:val="24"/>
          <w:szCs w:val="24"/>
        </w:rPr>
        <w:t xml:space="preserve">№ </w:t>
      </w:r>
      <w:r w:rsidR="00450CAA" w:rsidRPr="00C73F74">
        <w:rPr>
          <w:b/>
          <w:caps/>
          <w:sz w:val="24"/>
          <w:szCs w:val="24"/>
        </w:rPr>
        <w:t>1</w:t>
      </w:r>
      <w:r w:rsidR="00CA64A0" w:rsidRPr="00C73F74">
        <w:rPr>
          <w:b/>
          <w:caps/>
          <w:sz w:val="24"/>
          <w:szCs w:val="24"/>
        </w:rPr>
        <w:t>4</w:t>
      </w:r>
      <w:r w:rsidR="001F77A5" w:rsidRPr="00C73F74">
        <w:rPr>
          <w:b/>
          <w:caps/>
          <w:sz w:val="24"/>
          <w:szCs w:val="24"/>
        </w:rPr>
        <w:t>/25</w:t>
      </w:r>
      <w:r w:rsidR="00F179F0" w:rsidRPr="00C73F74">
        <w:rPr>
          <w:b/>
          <w:caps/>
          <w:sz w:val="24"/>
          <w:szCs w:val="24"/>
        </w:rPr>
        <w:t>-</w:t>
      </w:r>
      <w:r w:rsidR="001E7C1D" w:rsidRPr="00C73F74">
        <w:rPr>
          <w:b/>
          <w:caps/>
          <w:sz w:val="24"/>
          <w:szCs w:val="24"/>
        </w:rPr>
        <w:t>1</w:t>
      </w:r>
      <w:r w:rsidR="002A44C2" w:rsidRPr="00C73F74">
        <w:rPr>
          <w:b/>
          <w:caps/>
          <w:sz w:val="24"/>
          <w:szCs w:val="24"/>
        </w:rPr>
        <w:t>6</w:t>
      </w:r>
      <w:r w:rsidR="00450CAA" w:rsidRPr="00C73F74">
        <w:rPr>
          <w:b/>
          <w:caps/>
          <w:sz w:val="24"/>
          <w:szCs w:val="24"/>
        </w:rPr>
        <w:t xml:space="preserve"> </w:t>
      </w:r>
      <w:r w:rsidR="00DD1094" w:rsidRPr="00C73F74">
        <w:rPr>
          <w:b/>
          <w:sz w:val="24"/>
          <w:szCs w:val="24"/>
        </w:rPr>
        <w:t xml:space="preserve">от </w:t>
      </w:r>
      <w:r w:rsidR="00D60EC4" w:rsidRPr="00C73F74">
        <w:rPr>
          <w:b/>
          <w:sz w:val="24"/>
          <w:szCs w:val="24"/>
        </w:rPr>
        <w:t>2</w:t>
      </w:r>
      <w:r w:rsidR="00CA64A0" w:rsidRPr="00C73F74">
        <w:rPr>
          <w:b/>
          <w:sz w:val="24"/>
          <w:szCs w:val="24"/>
        </w:rPr>
        <w:t>1</w:t>
      </w:r>
      <w:r w:rsidR="003907D0" w:rsidRPr="00C73F74">
        <w:rPr>
          <w:b/>
          <w:sz w:val="24"/>
          <w:szCs w:val="24"/>
        </w:rPr>
        <w:t xml:space="preserve"> </w:t>
      </w:r>
      <w:r w:rsidR="00CA64A0" w:rsidRPr="00C73F74">
        <w:rPr>
          <w:b/>
          <w:sz w:val="24"/>
          <w:szCs w:val="24"/>
        </w:rPr>
        <w:t>но</w:t>
      </w:r>
      <w:r w:rsidR="004C23D9" w:rsidRPr="00C73F74">
        <w:rPr>
          <w:b/>
          <w:sz w:val="24"/>
          <w:szCs w:val="24"/>
        </w:rPr>
        <w:t>ября</w:t>
      </w:r>
      <w:r w:rsidR="00DD1094" w:rsidRPr="00C73F74">
        <w:rPr>
          <w:b/>
          <w:sz w:val="24"/>
          <w:szCs w:val="24"/>
        </w:rPr>
        <w:t xml:space="preserve"> 2018 г.</w:t>
      </w:r>
    </w:p>
    <w:p w14:paraId="0C41B324" w14:textId="77777777" w:rsidR="00127CC6" w:rsidRPr="00C73F74" w:rsidRDefault="00127CC6" w:rsidP="007A718E">
      <w:pPr>
        <w:jc w:val="both"/>
        <w:rPr>
          <w:sz w:val="24"/>
          <w:szCs w:val="24"/>
        </w:rPr>
      </w:pPr>
    </w:p>
    <w:p w14:paraId="4F822147" w14:textId="77777777" w:rsidR="00127CC6" w:rsidRPr="00C73F74" w:rsidRDefault="00127CC6" w:rsidP="00127CC6">
      <w:pPr>
        <w:jc w:val="center"/>
        <w:rPr>
          <w:b/>
          <w:sz w:val="24"/>
          <w:szCs w:val="24"/>
        </w:rPr>
      </w:pPr>
      <w:r w:rsidRPr="00C73F74">
        <w:rPr>
          <w:b/>
          <w:sz w:val="24"/>
          <w:szCs w:val="24"/>
        </w:rPr>
        <w:t xml:space="preserve">О </w:t>
      </w:r>
      <w:r w:rsidR="0079643E" w:rsidRPr="00C73F74">
        <w:rPr>
          <w:b/>
          <w:sz w:val="24"/>
          <w:szCs w:val="24"/>
        </w:rPr>
        <w:t>дисциплинарном</w:t>
      </w:r>
      <w:r w:rsidR="00DE5391" w:rsidRPr="00C73F74">
        <w:rPr>
          <w:b/>
          <w:sz w:val="24"/>
          <w:szCs w:val="24"/>
        </w:rPr>
        <w:t xml:space="preserve"> производстве в отношении адвоката</w:t>
      </w:r>
      <w:r w:rsidRPr="00C73F74">
        <w:rPr>
          <w:b/>
          <w:sz w:val="24"/>
          <w:szCs w:val="24"/>
        </w:rPr>
        <w:t xml:space="preserve"> </w:t>
      </w:r>
    </w:p>
    <w:p w14:paraId="4E437948" w14:textId="52B201B9" w:rsidR="00C23EAC" w:rsidRPr="00C73F74" w:rsidRDefault="0029733E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К.А.А.</w:t>
      </w:r>
    </w:p>
    <w:p w14:paraId="0D90ACDB" w14:textId="77777777" w:rsidR="00DD1094" w:rsidRPr="00C73F74" w:rsidRDefault="00DD1094" w:rsidP="00C23EAC">
      <w:pPr>
        <w:jc w:val="center"/>
        <w:rPr>
          <w:b/>
          <w:sz w:val="24"/>
          <w:szCs w:val="24"/>
        </w:rPr>
      </w:pPr>
    </w:p>
    <w:p w14:paraId="12F9ACF1" w14:textId="52BCD8F5" w:rsidR="00CA64A0" w:rsidRPr="00C73F74" w:rsidRDefault="00CA64A0" w:rsidP="00CA64A0">
      <w:pPr>
        <w:ind w:firstLine="680"/>
        <w:jc w:val="both"/>
        <w:rPr>
          <w:sz w:val="24"/>
          <w:szCs w:val="24"/>
        </w:rPr>
      </w:pPr>
      <w:r w:rsidRPr="00C73F74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C73F74">
        <w:rPr>
          <w:sz w:val="24"/>
          <w:szCs w:val="24"/>
        </w:rPr>
        <w:t>Грицук</w:t>
      </w:r>
      <w:proofErr w:type="spellEnd"/>
      <w:r w:rsidRPr="00C73F74">
        <w:rPr>
          <w:sz w:val="24"/>
          <w:szCs w:val="24"/>
        </w:rPr>
        <w:t xml:space="preserve"> И.П., Павлухин А.А., Сизова В.А., Толчеев М.Н., Цветкова А.И., Шамшурин Б.А., </w:t>
      </w:r>
      <w:proofErr w:type="spellStart"/>
      <w:r w:rsidRPr="00C73F74">
        <w:rPr>
          <w:sz w:val="24"/>
          <w:szCs w:val="24"/>
        </w:rPr>
        <w:t>Шеркер</w:t>
      </w:r>
      <w:proofErr w:type="spellEnd"/>
      <w:r w:rsidRPr="00C73F74">
        <w:rPr>
          <w:sz w:val="24"/>
          <w:szCs w:val="24"/>
        </w:rPr>
        <w:t xml:space="preserve"> В.М., Юрлов П.П., </w:t>
      </w:r>
      <w:proofErr w:type="spellStart"/>
      <w:r w:rsidRPr="00C73F74">
        <w:rPr>
          <w:sz w:val="24"/>
          <w:szCs w:val="24"/>
        </w:rPr>
        <w:t>Яртых</w:t>
      </w:r>
      <w:proofErr w:type="spellEnd"/>
      <w:r w:rsidRPr="00C73F74">
        <w:rPr>
          <w:sz w:val="24"/>
          <w:szCs w:val="24"/>
        </w:rPr>
        <w:t xml:space="preserve"> И.С., при участии члена Совета – Секретаря Орлова А.А.</w:t>
      </w:r>
    </w:p>
    <w:p w14:paraId="0F6C53B3" w14:textId="77777777" w:rsidR="00CA64A0" w:rsidRPr="00C73F74" w:rsidRDefault="00CA64A0" w:rsidP="00CA64A0">
      <w:pPr>
        <w:ind w:firstLine="680"/>
        <w:jc w:val="both"/>
        <w:rPr>
          <w:sz w:val="24"/>
          <w:szCs w:val="24"/>
        </w:rPr>
      </w:pPr>
      <w:r w:rsidRPr="00C73F74">
        <w:rPr>
          <w:sz w:val="24"/>
          <w:szCs w:val="24"/>
        </w:rPr>
        <w:t>Кворум имеется, заседание считается правомочным.</w:t>
      </w:r>
    </w:p>
    <w:p w14:paraId="09B37652" w14:textId="794F63F4" w:rsidR="00E35C27" w:rsidRPr="00C73F74" w:rsidRDefault="003907D0" w:rsidP="00D60EC4">
      <w:pPr>
        <w:ind w:firstLine="708"/>
        <w:jc w:val="both"/>
        <w:rPr>
          <w:sz w:val="24"/>
          <w:szCs w:val="24"/>
        </w:rPr>
      </w:pPr>
      <w:r w:rsidRPr="00C73F74">
        <w:rPr>
          <w:sz w:val="24"/>
          <w:szCs w:val="24"/>
        </w:rPr>
        <w:t>Совет,</w:t>
      </w:r>
      <w:r w:rsidR="009A1A37" w:rsidRPr="00C73F74">
        <w:rPr>
          <w:sz w:val="24"/>
          <w:szCs w:val="24"/>
        </w:rPr>
        <w:t xml:space="preserve"> при участии </w:t>
      </w:r>
      <w:r w:rsidR="001E7C1D" w:rsidRPr="00C73F74">
        <w:rPr>
          <w:sz w:val="24"/>
          <w:szCs w:val="24"/>
        </w:rPr>
        <w:t xml:space="preserve">адвоката </w:t>
      </w:r>
      <w:r w:rsidR="002A44C2" w:rsidRPr="00C73F74">
        <w:rPr>
          <w:sz w:val="24"/>
          <w:szCs w:val="24"/>
        </w:rPr>
        <w:t>К</w:t>
      </w:r>
      <w:r w:rsidR="0029733E">
        <w:rPr>
          <w:sz w:val="24"/>
          <w:szCs w:val="24"/>
        </w:rPr>
        <w:t>.</w:t>
      </w:r>
      <w:r w:rsidR="002A44C2" w:rsidRPr="00C73F74">
        <w:rPr>
          <w:sz w:val="24"/>
          <w:szCs w:val="24"/>
        </w:rPr>
        <w:t>А.А</w:t>
      </w:r>
      <w:r w:rsidR="001E7C1D" w:rsidRPr="00C73F74">
        <w:rPr>
          <w:sz w:val="24"/>
          <w:szCs w:val="24"/>
        </w:rPr>
        <w:t>.</w:t>
      </w:r>
      <w:r w:rsidR="009A1A37" w:rsidRPr="00C73F74">
        <w:rPr>
          <w:sz w:val="24"/>
          <w:szCs w:val="24"/>
        </w:rPr>
        <w:t>,</w:t>
      </w:r>
      <w:r w:rsidR="002A44C2" w:rsidRPr="00C73F74">
        <w:rPr>
          <w:sz w:val="24"/>
          <w:szCs w:val="24"/>
        </w:rPr>
        <w:t xml:space="preserve"> заявителя – адвоката Л</w:t>
      </w:r>
      <w:r w:rsidR="0029733E">
        <w:rPr>
          <w:sz w:val="24"/>
          <w:szCs w:val="24"/>
        </w:rPr>
        <w:t>.</w:t>
      </w:r>
      <w:r w:rsidR="002A44C2" w:rsidRPr="00C73F74">
        <w:rPr>
          <w:sz w:val="24"/>
          <w:szCs w:val="24"/>
        </w:rPr>
        <w:t>А.В.,</w:t>
      </w:r>
      <w:r w:rsidRPr="00C73F74">
        <w:rPr>
          <w:sz w:val="24"/>
          <w:szCs w:val="24"/>
        </w:rPr>
        <w:t xml:space="preserve"> рассмотрев</w:t>
      </w:r>
      <w:r w:rsidR="00450CAA" w:rsidRPr="00C73F74">
        <w:rPr>
          <w:sz w:val="24"/>
          <w:szCs w:val="24"/>
        </w:rPr>
        <w:t xml:space="preserve"> </w:t>
      </w:r>
      <w:r w:rsidRPr="00C73F74">
        <w:rPr>
          <w:sz w:val="24"/>
          <w:szCs w:val="24"/>
        </w:rPr>
        <w:t>в закрытом заседании дисциплинарное производство в отношении адвоката</w:t>
      </w:r>
      <w:r w:rsidR="00DD1094" w:rsidRPr="00C73F74">
        <w:rPr>
          <w:sz w:val="24"/>
          <w:szCs w:val="24"/>
        </w:rPr>
        <w:t xml:space="preserve"> </w:t>
      </w:r>
      <w:r w:rsidR="002A44C2" w:rsidRPr="00C73F74">
        <w:rPr>
          <w:sz w:val="24"/>
          <w:szCs w:val="24"/>
        </w:rPr>
        <w:t>К</w:t>
      </w:r>
      <w:r w:rsidR="0029733E">
        <w:rPr>
          <w:sz w:val="24"/>
          <w:szCs w:val="24"/>
        </w:rPr>
        <w:t>.</w:t>
      </w:r>
      <w:r w:rsidR="002A44C2" w:rsidRPr="00C73F74">
        <w:rPr>
          <w:sz w:val="24"/>
          <w:szCs w:val="24"/>
        </w:rPr>
        <w:t>А.А</w:t>
      </w:r>
      <w:r w:rsidR="00CA64A0" w:rsidRPr="00C73F74">
        <w:rPr>
          <w:sz w:val="24"/>
          <w:szCs w:val="24"/>
        </w:rPr>
        <w:t>.</w:t>
      </w:r>
      <w:r w:rsidR="002A0ED7" w:rsidRPr="00C73F74">
        <w:rPr>
          <w:sz w:val="24"/>
          <w:szCs w:val="24"/>
        </w:rPr>
        <w:t>,</w:t>
      </w:r>
    </w:p>
    <w:p w14:paraId="45EE724F" w14:textId="77777777" w:rsidR="00CA64A0" w:rsidRPr="00C73F74" w:rsidRDefault="00CA64A0" w:rsidP="00D60EC4">
      <w:pPr>
        <w:ind w:firstLine="708"/>
        <w:jc w:val="both"/>
        <w:rPr>
          <w:sz w:val="24"/>
          <w:szCs w:val="24"/>
        </w:rPr>
      </w:pPr>
    </w:p>
    <w:p w14:paraId="44CED7A9" w14:textId="17C364DA" w:rsidR="005C0465" w:rsidRPr="00C73F74" w:rsidRDefault="006C6D7F" w:rsidP="00E35C27">
      <w:pPr>
        <w:jc w:val="center"/>
        <w:rPr>
          <w:b/>
          <w:sz w:val="24"/>
          <w:szCs w:val="24"/>
        </w:rPr>
      </w:pPr>
      <w:r w:rsidRPr="00C73F74">
        <w:rPr>
          <w:b/>
          <w:sz w:val="24"/>
          <w:szCs w:val="24"/>
        </w:rPr>
        <w:t>УСТАНОВИЛ:</w:t>
      </w:r>
    </w:p>
    <w:p w14:paraId="3E00AB8E" w14:textId="77777777" w:rsidR="00CA64A0" w:rsidRPr="00C73F74" w:rsidRDefault="00CA64A0" w:rsidP="00E35C27">
      <w:pPr>
        <w:jc w:val="center"/>
        <w:rPr>
          <w:b/>
          <w:sz w:val="24"/>
          <w:szCs w:val="24"/>
        </w:rPr>
      </w:pPr>
    </w:p>
    <w:p w14:paraId="0EF92C5C" w14:textId="3E5B5D85" w:rsidR="001E7C1D" w:rsidRPr="00C73F74" w:rsidRDefault="002A44C2" w:rsidP="001E7C1D">
      <w:pPr>
        <w:pStyle w:val="a8"/>
        <w:spacing w:after="0"/>
        <w:ind w:left="0" w:firstLine="720"/>
        <w:jc w:val="both"/>
        <w:rPr>
          <w:sz w:val="24"/>
          <w:szCs w:val="24"/>
        </w:rPr>
      </w:pPr>
      <w:r w:rsidRPr="00C73F74">
        <w:rPr>
          <w:sz w:val="24"/>
          <w:szCs w:val="24"/>
        </w:rPr>
        <w:t>В Адвокатскую палату Московской области 25.09.18 г. поступила жалоба адвоката Л</w:t>
      </w:r>
      <w:r w:rsidR="0029733E">
        <w:rPr>
          <w:sz w:val="24"/>
          <w:szCs w:val="24"/>
        </w:rPr>
        <w:t>.</w:t>
      </w:r>
      <w:r w:rsidRPr="00C73F74">
        <w:rPr>
          <w:sz w:val="24"/>
          <w:szCs w:val="24"/>
        </w:rPr>
        <w:t xml:space="preserve">А.В. в отношении адвоката </w:t>
      </w:r>
      <w:r w:rsidR="0029733E">
        <w:rPr>
          <w:sz w:val="24"/>
          <w:szCs w:val="24"/>
        </w:rPr>
        <w:t>К.А.А.</w:t>
      </w:r>
      <w:r w:rsidRPr="00C73F74">
        <w:rPr>
          <w:sz w:val="24"/>
          <w:szCs w:val="24"/>
          <w:shd w:val="clear" w:color="auto" w:fill="FFFFFF"/>
        </w:rPr>
        <w:t xml:space="preserve">, </w:t>
      </w:r>
      <w:r w:rsidRPr="00C73F74">
        <w:rPr>
          <w:sz w:val="24"/>
          <w:szCs w:val="24"/>
        </w:rPr>
        <w:t>имеющего регистрационный номер</w:t>
      </w:r>
      <w:proofErr w:type="gramStart"/>
      <w:r w:rsidRPr="00C73F74">
        <w:rPr>
          <w:sz w:val="24"/>
          <w:szCs w:val="24"/>
        </w:rPr>
        <w:t xml:space="preserve"> </w:t>
      </w:r>
      <w:r w:rsidR="0029733E">
        <w:rPr>
          <w:sz w:val="24"/>
          <w:szCs w:val="24"/>
        </w:rPr>
        <w:t>….</w:t>
      </w:r>
      <w:proofErr w:type="gramEnd"/>
      <w:r w:rsidR="0029733E">
        <w:rPr>
          <w:sz w:val="24"/>
          <w:szCs w:val="24"/>
        </w:rPr>
        <w:t>.</w:t>
      </w:r>
      <w:r w:rsidRPr="00C73F7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9733E">
        <w:rPr>
          <w:sz w:val="24"/>
          <w:szCs w:val="24"/>
        </w:rPr>
        <w:t>…..</w:t>
      </w:r>
    </w:p>
    <w:p w14:paraId="48FD5C57" w14:textId="4890BDA5" w:rsidR="00A84C34" w:rsidRPr="00C73F74" w:rsidRDefault="00A84C34" w:rsidP="00A84C34">
      <w:pPr>
        <w:ind w:firstLine="708"/>
        <w:jc w:val="both"/>
        <w:rPr>
          <w:sz w:val="24"/>
          <w:szCs w:val="24"/>
        </w:rPr>
      </w:pPr>
      <w:r w:rsidRPr="00C73F74">
        <w:rPr>
          <w:sz w:val="24"/>
          <w:szCs w:val="24"/>
        </w:rPr>
        <w:t>В жалобе сообщается, что адвокат К</w:t>
      </w:r>
      <w:r w:rsidR="0029733E">
        <w:rPr>
          <w:sz w:val="24"/>
          <w:szCs w:val="24"/>
        </w:rPr>
        <w:t>.</w:t>
      </w:r>
      <w:r w:rsidRPr="00C73F74">
        <w:rPr>
          <w:sz w:val="24"/>
          <w:szCs w:val="24"/>
        </w:rPr>
        <w:t>А.А. в порядке ст. 51 УПК РФ, не будучи дежурным адвокатом, осуществлял защиту несмотря на отказ Б</w:t>
      </w:r>
      <w:r w:rsidR="0029733E">
        <w:rPr>
          <w:sz w:val="24"/>
          <w:szCs w:val="24"/>
        </w:rPr>
        <w:t>.</w:t>
      </w:r>
      <w:r w:rsidRPr="00C73F74">
        <w:rPr>
          <w:sz w:val="24"/>
          <w:szCs w:val="24"/>
        </w:rPr>
        <w:t>Е.Н. от его услуг и требования об участии адвоката по соглашению. Кроме того, адвокат К</w:t>
      </w:r>
      <w:r w:rsidR="0029733E">
        <w:rPr>
          <w:sz w:val="24"/>
          <w:szCs w:val="24"/>
        </w:rPr>
        <w:t>.</w:t>
      </w:r>
      <w:r w:rsidRPr="00C73F74">
        <w:rPr>
          <w:sz w:val="24"/>
          <w:szCs w:val="24"/>
        </w:rPr>
        <w:t>А.А. ознакомился с 6 томами уголовного дела за несколько часов. 19.06.2018 г. начальник следственного управления вернул уголовное дело следователю для устранения нарушения права на защиту – отсутствовали данные об уведомлении адвоката Л</w:t>
      </w:r>
      <w:r w:rsidR="0029733E">
        <w:rPr>
          <w:sz w:val="24"/>
          <w:szCs w:val="24"/>
        </w:rPr>
        <w:t>.</w:t>
      </w:r>
      <w:r w:rsidRPr="00C73F74">
        <w:rPr>
          <w:sz w:val="24"/>
          <w:szCs w:val="24"/>
        </w:rPr>
        <w:t>А.В. и заявления об отказе от его услуг.</w:t>
      </w:r>
    </w:p>
    <w:p w14:paraId="7FBBCBAC" w14:textId="59BE928D" w:rsidR="00CA64A0" w:rsidRPr="00C73F74" w:rsidRDefault="002A44C2" w:rsidP="00CA64A0">
      <w:pPr>
        <w:ind w:firstLine="708"/>
        <w:jc w:val="both"/>
        <w:rPr>
          <w:sz w:val="24"/>
          <w:szCs w:val="24"/>
        </w:rPr>
      </w:pPr>
      <w:r w:rsidRPr="00C73F74">
        <w:rPr>
          <w:sz w:val="24"/>
          <w:szCs w:val="24"/>
        </w:rPr>
        <w:t>02.10.</w:t>
      </w:r>
      <w:r w:rsidR="00CA64A0" w:rsidRPr="00C73F74">
        <w:rPr>
          <w:sz w:val="24"/>
          <w:szCs w:val="24"/>
        </w:rPr>
        <w:t xml:space="preserve">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5A4B191C" w14:textId="45154755" w:rsidR="005C0465" w:rsidRPr="00C73F74" w:rsidRDefault="00CA64A0" w:rsidP="001E7C1D">
      <w:pPr>
        <w:ind w:firstLine="720"/>
        <w:jc w:val="both"/>
        <w:rPr>
          <w:sz w:val="24"/>
          <w:szCs w:val="24"/>
        </w:rPr>
      </w:pPr>
      <w:r w:rsidRPr="00C73F74">
        <w:rPr>
          <w:sz w:val="24"/>
          <w:szCs w:val="24"/>
        </w:rPr>
        <w:t>Квалификационная комиссия 2</w:t>
      </w:r>
      <w:r w:rsidR="001E7C1D" w:rsidRPr="00C73F74">
        <w:rPr>
          <w:sz w:val="24"/>
          <w:szCs w:val="24"/>
        </w:rPr>
        <w:t>3</w:t>
      </w:r>
      <w:r w:rsidRPr="00C73F74">
        <w:rPr>
          <w:sz w:val="24"/>
          <w:szCs w:val="24"/>
        </w:rPr>
        <w:t>.</w:t>
      </w:r>
      <w:r w:rsidR="001E7C1D" w:rsidRPr="00C73F74">
        <w:rPr>
          <w:sz w:val="24"/>
          <w:szCs w:val="24"/>
        </w:rPr>
        <w:t>10</w:t>
      </w:r>
      <w:r w:rsidRPr="00C73F74">
        <w:rPr>
          <w:sz w:val="24"/>
          <w:szCs w:val="24"/>
        </w:rPr>
        <w:t xml:space="preserve">.2018 г. дала заключение </w:t>
      </w:r>
      <w:r w:rsidR="00A84C34" w:rsidRPr="00C73F74">
        <w:rPr>
          <w:sz w:val="24"/>
          <w:szCs w:val="24"/>
        </w:rPr>
        <w:t xml:space="preserve">о наличии в действиях адвоката </w:t>
      </w:r>
      <w:r w:rsidR="0029733E">
        <w:rPr>
          <w:sz w:val="24"/>
          <w:szCs w:val="24"/>
        </w:rPr>
        <w:t>К.А.А.</w:t>
      </w:r>
      <w:r w:rsidR="00A84C34" w:rsidRPr="00C73F74">
        <w:rPr>
          <w:sz w:val="24"/>
          <w:szCs w:val="24"/>
        </w:rPr>
        <w:t xml:space="preserve"> нарушения пп. 1 и 4 п. 1 ст. 7 ФЗ «Об адвокатской деятельности и адвокатуре в РФ», п. 1 ст. 8, п. 2 ст. 5, пп. 1 п. 1 ст. 9 Кодекса профессиональной этики адвоката, выразившегося в том, что 18.05.2018 г. адвокат принял поручение на защиту в порядке ст. 51 УПК РФ Б</w:t>
      </w:r>
      <w:r w:rsidR="0029733E">
        <w:rPr>
          <w:sz w:val="24"/>
          <w:szCs w:val="24"/>
        </w:rPr>
        <w:t>.</w:t>
      </w:r>
      <w:r w:rsidR="00A84C34" w:rsidRPr="00C73F74">
        <w:rPr>
          <w:sz w:val="24"/>
          <w:szCs w:val="24"/>
        </w:rPr>
        <w:t>Е.Н. в качестве защитника – «дублёра», вне установленного графика дежурств и без согласования с представителем Совета АПМО в Д</w:t>
      </w:r>
      <w:r w:rsidR="0029733E">
        <w:rPr>
          <w:sz w:val="24"/>
          <w:szCs w:val="24"/>
        </w:rPr>
        <w:t>.</w:t>
      </w:r>
      <w:r w:rsidR="00A84C34" w:rsidRPr="00C73F74">
        <w:rPr>
          <w:sz w:val="24"/>
          <w:szCs w:val="24"/>
        </w:rPr>
        <w:t xml:space="preserve"> судебном районе, не предпринял никаких мер по устранению нарушений права на защиту Б</w:t>
      </w:r>
      <w:r w:rsidR="0029733E">
        <w:rPr>
          <w:sz w:val="24"/>
          <w:szCs w:val="24"/>
        </w:rPr>
        <w:t>.</w:t>
      </w:r>
      <w:r w:rsidR="00A84C34" w:rsidRPr="00C73F74">
        <w:rPr>
          <w:sz w:val="24"/>
          <w:szCs w:val="24"/>
        </w:rPr>
        <w:t>Е.Н.</w:t>
      </w:r>
    </w:p>
    <w:p w14:paraId="57A40EA3" w14:textId="67C6CCE8" w:rsidR="00A84C34" w:rsidRPr="00C73F74" w:rsidRDefault="00A84C34" w:rsidP="00A84C34">
      <w:pPr>
        <w:ind w:firstLine="708"/>
        <w:jc w:val="both"/>
        <w:rPr>
          <w:sz w:val="24"/>
          <w:szCs w:val="24"/>
        </w:rPr>
      </w:pPr>
      <w:r w:rsidRPr="00C73F74">
        <w:rPr>
          <w:sz w:val="24"/>
          <w:szCs w:val="24"/>
          <w:lang w:eastAsia="en-US"/>
        </w:rPr>
        <w:t>Рассмотрев жалобу, заслушав пояснения сторон,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4BD2654C" w14:textId="77777777" w:rsidR="00A84C34" w:rsidRPr="00C73F74" w:rsidRDefault="00A84C34" w:rsidP="00A84C34">
      <w:pPr>
        <w:pStyle w:val="a8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C73F74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6184E588" w14:textId="77777777" w:rsidR="00A84C34" w:rsidRPr="00C73F74" w:rsidRDefault="00A84C34" w:rsidP="00A84C34">
      <w:pPr>
        <w:pStyle w:val="a8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C73F74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426672D7" w14:textId="77777777" w:rsidR="00A84C34" w:rsidRPr="00C73F74" w:rsidRDefault="00A84C34" w:rsidP="00A84C34">
      <w:pPr>
        <w:ind w:firstLine="708"/>
        <w:jc w:val="both"/>
        <w:rPr>
          <w:sz w:val="24"/>
          <w:szCs w:val="24"/>
          <w:lang w:eastAsia="en-US"/>
        </w:rPr>
      </w:pPr>
      <w:r w:rsidRPr="00C73F74"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</w:t>
      </w:r>
      <w:r w:rsidRPr="00C73F74">
        <w:rPr>
          <w:sz w:val="24"/>
          <w:szCs w:val="24"/>
          <w:lang w:eastAsia="en-US"/>
        </w:rPr>
        <w:lastRenderedPageBreak/>
        <w:t>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6F50732D" w14:textId="77777777" w:rsidR="00A84C34" w:rsidRPr="00C73F74" w:rsidRDefault="00A84C34" w:rsidP="00A84C34">
      <w:pPr>
        <w:pStyle w:val="aa"/>
        <w:ind w:firstLine="720"/>
        <w:jc w:val="both"/>
        <w:rPr>
          <w:szCs w:val="24"/>
          <w:highlight w:val="white"/>
        </w:rPr>
      </w:pPr>
      <w:r w:rsidRPr="00C73F74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7C5F73B7" w14:textId="77777777" w:rsidR="00A84C34" w:rsidRPr="00C73F74" w:rsidRDefault="00A84C34" w:rsidP="00A84C34">
      <w:pPr>
        <w:ind w:firstLine="708"/>
        <w:jc w:val="both"/>
        <w:rPr>
          <w:sz w:val="24"/>
          <w:szCs w:val="24"/>
          <w:lang w:eastAsia="en-US"/>
        </w:rPr>
      </w:pPr>
      <w:r w:rsidRPr="00C73F74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74E722BF" w14:textId="77777777" w:rsidR="00A84C34" w:rsidRPr="00C73F74" w:rsidRDefault="00A84C34" w:rsidP="00A84C34">
      <w:pPr>
        <w:ind w:firstLine="708"/>
        <w:jc w:val="both"/>
        <w:rPr>
          <w:sz w:val="24"/>
          <w:szCs w:val="24"/>
          <w:lang w:eastAsia="en-US"/>
        </w:rPr>
      </w:pPr>
      <w:r w:rsidRPr="00C73F74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622CEF8C" w14:textId="77777777" w:rsidR="00A84C34" w:rsidRPr="00C73F74" w:rsidRDefault="00A84C34" w:rsidP="00A84C34">
      <w:pPr>
        <w:ind w:firstLine="708"/>
        <w:jc w:val="both"/>
        <w:rPr>
          <w:sz w:val="24"/>
          <w:szCs w:val="24"/>
          <w:lang w:eastAsia="en-US"/>
        </w:rPr>
      </w:pPr>
      <w:r w:rsidRPr="00C73F74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0EEB8EE" w14:textId="77777777" w:rsidR="00A84C34" w:rsidRPr="00C73F74" w:rsidRDefault="00A84C34" w:rsidP="00A84C34">
      <w:pPr>
        <w:ind w:firstLine="708"/>
        <w:jc w:val="both"/>
        <w:rPr>
          <w:sz w:val="24"/>
          <w:szCs w:val="24"/>
          <w:lang w:eastAsia="en-US"/>
        </w:rPr>
      </w:pPr>
      <w:r w:rsidRPr="00C73F74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137B5124" w14:textId="160B80C2" w:rsidR="00C73F74" w:rsidRPr="00C73F74" w:rsidRDefault="00A84C34" w:rsidP="00C73F74">
      <w:pPr>
        <w:ind w:firstLine="708"/>
        <w:jc w:val="both"/>
        <w:rPr>
          <w:sz w:val="24"/>
          <w:szCs w:val="24"/>
        </w:rPr>
      </w:pPr>
      <w:r w:rsidRPr="00C73F74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C73F74" w:rsidRPr="00C73F74">
        <w:rPr>
          <w:sz w:val="24"/>
          <w:szCs w:val="24"/>
        </w:rPr>
        <w:t xml:space="preserve"> поручение на защиту Б</w:t>
      </w:r>
      <w:r w:rsidR="0029733E">
        <w:rPr>
          <w:sz w:val="24"/>
          <w:szCs w:val="24"/>
        </w:rPr>
        <w:t>.</w:t>
      </w:r>
      <w:r w:rsidR="00C73F74" w:rsidRPr="00C73F74">
        <w:rPr>
          <w:sz w:val="24"/>
          <w:szCs w:val="24"/>
        </w:rPr>
        <w:t>Е.Н. было принято адвокатом К</w:t>
      </w:r>
      <w:r w:rsidR="0029733E">
        <w:rPr>
          <w:sz w:val="24"/>
          <w:szCs w:val="24"/>
        </w:rPr>
        <w:t>.</w:t>
      </w:r>
      <w:r w:rsidR="00C73F74" w:rsidRPr="00C73F74">
        <w:rPr>
          <w:sz w:val="24"/>
          <w:szCs w:val="24"/>
        </w:rPr>
        <w:t>А.А. самостоятельно, вне графика и без согласования с представителем Совета АПМО в судебном районе.</w:t>
      </w:r>
    </w:p>
    <w:p w14:paraId="0110131B" w14:textId="62580745" w:rsidR="00A84C34" w:rsidRPr="00C73F74" w:rsidRDefault="00C73F74" w:rsidP="00A84C34">
      <w:pPr>
        <w:ind w:firstLine="708"/>
        <w:jc w:val="both"/>
        <w:rPr>
          <w:sz w:val="24"/>
          <w:szCs w:val="24"/>
        </w:rPr>
      </w:pPr>
      <w:r w:rsidRPr="00C73F74">
        <w:rPr>
          <w:sz w:val="24"/>
          <w:szCs w:val="24"/>
        </w:rPr>
        <w:t>А</w:t>
      </w:r>
      <w:r w:rsidR="00A84C34" w:rsidRPr="00C73F74">
        <w:rPr>
          <w:sz w:val="24"/>
          <w:szCs w:val="24"/>
        </w:rPr>
        <w:t>двокат К</w:t>
      </w:r>
      <w:r w:rsidR="0029733E">
        <w:rPr>
          <w:sz w:val="24"/>
          <w:szCs w:val="24"/>
        </w:rPr>
        <w:t>.</w:t>
      </w:r>
      <w:r w:rsidR="00A84C34" w:rsidRPr="00C73F74">
        <w:rPr>
          <w:sz w:val="24"/>
          <w:szCs w:val="24"/>
        </w:rPr>
        <w:t>А.А. знал о наличии у его доверителя Б</w:t>
      </w:r>
      <w:r w:rsidR="0029733E">
        <w:rPr>
          <w:sz w:val="24"/>
          <w:szCs w:val="24"/>
        </w:rPr>
        <w:t>.</w:t>
      </w:r>
      <w:r w:rsidR="00A84C34" w:rsidRPr="00C73F74">
        <w:rPr>
          <w:sz w:val="24"/>
          <w:szCs w:val="24"/>
        </w:rPr>
        <w:t>Е.Н. адвоката по соглашению – Л</w:t>
      </w:r>
      <w:r w:rsidR="0029733E">
        <w:rPr>
          <w:sz w:val="24"/>
          <w:szCs w:val="24"/>
        </w:rPr>
        <w:t>.</w:t>
      </w:r>
      <w:r w:rsidR="00A84C34" w:rsidRPr="00C73F74">
        <w:rPr>
          <w:sz w:val="24"/>
          <w:szCs w:val="24"/>
        </w:rPr>
        <w:t>А.В., однако, не предпринял никаких мер по установлению причин невозможности участия защитника по соглашению, не истребовал данных о его надлежащем извещении, фактически удовлетворившись голословными утверждениями следователя о том, что адвокат Л</w:t>
      </w:r>
      <w:r w:rsidR="0029733E">
        <w:rPr>
          <w:sz w:val="24"/>
          <w:szCs w:val="24"/>
        </w:rPr>
        <w:t>.</w:t>
      </w:r>
      <w:r w:rsidR="00A84C34" w:rsidRPr="00C73F74">
        <w:rPr>
          <w:sz w:val="24"/>
          <w:szCs w:val="24"/>
        </w:rPr>
        <w:t>А.В. отведён от участия в деле и он (адвокат К</w:t>
      </w:r>
      <w:r w:rsidR="0029733E">
        <w:rPr>
          <w:sz w:val="24"/>
          <w:szCs w:val="24"/>
        </w:rPr>
        <w:t>.</w:t>
      </w:r>
      <w:r w:rsidR="00A84C34" w:rsidRPr="00C73F74">
        <w:rPr>
          <w:sz w:val="24"/>
          <w:szCs w:val="24"/>
        </w:rPr>
        <w:t>А.А.) приглашён в порядке ст. 51 УПК РФ на законных основаниях, принял поручение на защиту Б</w:t>
      </w:r>
      <w:r w:rsidR="0029733E">
        <w:rPr>
          <w:sz w:val="24"/>
          <w:szCs w:val="24"/>
        </w:rPr>
        <w:t>.</w:t>
      </w:r>
      <w:r w:rsidR="00A84C34" w:rsidRPr="00C73F74">
        <w:rPr>
          <w:sz w:val="24"/>
          <w:szCs w:val="24"/>
        </w:rPr>
        <w:t>Е.Н. в качестве защитника – «дублёра».</w:t>
      </w:r>
    </w:p>
    <w:p w14:paraId="6FB62217" w14:textId="1D85F0FA" w:rsidR="00C73F74" w:rsidRPr="00C73F74" w:rsidRDefault="00A84C34" w:rsidP="00C73F74">
      <w:pPr>
        <w:ind w:firstLine="708"/>
        <w:jc w:val="both"/>
        <w:rPr>
          <w:sz w:val="24"/>
          <w:szCs w:val="24"/>
        </w:rPr>
      </w:pPr>
      <w:r w:rsidRPr="00C73F74">
        <w:rPr>
          <w:sz w:val="24"/>
          <w:szCs w:val="24"/>
        </w:rPr>
        <w:t>Адвокат К</w:t>
      </w:r>
      <w:r w:rsidR="0029733E">
        <w:rPr>
          <w:sz w:val="24"/>
          <w:szCs w:val="24"/>
        </w:rPr>
        <w:t>.</w:t>
      </w:r>
      <w:r w:rsidRPr="00C73F74">
        <w:rPr>
          <w:sz w:val="24"/>
          <w:szCs w:val="24"/>
        </w:rPr>
        <w:t>А.А. удостоверил отказ Б</w:t>
      </w:r>
      <w:r w:rsidR="0029733E">
        <w:rPr>
          <w:sz w:val="24"/>
          <w:szCs w:val="24"/>
        </w:rPr>
        <w:t>.</w:t>
      </w:r>
      <w:r w:rsidRPr="00C73F74">
        <w:rPr>
          <w:sz w:val="24"/>
          <w:szCs w:val="24"/>
        </w:rPr>
        <w:t>Е.Н. от подписи процессуальных документов, не выяснив причин таких действий подзащитного, не ходатайствуя об устранении допущенных следователем нарушений права на защиту, содействовал приданию внешней законности противоправным действиям следователя.</w:t>
      </w:r>
    </w:p>
    <w:p w14:paraId="171E9EFA" w14:textId="0D5F07A4" w:rsidR="00A84C34" w:rsidRPr="00C73F74" w:rsidRDefault="00C73F74" w:rsidP="00A84C34">
      <w:pPr>
        <w:ind w:firstLine="708"/>
        <w:jc w:val="both"/>
        <w:rPr>
          <w:sz w:val="24"/>
          <w:szCs w:val="24"/>
        </w:rPr>
      </w:pPr>
      <w:r w:rsidRPr="00C73F74">
        <w:rPr>
          <w:sz w:val="24"/>
          <w:szCs w:val="24"/>
        </w:rPr>
        <w:t>В совокупности поведение адвоката К</w:t>
      </w:r>
      <w:r w:rsidR="0029733E">
        <w:rPr>
          <w:sz w:val="24"/>
          <w:szCs w:val="24"/>
        </w:rPr>
        <w:t>.</w:t>
      </w:r>
      <w:r w:rsidRPr="00C73F74">
        <w:rPr>
          <w:sz w:val="24"/>
          <w:szCs w:val="24"/>
        </w:rPr>
        <w:t>А.А. свидетельствует, что его участие в процессуальных действиях было продиктовано не целями защиты Б</w:t>
      </w:r>
      <w:r w:rsidR="0029733E">
        <w:rPr>
          <w:sz w:val="24"/>
          <w:szCs w:val="24"/>
        </w:rPr>
        <w:t>.</w:t>
      </w:r>
      <w:r w:rsidRPr="00C73F74">
        <w:rPr>
          <w:sz w:val="24"/>
          <w:szCs w:val="24"/>
        </w:rPr>
        <w:t>Е.Н., а безнравственными интересами и привело не только к подрыву доверия к нему, но и к адвокатуре в целом.</w:t>
      </w:r>
    </w:p>
    <w:p w14:paraId="70292C07" w14:textId="03C853F7" w:rsidR="00C73F74" w:rsidRPr="00C73F74" w:rsidRDefault="00C73F74" w:rsidP="00C73F74">
      <w:pPr>
        <w:ind w:firstLine="708"/>
        <w:jc w:val="both"/>
        <w:rPr>
          <w:sz w:val="24"/>
          <w:szCs w:val="24"/>
        </w:rPr>
      </w:pPr>
      <w:r w:rsidRPr="00C73F74">
        <w:rPr>
          <w:sz w:val="24"/>
          <w:szCs w:val="24"/>
        </w:rPr>
        <w:t>В силу пп. 4 п. 1 ст. 7 ФЗ «Об адвокатской деятельности и адвокатуре в РФ»,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768B0C57" w14:textId="77777777" w:rsidR="00C73F74" w:rsidRPr="00C73F74" w:rsidRDefault="00C73F74" w:rsidP="00C73F74">
      <w:pPr>
        <w:pStyle w:val="Default"/>
        <w:ind w:firstLine="708"/>
        <w:jc w:val="both"/>
        <w:rPr>
          <w:rFonts w:ascii="Times New Roman" w:hAnsi="Times New Roman" w:cs="Times New Roman"/>
          <w:iCs/>
          <w:color w:val="auto"/>
        </w:rPr>
      </w:pPr>
      <w:r w:rsidRPr="00C73F74">
        <w:rPr>
          <w:rFonts w:ascii="Times New Roman" w:hAnsi="Times New Roman" w:cs="Times New Roman"/>
          <w:color w:val="auto"/>
        </w:rPr>
        <w:t>В Решении от 27.09.2013 г.</w:t>
      </w:r>
      <w:r w:rsidRPr="00C73F74">
        <w:rPr>
          <w:rFonts w:ascii="Times New Roman" w:hAnsi="Times New Roman" w:cs="Times New Roman"/>
          <w:iCs/>
          <w:color w:val="auto"/>
        </w:rPr>
        <w:t xml:space="preserve"> «О двойной защите (защитниках-дублёрах)» (</w:t>
      </w:r>
      <w:proofErr w:type="spellStart"/>
      <w:r w:rsidRPr="00C73F74">
        <w:rPr>
          <w:rFonts w:ascii="Times New Roman" w:hAnsi="Times New Roman" w:cs="Times New Roman"/>
          <w:iCs/>
          <w:color w:val="auto"/>
        </w:rPr>
        <w:t>прот</w:t>
      </w:r>
      <w:proofErr w:type="spellEnd"/>
      <w:r w:rsidRPr="00C73F74">
        <w:rPr>
          <w:rFonts w:ascii="Times New Roman" w:hAnsi="Times New Roman" w:cs="Times New Roman"/>
          <w:iCs/>
          <w:color w:val="auto"/>
        </w:rPr>
        <w:t xml:space="preserve">. № 1), Совет ФПА РФ разъяснил, что 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 Отказ подсудимого от защитника-дублера в данной ситуации является обоснованным и исключающим вступление адвоката в дело в качестве защитника по назначению. Совет </w:t>
      </w:r>
      <w:r w:rsidRPr="00C73F74">
        <w:rPr>
          <w:rFonts w:ascii="Times New Roman" w:hAnsi="Times New Roman" w:cs="Times New Roman"/>
          <w:iCs/>
          <w:color w:val="auto"/>
        </w:rPr>
        <w:lastRenderedPageBreak/>
        <w:t>ФПА РФ указал, что исполнение адвокатом роли «дублера» следует рассматривать в качестве дисциплинарного проступка, влекущего дисциплинарную ответственность вплоть до прекращения статуса.</w:t>
      </w:r>
    </w:p>
    <w:p w14:paraId="4F6552ED" w14:textId="3749D2AB" w:rsidR="00C73F74" w:rsidRPr="00C73F74" w:rsidRDefault="00C73F74" w:rsidP="00C73F74">
      <w:pPr>
        <w:spacing w:line="266" w:lineRule="atLeast"/>
        <w:jc w:val="both"/>
        <w:textAlignment w:val="baseline"/>
        <w:rPr>
          <w:sz w:val="24"/>
          <w:szCs w:val="24"/>
        </w:rPr>
      </w:pPr>
      <w:r w:rsidRPr="00C73F74">
        <w:rPr>
          <w:sz w:val="24"/>
          <w:szCs w:val="24"/>
        </w:rPr>
        <w:t xml:space="preserve">          Согласно пп. «а» п. 4 Стандарта осуществления адвокатом защиты в уголовном судопроизводстве (принят </w:t>
      </w:r>
      <w:r w:rsidRPr="00C73F74">
        <w:rPr>
          <w:sz w:val="24"/>
          <w:szCs w:val="24"/>
          <w:lang w:val="en-US"/>
        </w:rPr>
        <w:t>VIII</w:t>
      </w:r>
      <w:r w:rsidRPr="00C73F74">
        <w:rPr>
          <w:sz w:val="24"/>
          <w:szCs w:val="24"/>
        </w:rPr>
        <w:t xml:space="preserve"> Всероссийским съездом адвокатов 20.04.2017 г.), в рамках первого свидания с подозреваемым, обвиняемым адвокату следует</w:t>
      </w:r>
      <w:bookmarkStart w:id="0" w:name="100013"/>
      <w:bookmarkEnd w:id="0"/>
      <w:r w:rsidRPr="00C73F74">
        <w:rPr>
          <w:sz w:val="24"/>
          <w:szCs w:val="24"/>
        </w:rPr>
        <w:t xml:space="preserve"> выяснить наличие обстоятельств, препятствующих принятию поручения на защиту или исключающих участие данного адвоката в производстве по уголовному делу.</w:t>
      </w:r>
    </w:p>
    <w:p w14:paraId="7D2B2888" w14:textId="5F0258D4" w:rsidR="00C73F74" w:rsidRPr="00C73F74" w:rsidRDefault="00C73F74" w:rsidP="00C73F74">
      <w:pPr>
        <w:jc w:val="both"/>
        <w:rPr>
          <w:sz w:val="24"/>
          <w:szCs w:val="24"/>
        </w:rPr>
      </w:pPr>
      <w:r w:rsidRPr="00C73F74">
        <w:rPr>
          <w:sz w:val="24"/>
          <w:szCs w:val="24"/>
        </w:rPr>
        <w:t xml:space="preserve">          В силу пп. 1 п. 1 ст. 7 ФЗ «Об адвокатской деятельности и адвокатуре в РФ», п. 1 ст. 8 Кодекса профессиональной этики адвоката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816992D" w14:textId="41203777" w:rsidR="00C73F74" w:rsidRPr="00C73F74" w:rsidRDefault="00C73F74" w:rsidP="00C73F74">
      <w:pPr>
        <w:jc w:val="both"/>
        <w:rPr>
          <w:sz w:val="24"/>
          <w:szCs w:val="24"/>
          <w:shd w:val="clear" w:color="auto" w:fill="FFFFFF"/>
        </w:rPr>
      </w:pPr>
      <w:r w:rsidRPr="00C73F74">
        <w:rPr>
          <w:sz w:val="24"/>
          <w:szCs w:val="24"/>
        </w:rPr>
        <w:tab/>
        <w:t>В соответствие п. 2 ст. 5 Кодекса профессиональной этики адвоката а</w:t>
      </w:r>
      <w:r w:rsidRPr="00C73F74">
        <w:rPr>
          <w:sz w:val="24"/>
          <w:szCs w:val="24"/>
          <w:shd w:val="clear" w:color="auto" w:fill="FFFFFF"/>
        </w:rPr>
        <w:t>двокат должен избегать действий (бездействия), направленных к подрыву доверия к нему или к адвокатуре.</w:t>
      </w:r>
    </w:p>
    <w:p w14:paraId="0BFCA893" w14:textId="4545FDA1" w:rsidR="00C73F74" w:rsidRDefault="00C73F74" w:rsidP="00C73F74">
      <w:pPr>
        <w:jc w:val="both"/>
        <w:rPr>
          <w:sz w:val="24"/>
          <w:szCs w:val="24"/>
          <w:shd w:val="clear" w:color="auto" w:fill="FFFFFF"/>
        </w:rPr>
      </w:pPr>
      <w:r w:rsidRPr="00C73F74">
        <w:rPr>
          <w:sz w:val="24"/>
          <w:szCs w:val="24"/>
        </w:rPr>
        <w:tab/>
        <w:t xml:space="preserve">В силу пп. 1 п. 1 ст. 9 Кодекса профессиональной этики адвоката адвокат не вправе </w:t>
      </w:r>
      <w:r w:rsidRPr="00C73F74">
        <w:rPr>
          <w:sz w:val="24"/>
          <w:szCs w:val="24"/>
          <w:shd w:val="clear" w:color="auto" w:fill="FFFFFF"/>
        </w:rPr>
        <w:t>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</w:t>
      </w:r>
      <w:r>
        <w:rPr>
          <w:sz w:val="24"/>
          <w:szCs w:val="24"/>
          <w:shd w:val="clear" w:color="auto" w:fill="FFFFFF"/>
        </w:rPr>
        <w:t>.</w:t>
      </w:r>
    </w:p>
    <w:p w14:paraId="605F4F85" w14:textId="627DA2A6" w:rsidR="00645AC0" w:rsidRPr="00E065D9" w:rsidRDefault="00645AC0" w:rsidP="00645AC0">
      <w:pPr>
        <w:pStyle w:val="aa"/>
        <w:ind w:firstLine="709"/>
        <w:jc w:val="both"/>
        <w:rPr>
          <w:szCs w:val="24"/>
        </w:rPr>
      </w:pPr>
      <w:r w:rsidRPr="00E065D9">
        <w:rPr>
          <w:szCs w:val="24"/>
        </w:rPr>
        <w:t>Адвокатом К</w:t>
      </w:r>
      <w:r w:rsidR="0029733E">
        <w:rPr>
          <w:szCs w:val="24"/>
        </w:rPr>
        <w:t>.</w:t>
      </w:r>
      <w:r>
        <w:rPr>
          <w:szCs w:val="24"/>
        </w:rPr>
        <w:t>А.А</w:t>
      </w:r>
      <w:r w:rsidRPr="00E065D9">
        <w:rPr>
          <w:szCs w:val="24"/>
        </w:rPr>
        <w:t xml:space="preserve">. приведенные правила профессионального поведения адвоката нарушены. </w:t>
      </w:r>
    </w:p>
    <w:p w14:paraId="437A8EA3" w14:textId="6C2A4BDC" w:rsidR="00645AC0" w:rsidRPr="00E065D9" w:rsidRDefault="00645AC0" w:rsidP="00645AC0">
      <w:pPr>
        <w:ind w:firstLine="72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 xml:space="preserve">Совет учитывает отношение адвоката </w:t>
      </w:r>
      <w:r>
        <w:rPr>
          <w:sz w:val="24"/>
          <w:szCs w:val="24"/>
        </w:rPr>
        <w:t>К</w:t>
      </w:r>
      <w:r w:rsidR="0029733E">
        <w:rPr>
          <w:sz w:val="24"/>
          <w:szCs w:val="24"/>
        </w:rPr>
        <w:t>.</w:t>
      </w:r>
      <w:r>
        <w:rPr>
          <w:sz w:val="24"/>
          <w:szCs w:val="24"/>
        </w:rPr>
        <w:t>А.А.</w:t>
      </w:r>
      <w:r w:rsidRPr="00E065D9">
        <w:rPr>
          <w:sz w:val="24"/>
          <w:szCs w:val="24"/>
        </w:rPr>
        <w:t xml:space="preserve"> к исполнению своих профессиональных обязанностей, тяжесть совершенного проступка, обстоятельства его совершения, а также считает приведенные выше действия К</w:t>
      </w:r>
      <w:r w:rsidR="0029733E">
        <w:rPr>
          <w:sz w:val="24"/>
          <w:szCs w:val="24"/>
        </w:rPr>
        <w:t>.</w:t>
      </w:r>
      <w:r>
        <w:rPr>
          <w:sz w:val="24"/>
          <w:szCs w:val="24"/>
        </w:rPr>
        <w:t>А.А</w:t>
      </w:r>
      <w:r w:rsidRPr="00E065D9">
        <w:rPr>
          <w:sz w:val="24"/>
          <w:szCs w:val="24"/>
        </w:rPr>
        <w:t>. грубым и явным нарушением норм законодательства об адвокатской деятельности и адвокатуре и Кодекса профессиональной этики адвоката, совершенным умышленно, за которое адвокат К</w:t>
      </w:r>
      <w:r w:rsidR="0029733E">
        <w:rPr>
          <w:sz w:val="24"/>
          <w:szCs w:val="24"/>
        </w:rPr>
        <w:t>.</w:t>
      </w:r>
      <w:r>
        <w:rPr>
          <w:sz w:val="24"/>
          <w:szCs w:val="24"/>
        </w:rPr>
        <w:t>А.А</w:t>
      </w:r>
      <w:r w:rsidRPr="00E065D9">
        <w:rPr>
          <w:sz w:val="24"/>
          <w:szCs w:val="24"/>
        </w:rPr>
        <w:t xml:space="preserve">. заслуживает дисциплинарного взыскания в виде предупреждения. </w:t>
      </w:r>
    </w:p>
    <w:p w14:paraId="4FBEDD94" w14:textId="77777777" w:rsidR="00645AC0" w:rsidRPr="00E065D9" w:rsidRDefault="00645AC0" w:rsidP="00645AC0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6 ст. 18 Кодекса профессиональной этики адвоката, Совет</w:t>
      </w:r>
    </w:p>
    <w:p w14:paraId="684752DA" w14:textId="77777777" w:rsidR="00645AC0" w:rsidRPr="00E065D9" w:rsidRDefault="00645AC0" w:rsidP="00645AC0">
      <w:pPr>
        <w:ind w:firstLine="708"/>
        <w:jc w:val="both"/>
        <w:rPr>
          <w:sz w:val="24"/>
          <w:szCs w:val="24"/>
        </w:rPr>
      </w:pPr>
    </w:p>
    <w:p w14:paraId="1342581B" w14:textId="77777777" w:rsidR="00645AC0" w:rsidRPr="00E065D9" w:rsidRDefault="00645AC0" w:rsidP="00645AC0">
      <w:pPr>
        <w:jc w:val="center"/>
        <w:rPr>
          <w:b/>
          <w:sz w:val="24"/>
          <w:szCs w:val="24"/>
        </w:rPr>
      </w:pPr>
      <w:r w:rsidRPr="00E065D9">
        <w:rPr>
          <w:b/>
          <w:sz w:val="24"/>
          <w:szCs w:val="24"/>
        </w:rPr>
        <w:t>РЕШИЛ:</w:t>
      </w:r>
    </w:p>
    <w:p w14:paraId="733AAE4A" w14:textId="77777777" w:rsidR="00645AC0" w:rsidRPr="00E065D9" w:rsidRDefault="00645AC0" w:rsidP="00645AC0">
      <w:pPr>
        <w:jc w:val="center"/>
        <w:rPr>
          <w:b/>
          <w:sz w:val="24"/>
          <w:szCs w:val="24"/>
        </w:rPr>
      </w:pPr>
    </w:p>
    <w:p w14:paraId="2D3D4CB6" w14:textId="4E892BEA" w:rsidR="00645AC0" w:rsidRPr="00E065D9" w:rsidRDefault="00645AC0" w:rsidP="00645AC0">
      <w:pPr>
        <w:pStyle w:val="af4"/>
        <w:numPr>
          <w:ilvl w:val="0"/>
          <w:numId w:val="3"/>
        </w:numPr>
        <w:jc w:val="both"/>
        <w:rPr>
          <w:sz w:val="24"/>
          <w:szCs w:val="24"/>
        </w:rPr>
      </w:pPr>
      <w:r w:rsidRPr="00E065D9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C73F74">
        <w:rPr>
          <w:sz w:val="24"/>
          <w:szCs w:val="24"/>
        </w:rPr>
        <w:t>пп. 1 и 4 п. 1 ст. 7 ФЗ «Об адвокатской деятельности и адвокатуре в РФ», п. 1 ст. 8, п. 2 ст. 5, пп. 1 п. 1 ст. 9 Кодекса профессиональной этики адвоката, выразивш</w:t>
      </w:r>
      <w:r w:rsidR="00D86722">
        <w:rPr>
          <w:sz w:val="24"/>
          <w:szCs w:val="24"/>
        </w:rPr>
        <w:t>ие</w:t>
      </w:r>
      <w:r w:rsidRPr="00C73F74">
        <w:rPr>
          <w:sz w:val="24"/>
          <w:szCs w:val="24"/>
        </w:rPr>
        <w:t>ся в том, что 18.05.2018 г. адвокат принял поручение на защиту в порядке ст. 51 УПК РФ Б</w:t>
      </w:r>
      <w:r w:rsidR="0029733E">
        <w:rPr>
          <w:sz w:val="24"/>
          <w:szCs w:val="24"/>
        </w:rPr>
        <w:t>.</w:t>
      </w:r>
      <w:r w:rsidRPr="00C73F74">
        <w:rPr>
          <w:sz w:val="24"/>
          <w:szCs w:val="24"/>
        </w:rPr>
        <w:t>Е.Н. в качестве защитника – «дублёра», вне установленного графика дежурств и без согласования с представителем Совета АПМО в Д</w:t>
      </w:r>
      <w:r w:rsidR="0029733E">
        <w:rPr>
          <w:sz w:val="24"/>
          <w:szCs w:val="24"/>
        </w:rPr>
        <w:t>.</w:t>
      </w:r>
      <w:r w:rsidRPr="00C73F74">
        <w:rPr>
          <w:sz w:val="24"/>
          <w:szCs w:val="24"/>
        </w:rPr>
        <w:t xml:space="preserve"> судебном районе, не предпринял никаких мер по устранению нарушений права на защиту Б</w:t>
      </w:r>
      <w:r w:rsidR="0029733E">
        <w:rPr>
          <w:sz w:val="24"/>
          <w:szCs w:val="24"/>
        </w:rPr>
        <w:t>.</w:t>
      </w:r>
      <w:r w:rsidRPr="00C73F74">
        <w:rPr>
          <w:sz w:val="24"/>
          <w:szCs w:val="24"/>
        </w:rPr>
        <w:t>Е.Н.</w:t>
      </w:r>
    </w:p>
    <w:p w14:paraId="23B4B776" w14:textId="183FEC33" w:rsidR="00645AC0" w:rsidRPr="00E065D9" w:rsidRDefault="00645AC0" w:rsidP="00645AC0">
      <w:pPr>
        <w:pStyle w:val="af4"/>
        <w:numPr>
          <w:ilvl w:val="0"/>
          <w:numId w:val="3"/>
        </w:numPr>
        <w:jc w:val="both"/>
        <w:rPr>
          <w:sz w:val="24"/>
          <w:szCs w:val="24"/>
        </w:rPr>
      </w:pPr>
      <w:r w:rsidRPr="00E065D9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предупреждения к адвокату </w:t>
      </w:r>
      <w:r w:rsidR="0029733E">
        <w:rPr>
          <w:sz w:val="24"/>
          <w:szCs w:val="24"/>
        </w:rPr>
        <w:t>К.А.А.</w:t>
      </w:r>
      <w:r w:rsidRPr="00C73F74">
        <w:rPr>
          <w:sz w:val="24"/>
          <w:szCs w:val="24"/>
          <w:shd w:val="clear" w:color="auto" w:fill="FFFFFF"/>
        </w:rPr>
        <w:t xml:space="preserve">, </w:t>
      </w:r>
      <w:r w:rsidRPr="00C73F74">
        <w:rPr>
          <w:sz w:val="24"/>
          <w:szCs w:val="24"/>
        </w:rPr>
        <w:t>имеюще</w:t>
      </w:r>
      <w:r>
        <w:rPr>
          <w:sz w:val="24"/>
          <w:szCs w:val="24"/>
        </w:rPr>
        <w:t>му</w:t>
      </w:r>
      <w:r w:rsidRPr="00C73F74">
        <w:rPr>
          <w:sz w:val="24"/>
          <w:szCs w:val="24"/>
        </w:rPr>
        <w:t xml:space="preserve"> регистрационный номер</w:t>
      </w:r>
      <w:proofErr w:type="gramStart"/>
      <w:r w:rsidRPr="00C73F74">
        <w:rPr>
          <w:sz w:val="24"/>
          <w:szCs w:val="24"/>
        </w:rPr>
        <w:t xml:space="preserve"> </w:t>
      </w:r>
      <w:r w:rsidR="0029733E">
        <w:rPr>
          <w:sz w:val="24"/>
          <w:szCs w:val="24"/>
        </w:rPr>
        <w:t>….</w:t>
      </w:r>
      <w:proofErr w:type="gramEnd"/>
      <w:r w:rsidR="0029733E">
        <w:rPr>
          <w:sz w:val="24"/>
          <w:szCs w:val="24"/>
        </w:rPr>
        <w:t>.</w:t>
      </w:r>
      <w:r w:rsidRPr="00E065D9">
        <w:rPr>
          <w:sz w:val="24"/>
          <w:szCs w:val="24"/>
        </w:rPr>
        <w:t xml:space="preserve"> в реестре адвокатов Московской области.</w:t>
      </w:r>
    </w:p>
    <w:p w14:paraId="66EEFF6F" w14:textId="77777777" w:rsidR="00645AC0" w:rsidRPr="00E065D9" w:rsidRDefault="00645AC0" w:rsidP="00645AC0">
      <w:pPr>
        <w:jc w:val="both"/>
        <w:rPr>
          <w:sz w:val="24"/>
          <w:szCs w:val="24"/>
        </w:rPr>
      </w:pPr>
    </w:p>
    <w:p w14:paraId="2520B1C5" w14:textId="137F6159" w:rsidR="00045C64" w:rsidRPr="00C73F74" w:rsidRDefault="00645AC0" w:rsidP="00645AC0">
      <w:pPr>
        <w:jc w:val="both"/>
        <w:rPr>
          <w:sz w:val="24"/>
          <w:szCs w:val="24"/>
        </w:rPr>
      </w:pP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  <w:t xml:space="preserve">           </w:t>
      </w:r>
      <w:r w:rsidRPr="00E065D9">
        <w:rPr>
          <w:sz w:val="24"/>
          <w:szCs w:val="24"/>
        </w:rPr>
        <w:br/>
        <w:t>Президент</w:t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  <w:t>Галоганов А.П.</w:t>
      </w:r>
    </w:p>
    <w:sectPr w:rsidR="00045C64" w:rsidRPr="00C73F74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7833E" w14:textId="77777777" w:rsidR="00020DFC" w:rsidRDefault="00020DFC" w:rsidP="00C01A07">
      <w:r>
        <w:separator/>
      </w:r>
    </w:p>
  </w:endnote>
  <w:endnote w:type="continuationSeparator" w:id="0">
    <w:p w14:paraId="528EC966" w14:textId="77777777" w:rsidR="00020DFC" w:rsidRDefault="00020DF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30A06" w14:textId="77777777" w:rsidR="00020DFC" w:rsidRDefault="00020DFC" w:rsidP="00C01A07">
      <w:r>
        <w:separator/>
      </w:r>
    </w:p>
  </w:footnote>
  <w:footnote w:type="continuationSeparator" w:id="0">
    <w:p w14:paraId="5277A3AC" w14:textId="77777777" w:rsidR="00020DFC" w:rsidRDefault="00020DFC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99009487">
    <w:abstractNumId w:val="2"/>
  </w:num>
  <w:num w:numId="2" w16cid:durableId="1143890150">
    <w:abstractNumId w:val="0"/>
  </w:num>
  <w:num w:numId="3" w16cid:durableId="482543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0DFC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E7C1D"/>
    <w:rsid w:val="001F77A5"/>
    <w:rsid w:val="00207F99"/>
    <w:rsid w:val="002253DB"/>
    <w:rsid w:val="00225DCD"/>
    <w:rsid w:val="002424A0"/>
    <w:rsid w:val="0025258C"/>
    <w:rsid w:val="0028326D"/>
    <w:rsid w:val="00286859"/>
    <w:rsid w:val="0029733E"/>
    <w:rsid w:val="002A0ED7"/>
    <w:rsid w:val="002A44C2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E2C5F"/>
    <w:rsid w:val="005E627C"/>
    <w:rsid w:val="005F5F25"/>
    <w:rsid w:val="005F67EA"/>
    <w:rsid w:val="005F6FA5"/>
    <w:rsid w:val="00626577"/>
    <w:rsid w:val="00645AC0"/>
    <w:rsid w:val="006533FE"/>
    <w:rsid w:val="0067672C"/>
    <w:rsid w:val="006A4EA5"/>
    <w:rsid w:val="006A5E33"/>
    <w:rsid w:val="006B5F11"/>
    <w:rsid w:val="006C477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2E7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2870"/>
    <w:rsid w:val="00A84C34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603BF"/>
    <w:rsid w:val="00C73F74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91"/>
    <w:rsid w:val="00D65306"/>
    <w:rsid w:val="00D7361D"/>
    <w:rsid w:val="00D74EE8"/>
    <w:rsid w:val="00D86722"/>
    <w:rsid w:val="00D926C3"/>
    <w:rsid w:val="00D975B5"/>
    <w:rsid w:val="00DD1094"/>
    <w:rsid w:val="00DD3BA5"/>
    <w:rsid w:val="00DD59CE"/>
    <w:rsid w:val="00DD642A"/>
    <w:rsid w:val="00DE0DFB"/>
    <w:rsid w:val="00DE39F0"/>
    <w:rsid w:val="00DE5391"/>
    <w:rsid w:val="00DF3AAB"/>
    <w:rsid w:val="00DF4074"/>
    <w:rsid w:val="00DF5A6D"/>
    <w:rsid w:val="00DF755B"/>
    <w:rsid w:val="00E042C5"/>
    <w:rsid w:val="00E048DD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97">
    <w:name w:val="Основной текст97"/>
    <w:basedOn w:val="a0"/>
    <w:rsid w:val="001E7C1D"/>
    <w:rPr>
      <w:shd w:val="clear" w:color="auto" w:fill="FFFFFF"/>
    </w:rPr>
  </w:style>
  <w:style w:type="paragraph" w:customStyle="1" w:styleId="Default">
    <w:name w:val="Default"/>
    <w:rsid w:val="00C73F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4">
    <w:name w:val="List Paragraph"/>
    <w:basedOn w:val="a"/>
    <w:uiPriority w:val="72"/>
    <w:qFormat/>
    <w:rsid w:val="00645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1533</Words>
  <Characters>8739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6</cp:revision>
  <cp:lastPrinted>2018-01-22T08:47:00Z</cp:lastPrinted>
  <dcterms:created xsi:type="dcterms:W3CDTF">2018-12-02T09:47:00Z</dcterms:created>
  <dcterms:modified xsi:type="dcterms:W3CDTF">2022-04-07T14:11:00Z</dcterms:modified>
</cp:coreProperties>
</file>