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0A8" w14:textId="77777777" w:rsidR="007A718E" w:rsidRPr="006C61C6" w:rsidRDefault="007A718E" w:rsidP="007A718E">
      <w:pPr>
        <w:pStyle w:val="a3"/>
        <w:tabs>
          <w:tab w:val="left" w:pos="709"/>
        </w:tabs>
        <w:jc w:val="center"/>
        <w:rPr>
          <w:b/>
          <w:caps/>
          <w:szCs w:val="24"/>
          <w:u w:val="single"/>
        </w:rPr>
      </w:pPr>
      <w:r w:rsidRPr="006C61C6">
        <w:rPr>
          <w:b/>
          <w:caps/>
          <w:szCs w:val="24"/>
          <w:u w:val="single"/>
        </w:rPr>
        <w:t>адвокатская палата московской области</w:t>
      </w:r>
    </w:p>
    <w:p w14:paraId="2A2F9C63" w14:textId="77777777" w:rsidR="007A718E" w:rsidRPr="006C61C6" w:rsidRDefault="007A718E" w:rsidP="00D60EC4">
      <w:pPr>
        <w:pStyle w:val="a3"/>
        <w:tabs>
          <w:tab w:val="left" w:pos="709"/>
        </w:tabs>
        <w:rPr>
          <w:b/>
          <w:caps/>
          <w:szCs w:val="24"/>
          <w:u w:val="single"/>
        </w:rPr>
      </w:pPr>
    </w:p>
    <w:p w14:paraId="7F8F5402" w14:textId="77777777" w:rsidR="007A718E" w:rsidRPr="006C61C6" w:rsidRDefault="001F77A5" w:rsidP="007A718E">
      <w:pPr>
        <w:pStyle w:val="1"/>
        <w:rPr>
          <w:sz w:val="24"/>
          <w:szCs w:val="24"/>
        </w:rPr>
      </w:pPr>
      <w:r w:rsidRPr="006C61C6">
        <w:rPr>
          <w:caps/>
          <w:sz w:val="24"/>
          <w:szCs w:val="24"/>
        </w:rPr>
        <w:t xml:space="preserve">Решение </w:t>
      </w:r>
      <w:r w:rsidR="007A718E" w:rsidRPr="006C61C6">
        <w:rPr>
          <w:sz w:val="24"/>
          <w:szCs w:val="24"/>
        </w:rPr>
        <w:t xml:space="preserve">СОВЕТА </w:t>
      </w:r>
    </w:p>
    <w:p w14:paraId="7E78F57C" w14:textId="36959287" w:rsidR="001B72CE" w:rsidRPr="006C61C6" w:rsidRDefault="000F388D" w:rsidP="001B72CE">
      <w:pPr>
        <w:jc w:val="center"/>
        <w:rPr>
          <w:sz w:val="24"/>
          <w:szCs w:val="24"/>
        </w:rPr>
      </w:pPr>
      <w:r w:rsidRPr="006C61C6">
        <w:rPr>
          <w:b/>
          <w:caps/>
          <w:sz w:val="24"/>
          <w:szCs w:val="24"/>
        </w:rPr>
        <w:t xml:space="preserve">№ </w:t>
      </w:r>
      <w:r w:rsidR="0019111B">
        <w:rPr>
          <w:b/>
          <w:caps/>
          <w:sz w:val="24"/>
          <w:szCs w:val="24"/>
        </w:rPr>
        <w:t>0</w:t>
      </w:r>
      <w:r w:rsidR="009220E1">
        <w:rPr>
          <w:b/>
          <w:caps/>
          <w:sz w:val="24"/>
          <w:szCs w:val="24"/>
        </w:rPr>
        <w:t>5</w:t>
      </w:r>
      <w:r w:rsidR="001F77A5" w:rsidRPr="006C61C6">
        <w:rPr>
          <w:b/>
          <w:caps/>
          <w:sz w:val="24"/>
          <w:szCs w:val="24"/>
        </w:rPr>
        <w:t>/25</w:t>
      </w:r>
      <w:r w:rsidR="00F179F0" w:rsidRPr="006C61C6">
        <w:rPr>
          <w:b/>
          <w:caps/>
          <w:sz w:val="24"/>
          <w:szCs w:val="24"/>
        </w:rPr>
        <w:t>-</w:t>
      </w:r>
      <w:r w:rsidR="00CA64A0" w:rsidRPr="006C61C6">
        <w:rPr>
          <w:b/>
          <w:caps/>
          <w:sz w:val="24"/>
          <w:szCs w:val="24"/>
        </w:rPr>
        <w:t>0</w:t>
      </w:r>
      <w:r w:rsidR="009220E1">
        <w:rPr>
          <w:b/>
          <w:caps/>
          <w:sz w:val="24"/>
          <w:szCs w:val="24"/>
        </w:rPr>
        <w:t>8</w:t>
      </w:r>
      <w:r w:rsidR="008A705F" w:rsidRPr="006C61C6">
        <w:rPr>
          <w:b/>
          <w:caps/>
          <w:sz w:val="24"/>
          <w:szCs w:val="24"/>
        </w:rPr>
        <w:t xml:space="preserve"> </w:t>
      </w:r>
      <w:r w:rsidR="00DD1094" w:rsidRPr="006C61C6">
        <w:rPr>
          <w:b/>
          <w:sz w:val="24"/>
          <w:szCs w:val="24"/>
        </w:rPr>
        <w:t>от</w:t>
      </w:r>
      <w:r w:rsidR="001B72CE" w:rsidRPr="006C61C6">
        <w:rPr>
          <w:b/>
          <w:sz w:val="24"/>
          <w:szCs w:val="24"/>
        </w:rPr>
        <w:t xml:space="preserve"> 1</w:t>
      </w:r>
      <w:r w:rsidR="009220E1">
        <w:rPr>
          <w:b/>
          <w:sz w:val="24"/>
          <w:szCs w:val="24"/>
        </w:rPr>
        <w:t>4</w:t>
      </w:r>
      <w:r w:rsidR="001B72CE" w:rsidRPr="006C61C6">
        <w:rPr>
          <w:b/>
          <w:sz w:val="24"/>
          <w:szCs w:val="24"/>
        </w:rPr>
        <w:t xml:space="preserve"> </w:t>
      </w:r>
      <w:r w:rsidR="009220E1">
        <w:rPr>
          <w:b/>
          <w:sz w:val="24"/>
          <w:szCs w:val="24"/>
        </w:rPr>
        <w:t>марта</w:t>
      </w:r>
      <w:r w:rsidR="001B72CE" w:rsidRPr="006C61C6">
        <w:rPr>
          <w:b/>
          <w:sz w:val="24"/>
          <w:szCs w:val="24"/>
        </w:rPr>
        <w:t xml:space="preserve"> 2019 г.</w:t>
      </w:r>
    </w:p>
    <w:p w14:paraId="016E8BEA" w14:textId="77777777" w:rsidR="001B72CE" w:rsidRPr="001B72CE" w:rsidRDefault="001B72CE" w:rsidP="001B72CE">
      <w:pPr>
        <w:jc w:val="both"/>
        <w:rPr>
          <w:sz w:val="24"/>
          <w:szCs w:val="24"/>
        </w:rPr>
      </w:pPr>
    </w:p>
    <w:p w14:paraId="08FA38D9" w14:textId="77777777" w:rsidR="001B72CE" w:rsidRPr="001B72CE" w:rsidRDefault="001B72CE" w:rsidP="001B72CE">
      <w:pPr>
        <w:jc w:val="center"/>
        <w:rPr>
          <w:b/>
          <w:sz w:val="24"/>
          <w:szCs w:val="24"/>
        </w:rPr>
      </w:pPr>
      <w:r w:rsidRPr="001B72CE">
        <w:rPr>
          <w:b/>
          <w:sz w:val="24"/>
          <w:szCs w:val="24"/>
        </w:rPr>
        <w:t xml:space="preserve">О дисциплинарном производстве в отношении адвоката </w:t>
      </w:r>
    </w:p>
    <w:p w14:paraId="409B6443" w14:textId="3007DF45" w:rsidR="001B72CE" w:rsidRPr="006C61C6" w:rsidRDefault="00C848A4" w:rsidP="001B72CE">
      <w:pPr>
        <w:jc w:val="center"/>
        <w:rPr>
          <w:b/>
          <w:sz w:val="24"/>
          <w:szCs w:val="24"/>
        </w:rPr>
      </w:pPr>
      <w:r>
        <w:rPr>
          <w:b/>
          <w:sz w:val="24"/>
          <w:szCs w:val="24"/>
        </w:rPr>
        <w:t>Б.О.Н.</w:t>
      </w:r>
    </w:p>
    <w:p w14:paraId="03874473" w14:textId="77777777" w:rsidR="00C52471" w:rsidRPr="001B72CE" w:rsidRDefault="00C52471" w:rsidP="001B72CE">
      <w:pPr>
        <w:jc w:val="center"/>
        <w:rPr>
          <w:b/>
          <w:sz w:val="24"/>
          <w:szCs w:val="24"/>
        </w:rPr>
      </w:pPr>
    </w:p>
    <w:p w14:paraId="1DC2794B" w14:textId="77777777" w:rsidR="009220E1" w:rsidRPr="00673A4D" w:rsidRDefault="009220E1" w:rsidP="009220E1">
      <w:pPr>
        <w:ind w:firstLine="680"/>
        <w:jc w:val="both"/>
        <w:rPr>
          <w:sz w:val="24"/>
          <w:szCs w:val="24"/>
        </w:rPr>
      </w:pPr>
      <w:bookmarkStart w:id="0" w:name="_Hlk536610596"/>
      <w:r w:rsidRPr="00673A4D">
        <w:rPr>
          <w:sz w:val="24"/>
          <w:szCs w:val="24"/>
        </w:rPr>
        <w:t xml:space="preserve">На заседании Совета Адвокатской палаты Московской области (далее – «Совет») присутствуют члены Совета </w:t>
      </w:r>
      <w:bookmarkEnd w:id="0"/>
      <w:r w:rsidRPr="00673A4D">
        <w:rPr>
          <w:sz w:val="24"/>
          <w:szCs w:val="24"/>
        </w:rPr>
        <w:t>Архангельский М.В., Володина С.И., Галоганов А.П., Гонопольский Р.М., Грицук И.П., Куркин В.Е., Лукин А.В., Пайгачкин Ю.В., Пепеляев С.Г., Свиридов О.В., Толчеев М.Н., Царьков П.В., Цветкова А.И., Юрлов П.П.</w:t>
      </w:r>
    </w:p>
    <w:p w14:paraId="48B3EC65" w14:textId="77777777" w:rsidR="009220E1" w:rsidRPr="00673A4D" w:rsidRDefault="009220E1" w:rsidP="009220E1">
      <w:pPr>
        <w:ind w:firstLine="680"/>
        <w:jc w:val="both"/>
        <w:rPr>
          <w:sz w:val="24"/>
          <w:szCs w:val="24"/>
        </w:rPr>
      </w:pPr>
      <w:r w:rsidRPr="00673A4D">
        <w:rPr>
          <w:sz w:val="24"/>
          <w:szCs w:val="24"/>
        </w:rPr>
        <w:t>Кворум имеется, заседание считается правомочным.</w:t>
      </w:r>
    </w:p>
    <w:p w14:paraId="3980A75F" w14:textId="4AF4984C" w:rsidR="009220E1" w:rsidRPr="00673A4D" w:rsidRDefault="009220E1" w:rsidP="009220E1">
      <w:pPr>
        <w:ind w:firstLine="708"/>
        <w:jc w:val="both"/>
        <w:rPr>
          <w:sz w:val="24"/>
          <w:szCs w:val="24"/>
        </w:rPr>
      </w:pPr>
      <w:r w:rsidRPr="00673A4D">
        <w:rPr>
          <w:sz w:val="24"/>
          <w:szCs w:val="24"/>
        </w:rPr>
        <w:t xml:space="preserve">Совет, рассмотрев в закрытом заседании дисциплинарное производство в отношении адвоката </w:t>
      </w:r>
      <w:r>
        <w:rPr>
          <w:sz w:val="24"/>
          <w:szCs w:val="24"/>
        </w:rPr>
        <w:t>Б</w:t>
      </w:r>
      <w:r w:rsidR="00C848A4">
        <w:rPr>
          <w:sz w:val="24"/>
          <w:szCs w:val="24"/>
        </w:rPr>
        <w:t>.</w:t>
      </w:r>
      <w:r>
        <w:rPr>
          <w:sz w:val="24"/>
          <w:szCs w:val="24"/>
        </w:rPr>
        <w:t>О.Н.,</w:t>
      </w:r>
    </w:p>
    <w:p w14:paraId="45EE724F" w14:textId="1D7A78CC" w:rsidR="00CA64A0" w:rsidRPr="006C61C6" w:rsidRDefault="00CA64A0" w:rsidP="001B72CE">
      <w:pPr>
        <w:jc w:val="center"/>
        <w:rPr>
          <w:sz w:val="24"/>
          <w:szCs w:val="24"/>
        </w:rPr>
      </w:pPr>
    </w:p>
    <w:p w14:paraId="44CED7A9" w14:textId="17C364DA" w:rsidR="005C0465" w:rsidRPr="006C61C6" w:rsidRDefault="006C6D7F" w:rsidP="00E35C27">
      <w:pPr>
        <w:jc w:val="center"/>
        <w:rPr>
          <w:b/>
          <w:sz w:val="24"/>
          <w:szCs w:val="24"/>
        </w:rPr>
      </w:pPr>
      <w:r w:rsidRPr="006C61C6">
        <w:rPr>
          <w:b/>
          <w:sz w:val="24"/>
          <w:szCs w:val="24"/>
        </w:rPr>
        <w:t>УСТАНОВИЛ:</w:t>
      </w:r>
    </w:p>
    <w:p w14:paraId="3E00AB8E" w14:textId="77777777" w:rsidR="00CA64A0" w:rsidRPr="006C61C6" w:rsidRDefault="00CA64A0" w:rsidP="00E35C27">
      <w:pPr>
        <w:jc w:val="center"/>
        <w:rPr>
          <w:b/>
          <w:sz w:val="24"/>
          <w:szCs w:val="24"/>
        </w:rPr>
      </w:pPr>
    </w:p>
    <w:p w14:paraId="609A40D8" w14:textId="5E9CE8A3" w:rsidR="00D64231" w:rsidRPr="006C61C6" w:rsidRDefault="008602D0" w:rsidP="00D64231">
      <w:pPr>
        <w:ind w:firstLine="708"/>
        <w:jc w:val="both"/>
        <w:rPr>
          <w:sz w:val="24"/>
          <w:szCs w:val="24"/>
        </w:rPr>
      </w:pPr>
      <w:r w:rsidRPr="006C61C6">
        <w:rPr>
          <w:sz w:val="24"/>
          <w:szCs w:val="24"/>
        </w:rPr>
        <w:t xml:space="preserve">В Адвокатскую палату Московской области 20.11.2018 г. поступило представление первого вице-президента АПМО Толчеева М.Н. в отношении адвоката </w:t>
      </w:r>
      <w:r w:rsidR="00C848A4">
        <w:rPr>
          <w:sz w:val="24"/>
          <w:szCs w:val="24"/>
        </w:rPr>
        <w:t>Б.О.Н.</w:t>
      </w:r>
      <w:r w:rsidRPr="006C61C6">
        <w:rPr>
          <w:sz w:val="24"/>
          <w:szCs w:val="24"/>
          <w:shd w:val="clear" w:color="auto" w:fill="FFFFFF"/>
        </w:rPr>
        <w:t xml:space="preserve">, </w:t>
      </w:r>
      <w:r w:rsidRPr="006C61C6">
        <w:rPr>
          <w:sz w:val="24"/>
          <w:szCs w:val="24"/>
        </w:rPr>
        <w:t xml:space="preserve">имеющего регистрационный номер </w:t>
      </w:r>
      <w:r w:rsidR="00C848A4">
        <w:rPr>
          <w:sz w:val="24"/>
          <w:szCs w:val="24"/>
        </w:rPr>
        <w:t>…..</w:t>
      </w:r>
      <w:r w:rsidRPr="006C61C6">
        <w:rPr>
          <w:sz w:val="24"/>
          <w:szCs w:val="24"/>
        </w:rPr>
        <w:t xml:space="preserve"> в реестре адвокатов Московской области, избранная форма адвокатского образования – </w:t>
      </w:r>
      <w:r w:rsidR="00C848A4">
        <w:rPr>
          <w:sz w:val="24"/>
          <w:szCs w:val="24"/>
        </w:rPr>
        <w:t>…..</w:t>
      </w:r>
    </w:p>
    <w:p w14:paraId="18B6965B" w14:textId="769787EA" w:rsidR="00D64231" w:rsidRPr="006C61C6" w:rsidRDefault="00D64231" w:rsidP="00D64231">
      <w:pPr>
        <w:ind w:firstLine="708"/>
        <w:jc w:val="both"/>
        <w:rPr>
          <w:sz w:val="24"/>
          <w:szCs w:val="24"/>
        </w:rPr>
      </w:pPr>
      <w:r w:rsidRPr="006C61C6">
        <w:rPr>
          <w:sz w:val="24"/>
          <w:szCs w:val="24"/>
        </w:rPr>
        <w:t>20.</w:t>
      </w:r>
      <w:r w:rsidR="006C61C6" w:rsidRPr="006C61C6">
        <w:rPr>
          <w:sz w:val="24"/>
          <w:szCs w:val="24"/>
        </w:rPr>
        <w:t>11</w:t>
      </w:r>
      <w:r w:rsidRPr="006C61C6">
        <w:rPr>
          <w:sz w:val="24"/>
          <w:szCs w:val="24"/>
        </w:rPr>
        <w:t xml:space="preserve">.2018 г. распоряжением Президента Адвокатской палаты Московской области в отношении адвоката возбуждено дисциплинарное производство.  </w:t>
      </w:r>
    </w:p>
    <w:p w14:paraId="11382B68" w14:textId="55CBAA56" w:rsidR="006C61C6" w:rsidRPr="006C61C6" w:rsidRDefault="005D542F" w:rsidP="005D542F">
      <w:pPr>
        <w:ind w:firstLine="708"/>
        <w:jc w:val="both"/>
        <w:rPr>
          <w:sz w:val="24"/>
          <w:szCs w:val="24"/>
        </w:rPr>
      </w:pPr>
      <w:r w:rsidRPr="006C61C6">
        <w:rPr>
          <w:sz w:val="24"/>
          <w:szCs w:val="24"/>
        </w:rPr>
        <w:t>Квалификационная комиссия 2</w:t>
      </w:r>
      <w:r w:rsidR="006C61C6" w:rsidRPr="006C61C6">
        <w:rPr>
          <w:sz w:val="24"/>
          <w:szCs w:val="24"/>
        </w:rPr>
        <w:t>4</w:t>
      </w:r>
      <w:r w:rsidRPr="006C61C6">
        <w:rPr>
          <w:sz w:val="24"/>
          <w:szCs w:val="24"/>
        </w:rPr>
        <w:t>.1</w:t>
      </w:r>
      <w:r w:rsidR="006C61C6" w:rsidRPr="006C61C6">
        <w:rPr>
          <w:sz w:val="24"/>
          <w:szCs w:val="24"/>
        </w:rPr>
        <w:t>2</w:t>
      </w:r>
      <w:r w:rsidRPr="006C61C6">
        <w:rPr>
          <w:sz w:val="24"/>
          <w:szCs w:val="24"/>
        </w:rPr>
        <w:t xml:space="preserve">.2018 г. дала заключение </w:t>
      </w:r>
      <w:r w:rsidR="006C61C6" w:rsidRPr="006C61C6">
        <w:rPr>
          <w:sz w:val="24"/>
          <w:szCs w:val="24"/>
        </w:rPr>
        <w:t xml:space="preserve">о необходимости прекращения дисциплинарного производства вследствие отсутствия в действии (бездействии) адвоката </w:t>
      </w:r>
      <w:r w:rsidR="00C848A4">
        <w:rPr>
          <w:sz w:val="24"/>
          <w:szCs w:val="24"/>
        </w:rPr>
        <w:t>Б.О.Н.</w:t>
      </w:r>
      <w:r w:rsidR="006C61C6" w:rsidRPr="006C61C6">
        <w:rPr>
          <w:sz w:val="24"/>
          <w:szCs w:val="24"/>
        </w:rPr>
        <w:t xml:space="preserve"> нарушения норм законодательства об адвокатской деятельности и адвокатуре и Кодекса профессиональной этики адвоката.</w:t>
      </w:r>
    </w:p>
    <w:p w14:paraId="2CFDA84C" w14:textId="5EA53A37" w:rsidR="006C61C6" w:rsidRPr="006C61C6" w:rsidRDefault="005D542F" w:rsidP="006C61C6">
      <w:pPr>
        <w:ind w:firstLine="708"/>
        <w:jc w:val="both"/>
        <w:rPr>
          <w:sz w:val="24"/>
          <w:szCs w:val="24"/>
        </w:rPr>
      </w:pPr>
      <w:r w:rsidRPr="006C61C6">
        <w:rPr>
          <w:sz w:val="24"/>
          <w:szCs w:val="24"/>
        </w:rPr>
        <w:t>Совет</w:t>
      </w:r>
      <w:r w:rsidR="008F621F">
        <w:rPr>
          <w:sz w:val="24"/>
          <w:szCs w:val="24"/>
        </w:rPr>
        <w:t>,</w:t>
      </w:r>
      <w:r w:rsidRPr="006C61C6">
        <w:rPr>
          <w:sz w:val="24"/>
          <w:szCs w:val="24"/>
        </w:rPr>
        <w:t xml:space="preserve"> не согла</w:t>
      </w:r>
      <w:r w:rsidR="008F621F">
        <w:rPr>
          <w:sz w:val="24"/>
          <w:szCs w:val="24"/>
        </w:rPr>
        <w:t>сивши</w:t>
      </w:r>
      <w:r w:rsidRPr="006C61C6">
        <w:rPr>
          <w:sz w:val="24"/>
          <w:szCs w:val="24"/>
        </w:rPr>
        <w:t>с</w:t>
      </w:r>
      <w:r w:rsidR="008F621F">
        <w:rPr>
          <w:sz w:val="24"/>
          <w:szCs w:val="24"/>
        </w:rPr>
        <w:t>ь</w:t>
      </w:r>
      <w:r w:rsidRPr="006C61C6">
        <w:rPr>
          <w:sz w:val="24"/>
          <w:szCs w:val="24"/>
        </w:rPr>
        <w:t xml:space="preserve"> с заключением квалификационной комиссии относительно доказанно</w:t>
      </w:r>
      <w:r w:rsidR="006C61C6" w:rsidRPr="006C61C6">
        <w:rPr>
          <w:sz w:val="24"/>
          <w:szCs w:val="24"/>
        </w:rPr>
        <w:t>сти</w:t>
      </w:r>
      <w:r w:rsidRPr="006C61C6">
        <w:rPr>
          <w:sz w:val="24"/>
          <w:szCs w:val="24"/>
        </w:rPr>
        <w:t xml:space="preserve"> материалами дисциплинарного производства </w:t>
      </w:r>
      <w:r w:rsidR="006C61C6" w:rsidRPr="006C61C6">
        <w:rPr>
          <w:sz w:val="24"/>
          <w:szCs w:val="24"/>
        </w:rPr>
        <w:t>надлежащего уведомления судебно-следственных органов о предстоящем отп</w:t>
      </w:r>
      <w:r w:rsidR="006C61C6" w:rsidRPr="009220E1">
        <w:rPr>
          <w:sz w:val="24"/>
          <w:szCs w:val="24"/>
        </w:rPr>
        <w:t>уске</w:t>
      </w:r>
      <w:r w:rsidR="008F621F" w:rsidRPr="009220E1">
        <w:rPr>
          <w:sz w:val="24"/>
          <w:szCs w:val="24"/>
        </w:rPr>
        <w:t xml:space="preserve">, Решением </w:t>
      </w:r>
      <w:r w:rsidR="008F621F" w:rsidRPr="009220E1">
        <w:rPr>
          <w:caps/>
          <w:sz w:val="24"/>
          <w:szCs w:val="24"/>
        </w:rPr>
        <w:t xml:space="preserve">№ 01/25-04 </w:t>
      </w:r>
      <w:r w:rsidR="008F621F" w:rsidRPr="009220E1">
        <w:rPr>
          <w:sz w:val="24"/>
          <w:szCs w:val="24"/>
        </w:rPr>
        <w:t>от 16 января 2019 г. направил дисциплинарное производство Квалификационной  комиссии для нового разбирательства.</w:t>
      </w:r>
    </w:p>
    <w:p w14:paraId="67EBEA43" w14:textId="464466D8" w:rsidR="00974513" w:rsidRPr="009220E1" w:rsidRDefault="008F621F" w:rsidP="006C61C6">
      <w:pPr>
        <w:ind w:firstLine="708"/>
        <w:jc w:val="both"/>
        <w:rPr>
          <w:sz w:val="24"/>
          <w:szCs w:val="24"/>
          <w:lang w:eastAsia="en-US"/>
        </w:rPr>
      </w:pPr>
      <w:r w:rsidRPr="009220E1">
        <w:rPr>
          <w:sz w:val="24"/>
          <w:szCs w:val="24"/>
          <w:lang w:eastAsia="en-US"/>
        </w:rPr>
        <w:t xml:space="preserve">Квалификационная комиссия 26.02.2019 г. дала заключение </w:t>
      </w:r>
      <w:r w:rsidRPr="009220E1">
        <w:rPr>
          <w:sz w:val="24"/>
          <w:szCs w:val="24"/>
        </w:rPr>
        <w:t xml:space="preserve">о наличии в действиях адвоката </w:t>
      </w:r>
      <w:r w:rsidR="00C848A4">
        <w:rPr>
          <w:sz w:val="24"/>
          <w:szCs w:val="24"/>
        </w:rPr>
        <w:t>Б.О.Н.</w:t>
      </w:r>
      <w:r w:rsidRPr="009220E1">
        <w:rPr>
          <w:sz w:val="24"/>
          <w:szCs w:val="24"/>
        </w:rPr>
        <w:t xml:space="preserve"> нарушения пп. 9 п. 1 ст. 9 Кодекса профессиональной этики адвоката, выразившегося в том, что адвокат не сообщил заблаговременно координаторам ЕЦСЮП АПМО об очередном отпуске и связанной с этим невозможностью ведения дел по назначению.</w:t>
      </w:r>
      <w:r w:rsidRPr="009220E1">
        <w:rPr>
          <w:sz w:val="24"/>
          <w:szCs w:val="24"/>
          <w:lang w:eastAsia="en-US"/>
        </w:rPr>
        <w:t xml:space="preserve">  </w:t>
      </w:r>
    </w:p>
    <w:p w14:paraId="427D9EF6" w14:textId="6297FC7B" w:rsidR="009220E1" w:rsidRPr="00673A4D" w:rsidRDefault="009220E1" w:rsidP="009220E1">
      <w:pPr>
        <w:ind w:firstLine="708"/>
        <w:jc w:val="both"/>
        <w:rPr>
          <w:sz w:val="24"/>
          <w:szCs w:val="24"/>
        </w:rPr>
      </w:pPr>
      <w:r w:rsidRPr="00673A4D">
        <w:rPr>
          <w:sz w:val="24"/>
          <w:szCs w:val="24"/>
          <w:lang w:eastAsia="en-US"/>
        </w:rPr>
        <w:t>Рассмотрев жалобу, изучив содержащиеся в материалах дисциплинарного производства документы,</w:t>
      </w:r>
      <w:r>
        <w:rPr>
          <w:sz w:val="24"/>
          <w:szCs w:val="24"/>
          <w:lang w:eastAsia="en-US"/>
        </w:rPr>
        <w:t xml:space="preserve"> </w:t>
      </w:r>
      <w:r w:rsidRPr="00673A4D">
        <w:rPr>
          <w:sz w:val="24"/>
          <w:szCs w:val="24"/>
          <w:lang w:eastAsia="en-US"/>
        </w:rPr>
        <w:t>Совет соглашается с заключением квалификационной комиссии, в том числе с правовой оценкой деяния адвоката.</w:t>
      </w:r>
    </w:p>
    <w:p w14:paraId="6848126A" w14:textId="77777777" w:rsidR="009220E1" w:rsidRPr="00673A4D" w:rsidRDefault="009220E1" w:rsidP="009220E1">
      <w:pPr>
        <w:pStyle w:val="a8"/>
        <w:spacing w:after="0"/>
        <w:ind w:left="0" w:firstLine="709"/>
        <w:jc w:val="both"/>
        <w:rPr>
          <w:sz w:val="24"/>
          <w:szCs w:val="24"/>
          <w:lang w:eastAsia="en-US"/>
        </w:rPr>
      </w:pPr>
      <w:r w:rsidRPr="00673A4D">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2FF75E8D" w14:textId="77777777" w:rsidR="009220E1" w:rsidRPr="00673A4D" w:rsidRDefault="009220E1" w:rsidP="009220E1">
      <w:pPr>
        <w:pStyle w:val="a8"/>
        <w:spacing w:after="0"/>
        <w:ind w:left="0" w:firstLine="709"/>
        <w:jc w:val="both"/>
        <w:rPr>
          <w:sz w:val="24"/>
          <w:szCs w:val="24"/>
          <w:lang w:eastAsia="en-US"/>
        </w:rPr>
      </w:pPr>
      <w:r w:rsidRPr="00673A4D">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3FF30C3B" w14:textId="77777777" w:rsidR="009220E1" w:rsidRPr="00673A4D" w:rsidRDefault="009220E1" w:rsidP="009220E1">
      <w:pPr>
        <w:ind w:firstLine="708"/>
        <w:jc w:val="both"/>
        <w:rPr>
          <w:sz w:val="24"/>
          <w:szCs w:val="24"/>
          <w:lang w:eastAsia="en-US"/>
        </w:rPr>
      </w:pPr>
      <w:r w:rsidRPr="00673A4D">
        <w:rPr>
          <w:sz w:val="24"/>
          <w:szCs w:val="24"/>
          <w:lang w:eastAsia="en-US"/>
        </w:rPr>
        <w:t xml:space="preserve">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w:t>
      </w:r>
      <w:r w:rsidRPr="00673A4D">
        <w:rPr>
          <w:sz w:val="24"/>
          <w:szCs w:val="24"/>
          <w:lang w:eastAsia="en-US"/>
        </w:rPr>
        <w:lastRenderedPageBreak/>
        <w:t>правила поведения при осуществлении адвокатской деятельности, а также основания и порядок привлечения адвоката к ответственности.</w:t>
      </w:r>
    </w:p>
    <w:p w14:paraId="6A29186F" w14:textId="77777777" w:rsidR="009220E1" w:rsidRPr="00673A4D" w:rsidRDefault="009220E1" w:rsidP="009220E1">
      <w:pPr>
        <w:pStyle w:val="aa"/>
        <w:ind w:firstLine="720"/>
        <w:jc w:val="both"/>
        <w:rPr>
          <w:szCs w:val="24"/>
          <w:highlight w:val="white"/>
        </w:rPr>
      </w:pPr>
      <w:r w:rsidRPr="00673A4D">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459B54D5" w14:textId="77777777" w:rsidR="009220E1" w:rsidRPr="00673A4D" w:rsidRDefault="009220E1" w:rsidP="009220E1">
      <w:pPr>
        <w:ind w:firstLine="708"/>
        <w:jc w:val="both"/>
        <w:rPr>
          <w:sz w:val="24"/>
          <w:szCs w:val="24"/>
          <w:lang w:eastAsia="en-US"/>
        </w:rPr>
      </w:pPr>
      <w:r w:rsidRPr="00673A4D">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312488A" w14:textId="77777777" w:rsidR="009220E1" w:rsidRPr="00673A4D" w:rsidRDefault="009220E1" w:rsidP="009220E1">
      <w:pPr>
        <w:ind w:firstLine="708"/>
        <w:jc w:val="both"/>
        <w:rPr>
          <w:sz w:val="24"/>
          <w:szCs w:val="24"/>
          <w:lang w:eastAsia="en-US"/>
        </w:rPr>
      </w:pPr>
      <w:r w:rsidRPr="00673A4D">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F75DC2F" w14:textId="77777777" w:rsidR="009220E1" w:rsidRPr="00673A4D" w:rsidRDefault="009220E1" w:rsidP="009220E1">
      <w:pPr>
        <w:ind w:firstLine="708"/>
        <w:jc w:val="both"/>
        <w:rPr>
          <w:sz w:val="24"/>
          <w:szCs w:val="24"/>
          <w:lang w:eastAsia="en-US"/>
        </w:rPr>
      </w:pPr>
      <w:r w:rsidRPr="00673A4D">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078CA8E8" w14:textId="77777777" w:rsidR="009220E1" w:rsidRPr="00410609" w:rsidRDefault="009220E1" w:rsidP="009220E1">
      <w:pPr>
        <w:ind w:firstLine="708"/>
        <w:jc w:val="both"/>
        <w:rPr>
          <w:sz w:val="24"/>
          <w:szCs w:val="24"/>
          <w:lang w:eastAsia="en-US"/>
        </w:rPr>
      </w:pPr>
      <w:r w:rsidRPr="00673A4D">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w:t>
      </w:r>
      <w:r w:rsidRPr="00410609">
        <w:rPr>
          <w:sz w:val="24"/>
          <w:szCs w:val="24"/>
          <w:lang w:eastAsia="en-US"/>
        </w:rPr>
        <w:t>ия комиссии.</w:t>
      </w:r>
    </w:p>
    <w:p w14:paraId="1C71DC4B" w14:textId="74FC1804" w:rsidR="009220E1" w:rsidRPr="00410609" w:rsidRDefault="009220E1" w:rsidP="009220E1">
      <w:pPr>
        <w:ind w:firstLine="708"/>
        <w:jc w:val="both"/>
        <w:rPr>
          <w:sz w:val="24"/>
          <w:szCs w:val="24"/>
        </w:rPr>
      </w:pPr>
      <w:r w:rsidRPr="00410609">
        <w:rPr>
          <w:sz w:val="24"/>
          <w:szCs w:val="24"/>
          <w:lang w:eastAsia="en-US"/>
        </w:rPr>
        <w:t>В ходе дисциплинарного разбирательства установлено и следует из материалов дисциплинарного дела, что</w:t>
      </w:r>
      <w:r w:rsidRPr="00410609">
        <w:rPr>
          <w:sz w:val="24"/>
          <w:szCs w:val="24"/>
        </w:rPr>
        <w:t xml:space="preserve"> адвокатом представлены доказательства надлежащего уведомления судебно-следственных органов о предстоящем отпуске. Все вышеперечисленные ходатайства имеют отметки, подтверждающие их заблаговременное получение должностными лицами СУ УМВД России по В</w:t>
      </w:r>
      <w:r w:rsidR="00C848A4">
        <w:rPr>
          <w:sz w:val="24"/>
          <w:szCs w:val="24"/>
        </w:rPr>
        <w:t>.</w:t>
      </w:r>
      <w:r w:rsidRPr="00410609">
        <w:rPr>
          <w:sz w:val="24"/>
          <w:szCs w:val="24"/>
        </w:rPr>
        <w:t xml:space="preserve"> району, В</w:t>
      </w:r>
      <w:r w:rsidR="00C848A4">
        <w:rPr>
          <w:sz w:val="24"/>
          <w:szCs w:val="24"/>
        </w:rPr>
        <w:t>.</w:t>
      </w:r>
      <w:r w:rsidRPr="00410609">
        <w:rPr>
          <w:sz w:val="24"/>
          <w:szCs w:val="24"/>
        </w:rPr>
        <w:t xml:space="preserve"> городского суда и пр. То обстоятельство, что ходатайство, направленное в В</w:t>
      </w:r>
      <w:r w:rsidR="00C848A4">
        <w:rPr>
          <w:sz w:val="24"/>
          <w:szCs w:val="24"/>
        </w:rPr>
        <w:t>.</w:t>
      </w:r>
      <w:r w:rsidRPr="00410609">
        <w:rPr>
          <w:sz w:val="24"/>
          <w:szCs w:val="24"/>
        </w:rPr>
        <w:t xml:space="preserve"> городской суд, действительно содержит техническую ошибку, не имеет существенного значения, поскольку оно поступило в суд 28.09.2018 г.</w:t>
      </w:r>
    </w:p>
    <w:p w14:paraId="571CE556" w14:textId="6B2F45D4" w:rsidR="009220E1" w:rsidRPr="00410609" w:rsidRDefault="009220E1" w:rsidP="009220E1">
      <w:pPr>
        <w:jc w:val="both"/>
        <w:rPr>
          <w:sz w:val="24"/>
          <w:szCs w:val="24"/>
        </w:rPr>
      </w:pPr>
      <w:r w:rsidRPr="00410609">
        <w:rPr>
          <w:sz w:val="24"/>
          <w:szCs w:val="24"/>
        </w:rPr>
        <w:t xml:space="preserve">          Ходатайство, направленное в В</w:t>
      </w:r>
      <w:r w:rsidR="00C848A4">
        <w:rPr>
          <w:sz w:val="24"/>
          <w:szCs w:val="24"/>
        </w:rPr>
        <w:t>.</w:t>
      </w:r>
      <w:r w:rsidRPr="00410609">
        <w:rPr>
          <w:sz w:val="24"/>
          <w:szCs w:val="24"/>
        </w:rPr>
        <w:t xml:space="preserve"> городской суд адресовано не судье, рассматривающему дела, в которых был занят адвокат, а председателю суда. В письменных объяснениях, адвокат поясняет, что такая практика</w:t>
      </w:r>
      <w:r w:rsidR="00410609" w:rsidRPr="00410609">
        <w:rPr>
          <w:sz w:val="24"/>
          <w:szCs w:val="24"/>
        </w:rPr>
        <w:t xml:space="preserve"> </w:t>
      </w:r>
      <w:r w:rsidRPr="00410609">
        <w:rPr>
          <w:sz w:val="24"/>
          <w:szCs w:val="24"/>
        </w:rPr>
        <w:t>сложилась в В</w:t>
      </w:r>
      <w:r w:rsidR="00C848A4">
        <w:rPr>
          <w:sz w:val="24"/>
          <w:szCs w:val="24"/>
        </w:rPr>
        <w:t>.</w:t>
      </w:r>
      <w:r w:rsidRPr="00410609">
        <w:rPr>
          <w:sz w:val="24"/>
          <w:szCs w:val="24"/>
        </w:rPr>
        <w:t xml:space="preserve"> городском суде. Вместе с тем, соответствующих доказательств (например, справки суда) не поступило, дополнительных пояснений адвокат также не представил. </w:t>
      </w:r>
      <w:r w:rsidR="00410609" w:rsidRPr="00410609">
        <w:rPr>
          <w:sz w:val="24"/>
          <w:szCs w:val="24"/>
        </w:rPr>
        <w:t xml:space="preserve">Совет соглашается с </w:t>
      </w:r>
      <w:r w:rsidRPr="00410609">
        <w:rPr>
          <w:sz w:val="24"/>
          <w:szCs w:val="24"/>
        </w:rPr>
        <w:t>Комисси</w:t>
      </w:r>
      <w:r w:rsidR="00410609" w:rsidRPr="00410609">
        <w:rPr>
          <w:sz w:val="24"/>
          <w:szCs w:val="24"/>
        </w:rPr>
        <w:t>ей и</w:t>
      </w:r>
      <w:r w:rsidRPr="00410609">
        <w:rPr>
          <w:sz w:val="24"/>
          <w:szCs w:val="24"/>
        </w:rPr>
        <w:t xml:space="preserve"> полагает, что даже при наличии подобной практики, ходатайство необходимо было адресовать не председателю суда, а конкретному судье.</w:t>
      </w:r>
    </w:p>
    <w:p w14:paraId="0A970803" w14:textId="274C039D" w:rsidR="009220E1" w:rsidRPr="00410609" w:rsidRDefault="009220E1" w:rsidP="009220E1">
      <w:pPr>
        <w:jc w:val="both"/>
        <w:rPr>
          <w:sz w:val="24"/>
          <w:szCs w:val="24"/>
        </w:rPr>
      </w:pPr>
      <w:r w:rsidRPr="00410609">
        <w:rPr>
          <w:sz w:val="24"/>
          <w:szCs w:val="24"/>
        </w:rPr>
        <w:t xml:space="preserve">          </w:t>
      </w:r>
      <w:r w:rsidR="00410609" w:rsidRPr="00410609">
        <w:rPr>
          <w:sz w:val="24"/>
          <w:szCs w:val="24"/>
        </w:rPr>
        <w:t>С</w:t>
      </w:r>
      <w:r w:rsidRPr="00410609">
        <w:rPr>
          <w:sz w:val="24"/>
          <w:szCs w:val="24"/>
        </w:rPr>
        <w:t>удья С</w:t>
      </w:r>
      <w:r w:rsidR="00C848A4">
        <w:rPr>
          <w:sz w:val="24"/>
          <w:szCs w:val="24"/>
        </w:rPr>
        <w:t>.</w:t>
      </w:r>
      <w:r w:rsidRPr="00410609">
        <w:rPr>
          <w:sz w:val="24"/>
          <w:szCs w:val="24"/>
        </w:rPr>
        <w:t>Е.В. не направляла в АПМО обращения по поводу неявки адвоката в судебные заседания, назначенные на 15.10.2018 г., а представители Совета АПМО по направлениям не обладают правом защиты интересов судебных органов в дисциплинарном производстве. Поэтому довод о неявке адвоката в судебные заседания 15.10.2018 г. без уважительных причин и заблаговременного извещения суда, в настоящем дисциплинарном производстве не может рассматриваться в качестве самостоятельного дисциплинарного проступка.</w:t>
      </w:r>
    </w:p>
    <w:p w14:paraId="25554367" w14:textId="77777777" w:rsidR="00410609" w:rsidRPr="00410609" w:rsidRDefault="009220E1" w:rsidP="00410609">
      <w:pPr>
        <w:jc w:val="both"/>
        <w:rPr>
          <w:sz w:val="24"/>
          <w:szCs w:val="24"/>
        </w:rPr>
      </w:pPr>
      <w:r w:rsidRPr="00410609">
        <w:rPr>
          <w:sz w:val="24"/>
          <w:szCs w:val="24"/>
        </w:rPr>
        <w:t xml:space="preserve">          В отношении оценки обстоятельства надлежащего извещения адвокатом ЕЦСЮП АПМО, </w:t>
      </w:r>
      <w:r w:rsidR="00410609" w:rsidRPr="00410609">
        <w:rPr>
          <w:sz w:val="24"/>
          <w:szCs w:val="24"/>
        </w:rPr>
        <w:t>Совет соглашается с мнением Комиссии, что</w:t>
      </w:r>
      <w:r w:rsidRPr="00410609">
        <w:rPr>
          <w:sz w:val="24"/>
          <w:szCs w:val="24"/>
        </w:rPr>
        <w:t xml:space="preserve"> адвокат</w:t>
      </w:r>
      <w:r w:rsidR="00410609" w:rsidRPr="00410609">
        <w:rPr>
          <w:sz w:val="24"/>
          <w:szCs w:val="24"/>
        </w:rPr>
        <w:t>ом</w:t>
      </w:r>
      <w:r w:rsidRPr="00410609">
        <w:rPr>
          <w:sz w:val="24"/>
          <w:szCs w:val="24"/>
        </w:rPr>
        <w:t xml:space="preserve"> не опровергнут довод о ненадлежащем извещении, содержащийся в обращении представителя Совета АПМО по Юго-восточному направлению. Дополнительно ненадлежащее извещение ЕЦСЮП АПМО подтверждается прилагаемой к обращению копией заявки суда о выделении адвоката в порядке ст. 51 УПК РФ.</w:t>
      </w:r>
    </w:p>
    <w:p w14:paraId="64C21712" w14:textId="7A04E492" w:rsidR="00410609" w:rsidRPr="00410609" w:rsidRDefault="00410609" w:rsidP="00410609">
      <w:pPr>
        <w:ind w:firstLine="708"/>
        <w:jc w:val="both"/>
        <w:rPr>
          <w:sz w:val="24"/>
          <w:szCs w:val="24"/>
        </w:rPr>
      </w:pPr>
      <w:r w:rsidRPr="00410609">
        <w:rPr>
          <w:sz w:val="24"/>
          <w:szCs w:val="24"/>
        </w:rPr>
        <w:t>Согласно пп. 9 п. 1 ст. 9 К</w:t>
      </w:r>
      <w:r>
        <w:rPr>
          <w:sz w:val="24"/>
          <w:szCs w:val="24"/>
        </w:rPr>
        <w:t>одекса профессиональной этики адвоката</w:t>
      </w:r>
      <w:r w:rsidRPr="00410609">
        <w:rPr>
          <w:sz w:val="24"/>
          <w:szCs w:val="24"/>
        </w:rPr>
        <w:t xml:space="preserve"> адвокат не вправе оказывать юридическую помощь по назначению органов дознания, органов </w:t>
      </w:r>
      <w:r w:rsidRPr="00410609">
        <w:rPr>
          <w:sz w:val="24"/>
          <w:szCs w:val="24"/>
        </w:rPr>
        <w:lastRenderedPageBreak/>
        <w:t>предварительного следствия или суда в нарушение порядка ее оказания, установленного решением Совета. В силу п. 21 Порядка, утверждённого Решением Совета АПМО № 01/23-24 от 24.01.2018 г., адвокат обязан заблаговременно сообщать координаторам об очередном отпуске (не менее чем за 10 календарных дней до начала отпуска) или об иных уважительных причинах невозможности ведения дел.</w:t>
      </w:r>
    </w:p>
    <w:p w14:paraId="4942D1AA" w14:textId="74535B1D" w:rsidR="009220E1" w:rsidRPr="00673A4D" w:rsidRDefault="009220E1" w:rsidP="009220E1">
      <w:pPr>
        <w:ind w:firstLine="708"/>
        <w:jc w:val="both"/>
        <w:rPr>
          <w:sz w:val="24"/>
          <w:szCs w:val="24"/>
        </w:rPr>
      </w:pPr>
      <w:r>
        <w:rPr>
          <w:sz w:val="24"/>
          <w:szCs w:val="24"/>
        </w:rPr>
        <w:t xml:space="preserve">Адвокатом </w:t>
      </w:r>
      <w:r w:rsidR="002603DA">
        <w:rPr>
          <w:sz w:val="24"/>
          <w:szCs w:val="24"/>
        </w:rPr>
        <w:t>Б</w:t>
      </w:r>
      <w:r w:rsidR="00C848A4">
        <w:rPr>
          <w:sz w:val="24"/>
          <w:szCs w:val="24"/>
        </w:rPr>
        <w:t>.</w:t>
      </w:r>
      <w:r w:rsidR="002603DA">
        <w:rPr>
          <w:sz w:val="24"/>
          <w:szCs w:val="24"/>
        </w:rPr>
        <w:t>О.Н</w:t>
      </w:r>
      <w:r>
        <w:rPr>
          <w:sz w:val="24"/>
          <w:szCs w:val="24"/>
        </w:rPr>
        <w:t xml:space="preserve">. приведенные </w:t>
      </w:r>
      <w:r w:rsidRPr="001244C3">
        <w:rPr>
          <w:sz w:val="24"/>
          <w:szCs w:val="24"/>
        </w:rPr>
        <w:t>правила профессионального поведения адвоката нарушены.</w:t>
      </w:r>
    </w:p>
    <w:p w14:paraId="23723F8D" w14:textId="77777777" w:rsidR="009220E1" w:rsidRPr="00673A4D" w:rsidRDefault="009220E1" w:rsidP="009220E1">
      <w:pPr>
        <w:ind w:firstLine="708"/>
        <w:jc w:val="both"/>
        <w:rPr>
          <w:sz w:val="24"/>
          <w:szCs w:val="24"/>
        </w:rPr>
      </w:pPr>
      <w:r w:rsidRPr="00673A4D">
        <w:rPr>
          <w:sz w:val="24"/>
          <w:szCs w:val="24"/>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0FCC110" w14:textId="4F9C6873" w:rsidR="009220E1" w:rsidRPr="00673A4D" w:rsidRDefault="009220E1" w:rsidP="009220E1">
      <w:pPr>
        <w:ind w:firstLine="720"/>
        <w:jc w:val="both"/>
        <w:rPr>
          <w:sz w:val="24"/>
          <w:szCs w:val="24"/>
        </w:rPr>
      </w:pPr>
      <w:r w:rsidRPr="00673A4D">
        <w:rPr>
          <w:sz w:val="24"/>
          <w:szCs w:val="24"/>
        </w:rPr>
        <w:t xml:space="preserve">Совет учитывает отношение адвоката </w:t>
      </w:r>
      <w:r w:rsidR="002603DA">
        <w:rPr>
          <w:sz w:val="24"/>
          <w:szCs w:val="24"/>
        </w:rPr>
        <w:t>Б</w:t>
      </w:r>
      <w:r w:rsidR="00C848A4">
        <w:rPr>
          <w:sz w:val="24"/>
          <w:szCs w:val="24"/>
        </w:rPr>
        <w:t>.</w:t>
      </w:r>
      <w:r w:rsidR="002603DA">
        <w:rPr>
          <w:sz w:val="24"/>
          <w:szCs w:val="24"/>
        </w:rPr>
        <w:t>О.Н</w:t>
      </w:r>
      <w:r w:rsidRPr="00673A4D">
        <w:rPr>
          <w:sz w:val="24"/>
          <w:szCs w:val="24"/>
        </w:rPr>
        <w:t xml:space="preserve">. к исполнению своих профессиональных обязанностей, тяжесть совершенного проступка, обстоятельства его совершения, а также считает приведенные выше действия </w:t>
      </w:r>
      <w:r w:rsidR="002603DA">
        <w:rPr>
          <w:sz w:val="24"/>
          <w:szCs w:val="24"/>
        </w:rPr>
        <w:t>Б</w:t>
      </w:r>
      <w:r w:rsidR="00C848A4">
        <w:rPr>
          <w:sz w:val="24"/>
          <w:szCs w:val="24"/>
        </w:rPr>
        <w:t>.</w:t>
      </w:r>
      <w:r w:rsidR="002603DA">
        <w:rPr>
          <w:sz w:val="24"/>
          <w:szCs w:val="24"/>
        </w:rPr>
        <w:t>О.Н</w:t>
      </w:r>
      <w:r w:rsidRPr="00673A4D">
        <w:rPr>
          <w:sz w:val="24"/>
          <w:szCs w:val="24"/>
        </w:rPr>
        <w:t xml:space="preserve">. грубым и явным нарушением норм законодательства об адвокатской деятельности и адвокатуре и Кодекса профессиональной этики адвоката, совершенным умышленно, за которое адвокат </w:t>
      </w:r>
      <w:r w:rsidR="002603DA">
        <w:rPr>
          <w:sz w:val="24"/>
          <w:szCs w:val="24"/>
        </w:rPr>
        <w:t>Б</w:t>
      </w:r>
      <w:r w:rsidR="00C848A4">
        <w:rPr>
          <w:sz w:val="24"/>
          <w:szCs w:val="24"/>
        </w:rPr>
        <w:t>.</w:t>
      </w:r>
      <w:r w:rsidR="002603DA">
        <w:rPr>
          <w:sz w:val="24"/>
          <w:szCs w:val="24"/>
        </w:rPr>
        <w:t>О.Н</w:t>
      </w:r>
      <w:r w:rsidRPr="00673A4D">
        <w:rPr>
          <w:sz w:val="24"/>
          <w:szCs w:val="24"/>
        </w:rPr>
        <w:t xml:space="preserve">. заслуживает дисциплинарного взыскания в виде предупреждения. </w:t>
      </w:r>
    </w:p>
    <w:p w14:paraId="2B876F89" w14:textId="77777777" w:rsidR="009220E1" w:rsidRPr="00673A4D" w:rsidRDefault="009220E1" w:rsidP="009220E1">
      <w:pPr>
        <w:ind w:firstLine="708"/>
        <w:jc w:val="both"/>
        <w:rPr>
          <w:sz w:val="24"/>
          <w:szCs w:val="24"/>
        </w:rPr>
      </w:pPr>
      <w:r w:rsidRPr="00673A4D">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5CEA3D4" w14:textId="77777777" w:rsidR="009220E1" w:rsidRPr="00673A4D" w:rsidRDefault="009220E1" w:rsidP="009220E1">
      <w:pPr>
        <w:ind w:firstLine="708"/>
        <w:jc w:val="both"/>
        <w:rPr>
          <w:sz w:val="24"/>
          <w:szCs w:val="24"/>
        </w:rPr>
      </w:pPr>
    </w:p>
    <w:p w14:paraId="636FB350" w14:textId="77777777" w:rsidR="009220E1" w:rsidRPr="00673A4D" w:rsidRDefault="009220E1" w:rsidP="009220E1">
      <w:pPr>
        <w:jc w:val="center"/>
        <w:rPr>
          <w:b/>
          <w:sz w:val="24"/>
          <w:szCs w:val="24"/>
        </w:rPr>
      </w:pPr>
      <w:r w:rsidRPr="00673A4D">
        <w:rPr>
          <w:b/>
          <w:sz w:val="24"/>
          <w:szCs w:val="24"/>
        </w:rPr>
        <w:t>РЕШИЛ:</w:t>
      </w:r>
    </w:p>
    <w:p w14:paraId="4F3EDFD9" w14:textId="77777777" w:rsidR="009220E1" w:rsidRPr="00673A4D" w:rsidRDefault="009220E1" w:rsidP="009220E1">
      <w:pPr>
        <w:jc w:val="center"/>
        <w:rPr>
          <w:b/>
          <w:sz w:val="24"/>
          <w:szCs w:val="24"/>
        </w:rPr>
      </w:pPr>
    </w:p>
    <w:p w14:paraId="3A1E753A" w14:textId="28BDEC95" w:rsidR="009220E1" w:rsidRPr="00673A4D" w:rsidRDefault="009220E1" w:rsidP="009220E1">
      <w:pPr>
        <w:pStyle w:val="af5"/>
        <w:numPr>
          <w:ilvl w:val="0"/>
          <w:numId w:val="3"/>
        </w:numPr>
        <w:jc w:val="both"/>
        <w:rPr>
          <w:sz w:val="24"/>
          <w:szCs w:val="24"/>
        </w:rPr>
      </w:pPr>
      <w:r w:rsidRPr="00673A4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2603DA" w:rsidRPr="009220E1">
        <w:rPr>
          <w:sz w:val="24"/>
          <w:szCs w:val="24"/>
        </w:rPr>
        <w:t>пп. 9 п. 1 ст. 9 Кодекса профессиональной этики адвоката, выразившегося в том, что адвокат не сообщил заблаговременно координаторам ЕЦСЮП АПМО об очередном отпуске и связанной с этим невозможностью ведения дел по назначению</w:t>
      </w:r>
      <w:r w:rsidRPr="00673A4D">
        <w:rPr>
          <w:sz w:val="24"/>
          <w:szCs w:val="24"/>
        </w:rPr>
        <w:t>.</w:t>
      </w:r>
    </w:p>
    <w:p w14:paraId="3D841367" w14:textId="76F34227" w:rsidR="009220E1" w:rsidRPr="00673A4D" w:rsidRDefault="009220E1" w:rsidP="009220E1">
      <w:pPr>
        <w:pStyle w:val="af5"/>
        <w:numPr>
          <w:ilvl w:val="0"/>
          <w:numId w:val="3"/>
        </w:numPr>
        <w:jc w:val="both"/>
        <w:rPr>
          <w:sz w:val="24"/>
          <w:szCs w:val="24"/>
        </w:rPr>
      </w:pPr>
      <w:r w:rsidRPr="00673A4D">
        <w:rPr>
          <w:sz w:val="24"/>
          <w:szCs w:val="24"/>
        </w:rPr>
        <w:t xml:space="preserve">Вследствие допущенных нарушений применить меру дисциплинарной ответственности в виде предупреждения </w:t>
      </w:r>
      <w:r>
        <w:rPr>
          <w:sz w:val="24"/>
          <w:szCs w:val="24"/>
        </w:rPr>
        <w:t xml:space="preserve">к </w:t>
      </w:r>
      <w:r w:rsidRPr="00673A4D">
        <w:rPr>
          <w:sz w:val="24"/>
          <w:szCs w:val="24"/>
        </w:rPr>
        <w:t xml:space="preserve">адвокату </w:t>
      </w:r>
      <w:r w:rsidR="00C848A4">
        <w:rPr>
          <w:sz w:val="24"/>
          <w:szCs w:val="24"/>
        </w:rPr>
        <w:t>Б.О.Н.</w:t>
      </w:r>
      <w:r w:rsidR="002603DA" w:rsidRPr="006C61C6">
        <w:rPr>
          <w:sz w:val="24"/>
          <w:szCs w:val="24"/>
          <w:shd w:val="clear" w:color="auto" w:fill="FFFFFF"/>
        </w:rPr>
        <w:t xml:space="preserve">, </w:t>
      </w:r>
      <w:r w:rsidR="002603DA" w:rsidRPr="006C61C6">
        <w:rPr>
          <w:sz w:val="24"/>
          <w:szCs w:val="24"/>
        </w:rPr>
        <w:t>имеюще</w:t>
      </w:r>
      <w:r w:rsidR="002603DA">
        <w:rPr>
          <w:sz w:val="24"/>
          <w:szCs w:val="24"/>
        </w:rPr>
        <w:t>му</w:t>
      </w:r>
      <w:r w:rsidR="002603DA" w:rsidRPr="006C61C6">
        <w:rPr>
          <w:sz w:val="24"/>
          <w:szCs w:val="24"/>
        </w:rPr>
        <w:t xml:space="preserve"> регистрационный номер </w:t>
      </w:r>
      <w:r w:rsidR="00C848A4">
        <w:rPr>
          <w:sz w:val="24"/>
          <w:szCs w:val="24"/>
        </w:rPr>
        <w:t>…..</w:t>
      </w:r>
      <w:r w:rsidRPr="00673A4D">
        <w:rPr>
          <w:sz w:val="24"/>
          <w:szCs w:val="24"/>
        </w:rPr>
        <w:t xml:space="preserve"> в реестре адвокатов Московской области.</w:t>
      </w:r>
    </w:p>
    <w:p w14:paraId="0EE92E63" w14:textId="77777777" w:rsidR="009220E1" w:rsidRPr="00673A4D" w:rsidRDefault="009220E1" w:rsidP="009220E1">
      <w:pPr>
        <w:jc w:val="both"/>
        <w:rPr>
          <w:sz w:val="24"/>
          <w:szCs w:val="24"/>
        </w:rPr>
      </w:pPr>
    </w:p>
    <w:p w14:paraId="22A548E2" w14:textId="77777777" w:rsidR="009220E1" w:rsidRPr="00673A4D" w:rsidRDefault="009220E1" w:rsidP="009220E1">
      <w:pPr>
        <w:jc w:val="both"/>
        <w:rPr>
          <w:sz w:val="24"/>
          <w:szCs w:val="24"/>
        </w:rPr>
      </w:pP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 xml:space="preserve">           </w:t>
      </w:r>
      <w:r w:rsidRPr="00673A4D">
        <w:rPr>
          <w:sz w:val="24"/>
          <w:szCs w:val="24"/>
        </w:rPr>
        <w:br/>
        <w:t>Президент</w:t>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t>Галоганов А.П.</w:t>
      </w:r>
    </w:p>
    <w:p w14:paraId="39E9D36E" w14:textId="77777777" w:rsidR="009220E1" w:rsidRPr="00673A4D" w:rsidRDefault="009220E1" w:rsidP="009220E1">
      <w:pPr>
        <w:ind w:firstLine="708"/>
        <w:jc w:val="both"/>
        <w:rPr>
          <w:color w:val="000000"/>
          <w:sz w:val="24"/>
          <w:szCs w:val="24"/>
        </w:rPr>
      </w:pPr>
    </w:p>
    <w:p w14:paraId="2520B1C5" w14:textId="179B78FF" w:rsidR="00045C64" w:rsidRPr="006C61C6" w:rsidRDefault="00045C64" w:rsidP="009220E1">
      <w:pPr>
        <w:ind w:firstLine="708"/>
        <w:jc w:val="both"/>
        <w:rPr>
          <w:color w:val="000000"/>
          <w:sz w:val="24"/>
          <w:szCs w:val="24"/>
        </w:rPr>
      </w:pPr>
    </w:p>
    <w:sectPr w:rsidR="00045C64" w:rsidRPr="006C61C6"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F8C1B" w14:textId="77777777" w:rsidR="00BB6C9E" w:rsidRDefault="00BB6C9E" w:rsidP="00C01A07">
      <w:r>
        <w:separator/>
      </w:r>
    </w:p>
  </w:endnote>
  <w:endnote w:type="continuationSeparator" w:id="0">
    <w:p w14:paraId="69490E33" w14:textId="77777777" w:rsidR="00BB6C9E" w:rsidRDefault="00BB6C9E"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C327" w14:textId="77777777" w:rsidR="00BB6C9E" w:rsidRDefault="00BB6C9E" w:rsidP="00C01A07">
      <w:r>
        <w:separator/>
      </w:r>
    </w:p>
  </w:footnote>
  <w:footnote w:type="continuationSeparator" w:id="0">
    <w:p w14:paraId="6B997FD9" w14:textId="77777777" w:rsidR="00BB6C9E" w:rsidRDefault="00BB6C9E"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121E9"/>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288A"/>
    <w:rsid w:val="00137AD6"/>
    <w:rsid w:val="001401EA"/>
    <w:rsid w:val="00156B86"/>
    <w:rsid w:val="00171D5C"/>
    <w:rsid w:val="00187041"/>
    <w:rsid w:val="00187D1A"/>
    <w:rsid w:val="0019111B"/>
    <w:rsid w:val="001A78D8"/>
    <w:rsid w:val="001B46C1"/>
    <w:rsid w:val="001B72CE"/>
    <w:rsid w:val="001C6B2A"/>
    <w:rsid w:val="001D07A8"/>
    <w:rsid w:val="001D559B"/>
    <w:rsid w:val="001F77A5"/>
    <w:rsid w:val="00207F99"/>
    <w:rsid w:val="002253DB"/>
    <w:rsid w:val="00225DCD"/>
    <w:rsid w:val="002424A0"/>
    <w:rsid w:val="0025258C"/>
    <w:rsid w:val="002603DA"/>
    <w:rsid w:val="0028326D"/>
    <w:rsid w:val="00286859"/>
    <w:rsid w:val="002A0ED7"/>
    <w:rsid w:val="002A39E2"/>
    <w:rsid w:val="002A5A94"/>
    <w:rsid w:val="002C0DE7"/>
    <w:rsid w:val="002D703A"/>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609"/>
    <w:rsid w:val="00410E09"/>
    <w:rsid w:val="004451CE"/>
    <w:rsid w:val="00450CAA"/>
    <w:rsid w:val="00450D2B"/>
    <w:rsid w:val="0046111C"/>
    <w:rsid w:val="004614CD"/>
    <w:rsid w:val="00475A8B"/>
    <w:rsid w:val="00483832"/>
    <w:rsid w:val="00484ABE"/>
    <w:rsid w:val="004863BA"/>
    <w:rsid w:val="004C1331"/>
    <w:rsid w:val="004C23D9"/>
    <w:rsid w:val="004C7B87"/>
    <w:rsid w:val="004F65D7"/>
    <w:rsid w:val="00506B26"/>
    <w:rsid w:val="00513D2F"/>
    <w:rsid w:val="00530454"/>
    <w:rsid w:val="00530F46"/>
    <w:rsid w:val="005361B4"/>
    <w:rsid w:val="0053702F"/>
    <w:rsid w:val="005463DF"/>
    <w:rsid w:val="005530E6"/>
    <w:rsid w:val="00563614"/>
    <w:rsid w:val="00583CEB"/>
    <w:rsid w:val="0059091D"/>
    <w:rsid w:val="00594F75"/>
    <w:rsid w:val="005B776D"/>
    <w:rsid w:val="005C0465"/>
    <w:rsid w:val="005D157E"/>
    <w:rsid w:val="005D32B2"/>
    <w:rsid w:val="005D542F"/>
    <w:rsid w:val="005E2C5F"/>
    <w:rsid w:val="005E627C"/>
    <w:rsid w:val="005F5F25"/>
    <w:rsid w:val="005F67EA"/>
    <w:rsid w:val="005F6FA5"/>
    <w:rsid w:val="00626577"/>
    <w:rsid w:val="006533FE"/>
    <w:rsid w:val="0067672C"/>
    <w:rsid w:val="006A4EA5"/>
    <w:rsid w:val="006A5E33"/>
    <w:rsid w:val="006B5F11"/>
    <w:rsid w:val="006C4776"/>
    <w:rsid w:val="006C61C6"/>
    <w:rsid w:val="006C6D7F"/>
    <w:rsid w:val="006D27CF"/>
    <w:rsid w:val="00701968"/>
    <w:rsid w:val="00702BDF"/>
    <w:rsid w:val="00707534"/>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602D0"/>
    <w:rsid w:val="008708C5"/>
    <w:rsid w:val="008713BA"/>
    <w:rsid w:val="0087496F"/>
    <w:rsid w:val="00882C42"/>
    <w:rsid w:val="00891D5B"/>
    <w:rsid w:val="008947B1"/>
    <w:rsid w:val="008A011D"/>
    <w:rsid w:val="008A638F"/>
    <w:rsid w:val="008A705F"/>
    <w:rsid w:val="008C02E7"/>
    <w:rsid w:val="008C0B74"/>
    <w:rsid w:val="008C3A8A"/>
    <w:rsid w:val="008D13E1"/>
    <w:rsid w:val="008E58A6"/>
    <w:rsid w:val="008F14CA"/>
    <w:rsid w:val="008F154F"/>
    <w:rsid w:val="008F3FB2"/>
    <w:rsid w:val="008F621F"/>
    <w:rsid w:val="008F7C3F"/>
    <w:rsid w:val="0090379F"/>
    <w:rsid w:val="00904ED0"/>
    <w:rsid w:val="0091257B"/>
    <w:rsid w:val="009220E1"/>
    <w:rsid w:val="00936237"/>
    <w:rsid w:val="009435CC"/>
    <w:rsid w:val="00950D03"/>
    <w:rsid w:val="00963479"/>
    <w:rsid w:val="00963C70"/>
    <w:rsid w:val="00974513"/>
    <w:rsid w:val="009A1A37"/>
    <w:rsid w:val="009B2C24"/>
    <w:rsid w:val="009B62F2"/>
    <w:rsid w:val="009D3E41"/>
    <w:rsid w:val="009D4CDC"/>
    <w:rsid w:val="009F32E8"/>
    <w:rsid w:val="00A01291"/>
    <w:rsid w:val="00A02FAF"/>
    <w:rsid w:val="00A13B3A"/>
    <w:rsid w:val="00A2657C"/>
    <w:rsid w:val="00A30842"/>
    <w:rsid w:val="00A349C6"/>
    <w:rsid w:val="00A456AE"/>
    <w:rsid w:val="00A57B1A"/>
    <w:rsid w:val="00A62FB2"/>
    <w:rsid w:val="00A73CB6"/>
    <w:rsid w:val="00A82870"/>
    <w:rsid w:val="00A86A93"/>
    <w:rsid w:val="00A95080"/>
    <w:rsid w:val="00A96B06"/>
    <w:rsid w:val="00A97B63"/>
    <w:rsid w:val="00AA2500"/>
    <w:rsid w:val="00AA687A"/>
    <w:rsid w:val="00AA6B2C"/>
    <w:rsid w:val="00AB0E90"/>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B6C9E"/>
    <w:rsid w:val="00BC1386"/>
    <w:rsid w:val="00BD3BA7"/>
    <w:rsid w:val="00BD5A43"/>
    <w:rsid w:val="00BE18A9"/>
    <w:rsid w:val="00BF3F01"/>
    <w:rsid w:val="00C01A07"/>
    <w:rsid w:val="00C1000C"/>
    <w:rsid w:val="00C1108D"/>
    <w:rsid w:val="00C13CFC"/>
    <w:rsid w:val="00C140DC"/>
    <w:rsid w:val="00C23EAC"/>
    <w:rsid w:val="00C3181F"/>
    <w:rsid w:val="00C32F63"/>
    <w:rsid w:val="00C43B82"/>
    <w:rsid w:val="00C44202"/>
    <w:rsid w:val="00C47073"/>
    <w:rsid w:val="00C52471"/>
    <w:rsid w:val="00C603BF"/>
    <w:rsid w:val="00C848A4"/>
    <w:rsid w:val="00C86237"/>
    <w:rsid w:val="00C8745E"/>
    <w:rsid w:val="00CA64A0"/>
    <w:rsid w:val="00CB7566"/>
    <w:rsid w:val="00CD1F51"/>
    <w:rsid w:val="00CD3B8A"/>
    <w:rsid w:val="00CE5DD5"/>
    <w:rsid w:val="00D05FC9"/>
    <w:rsid w:val="00D111FD"/>
    <w:rsid w:val="00D13F40"/>
    <w:rsid w:val="00D144E7"/>
    <w:rsid w:val="00D14F3B"/>
    <w:rsid w:val="00D20B5F"/>
    <w:rsid w:val="00D31C5F"/>
    <w:rsid w:val="00D42988"/>
    <w:rsid w:val="00D51FEA"/>
    <w:rsid w:val="00D57A42"/>
    <w:rsid w:val="00D60171"/>
    <w:rsid w:val="00D60EC4"/>
    <w:rsid w:val="00D6423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30E9"/>
    <w:rsid w:val="00E14CF1"/>
    <w:rsid w:val="00E2540E"/>
    <w:rsid w:val="00E35C27"/>
    <w:rsid w:val="00E43090"/>
    <w:rsid w:val="00E442E7"/>
    <w:rsid w:val="00E4606B"/>
    <w:rsid w:val="00E56DC6"/>
    <w:rsid w:val="00E725EF"/>
    <w:rsid w:val="00E770F1"/>
    <w:rsid w:val="00E84CE3"/>
    <w:rsid w:val="00E963CD"/>
    <w:rsid w:val="00EB0541"/>
    <w:rsid w:val="00EB10C3"/>
    <w:rsid w:val="00EB198A"/>
    <w:rsid w:val="00EB749B"/>
    <w:rsid w:val="00F15AF8"/>
    <w:rsid w:val="00F179F0"/>
    <w:rsid w:val="00F23AD4"/>
    <w:rsid w:val="00F25D7A"/>
    <w:rsid w:val="00F45A89"/>
    <w:rsid w:val="00F52599"/>
    <w:rsid w:val="00F549DE"/>
    <w:rsid w:val="00F55F07"/>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AD5"/>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9220E1"/>
    <w:rPr>
      <w:shd w:val="clear" w:color="auto" w:fill="FFFFFF"/>
    </w:rPr>
  </w:style>
  <w:style w:type="paragraph" w:customStyle="1" w:styleId="99">
    <w:name w:val="Основной текст99"/>
    <w:basedOn w:val="a"/>
    <w:link w:val="af4"/>
    <w:rsid w:val="009220E1"/>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9220E1"/>
    <w:pPr>
      <w:ind w:left="720"/>
      <w:contextualSpacing/>
    </w:pPr>
  </w:style>
  <w:style w:type="character" w:customStyle="1" w:styleId="97">
    <w:name w:val="Основной текст97"/>
    <w:basedOn w:val="af4"/>
    <w:rsid w:val="009220E1"/>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3</Pages>
  <Words>1388</Words>
  <Characters>7914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13</cp:revision>
  <cp:lastPrinted>2018-01-22T08:47:00Z</cp:lastPrinted>
  <dcterms:created xsi:type="dcterms:W3CDTF">2018-12-02T09:47:00Z</dcterms:created>
  <dcterms:modified xsi:type="dcterms:W3CDTF">2022-04-04T11:18:00Z</dcterms:modified>
</cp:coreProperties>
</file>