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2EA2" w14:textId="23BFCCFE" w:rsidR="006E1F0D" w:rsidRPr="00C33447" w:rsidRDefault="007B6E2C" w:rsidP="000055A4">
      <w:pPr>
        <w:pStyle w:val="ae"/>
        <w:tabs>
          <w:tab w:val="left" w:pos="709"/>
        </w:tabs>
        <w:jc w:val="center"/>
        <w:rPr>
          <w:b/>
          <w:caps/>
          <w:sz w:val="24"/>
          <w:szCs w:val="24"/>
          <w:u w:val="single"/>
        </w:rPr>
      </w:pPr>
      <w:r w:rsidRPr="00C33447">
        <w:rPr>
          <w:b/>
          <w:caps/>
          <w:sz w:val="24"/>
          <w:szCs w:val="24"/>
          <w:u w:val="single"/>
        </w:rPr>
        <w:t>адвокатская палата московской области</w:t>
      </w:r>
    </w:p>
    <w:p w14:paraId="5BB32B70" w14:textId="77777777" w:rsidR="000055A4" w:rsidRPr="00C33447" w:rsidRDefault="000055A4">
      <w:pPr>
        <w:pStyle w:val="1"/>
        <w:rPr>
          <w:caps/>
          <w:sz w:val="24"/>
          <w:szCs w:val="24"/>
        </w:rPr>
      </w:pPr>
    </w:p>
    <w:p w14:paraId="1D404DDF" w14:textId="01CFEEB5" w:rsidR="000055A4" w:rsidRPr="00C33447" w:rsidRDefault="007B6E2C" w:rsidP="001C43E4">
      <w:pPr>
        <w:pStyle w:val="1"/>
        <w:rPr>
          <w:sz w:val="24"/>
          <w:szCs w:val="24"/>
        </w:rPr>
      </w:pPr>
      <w:r w:rsidRPr="00C33447">
        <w:rPr>
          <w:caps/>
          <w:sz w:val="24"/>
          <w:szCs w:val="24"/>
        </w:rPr>
        <w:t xml:space="preserve">Решение </w:t>
      </w:r>
      <w:r w:rsidRPr="00C33447">
        <w:rPr>
          <w:sz w:val="24"/>
          <w:szCs w:val="24"/>
        </w:rPr>
        <w:t>СОВЕТА</w:t>
      </w:r>
    </w:p>
    <w:p w14:paraId="704B5EB8" w14:textId="0EE47B05" w:rsidR="00600F98" w:rsidRPr="00C33447" w:rsidRDefault="00537C83" w:rsidP="000055A4">
      <w:pPr>
        <w:jc w:val="center"/>
        <w:rPr>
          <w:b/>
          <w:sz w:val="24"/>
          <w:szCs w:val="24"/>
        </w:rPr>
      </w:pPr>
      <w:r w:rsidRPr="00C33447">
        <w:rPr>
          <w:b/>
          <w:caps/>
          <w:sz w:val="24"/>
          <w:szCs w:val="24"/>
        </w:rPr>
        <w:t xml:space="preserve">№ </w:t>
      </w:r>
      <w:r w:rsidR="00711E63" w:rsidRPr="00C33447">
        <w:rPr>
          <w:b/>
          <w:caps/>
          <w:sz w:val="24"/>
          <w:szCs w:val="24"/>
        </w:rPr>
        <w:t>0</w:t>
      </w:r>
      <w:r w:rsidR="00C33447" w:rsidRPr="00C33447">
        <w:rPr>
          <w:b/>
          <w:caps/>
          <w:sz w:val="24"/>
          <w:szCs w:val="24"/>
        </w:rPr>
        <w:t>5</w:t>
      </w:r>
      <w:r w:rsidR="00F23F20" w:rsidRPr="00C33447">
        <w:rPr>
          <w:b/>
          <w:caps/>
          <w:sz w:val="24"/>
          <w:szCs w:val="24"/>
        </w:rPr>
        <w:t>/</w:t>
      </w:r>
      <w:r w:rsidRPr="00C33447">
        <w:rPr>
          <w:b/>
          <w:caps/>
          <w:sz w:val="24"/>
          <w:szCs w:val="24"/>
        </w:rPr>
        <w:t>25-</w:t>
      </w:r>
      <w:r w:rsidR="00C33447" w:rsidRPr="00C33447">
        <w:rPr>
          <w:b/>
          <w:caps/>
          <w:sz w:val="24"/>
          <w:szCs w:val="24"/>
        </w:rPr>
        <w:t>1</w:t>
      </w:r>
      <w:r w:rsidR="004A56D5">
        <w:rPr>
          <w:b/>
          <w:caps/>
          <w:sz w:val="24"/>
          <w:szCs w:val="24"/>
        </w:rPr>
        <w:t>8</w:t>
      </w:r>
      <w:r w:rsidR="00071443" w:rsidRPr="00C33447">
        <w:rPr>
          <w:b/>
          <w:caps/>
          <w:sz w:val="24"/>
          <w:szCs w:val="24"/>
        </w:rPr>
        <w:t xml:space="preserve"> </w:t>
      </w:r>
      <w:r w:rsidRPr="00C33447">
        <w:rPr>
          <w:b/>
          <w:sz w:val="24"/>
          <w:szCs w:val="24"/>
        </w:rPr>
        <w:t xml:space="preserve">от </w:t>
      </w:r>
      <w:r w:rsidR="00C33447" w:rsidRPr="00C33447">
        <w:rPr>
          <w:b/>
          <w:sz w:val="24"/>
          <w:szCs w:val="24"/>
        </w:rPr>
        <w:t>14</w:t>
      </w:r>
      <w:r w:rsidR="00325ABE" w:rsidRPr="00C33447">
        <w:rPr>
          <w:b/>
          <w:sz w:val="24"/>
          <w:szCs w:val="24"/>
        </w:rPr>
        <w:t xml:space="preserve"> </w:t>
      </w:r>
      <w:r w:rsidR="00C33447" w:rsidRPr="00C33447">
        <w:rPr>
          <w:b/>
          <w:sz w:val="24"/>
          <w:szCs w:val="24"/>
        </w:rPr>
        <w:t>марта</w:t>
      </w:r>
      <w:r w:rsidR="00325ABE" w:rsidRPr="00C33447">
        <w:rPr>
          <w:b/>
          <w:sz w:val="24"/>
          <w:szCs w:val="24"/>
        </w:rPr>
        <w:t xml:space="preserve"> </w:t>
      </w:r>
      <w:r w:rsidRPr="00C33447">
        <w:rPr>
          <w:b/>
          <w:sz w:val="24"/>
          <w:szCs w:val="24"/>
        </w:rPr>
        <w:t>201</w:t>
      </w:r>
      <w:r w:rsidR="00711E63" w:rsidRPr="00C33447">
        <w:rPr>
          <w:b/>
          <w:sz w:val="24"/>
          <w:szCs w:val="24"/>
        </w:rPr>
        <w:t>9</w:t>
      </w:r>
      <w:r w:rsidRPr="00C33447">
        <w:rPr>
          <w:b/>
          <w:sz w:val="24"/>
          <w:szCs w:val="24"/>
        </w:rPr>
        <w:t xml:space="preserve"> </w:t>
      </w:r>
      <w:r w:rsidR="00600F98" w:rsidRPr="00C33447">
        <w:rPr>
          <w:b/>
          <w:sz w:val="24"/>
          <w:szCs w:val="24"/>
        </w:rPr>
        <w:t>г.</w:t>
      </w:r>
    </w:p>
    <w:p w14:paraId="417A099F" w14:textId="77777777" w:rsidR="001C43E4" w:rsidRPr="00C33447" w:rsidRDefault="001C43E4" w:rsidP="000055A4">
      <w:pPr>
        <w:jc w:val="center"/>
        <w:rPr>
          <w:b/>
          <w:sz w:val="24"/>
          <w:szCs w:val="24"/>
        </w:rPr>
      </w:pPr>
    </w:p>
    <w:p w14:paraId="167DB767" w14:textId="77777777" w:rsidR="00600F98" w:rsidRPr="00C33447" w:rsidRDefault="00600F98" w:rsidP="00600F98">
      <w:pPr>
        <w:jc w:val="center"/>
        <w:rPr>
          <w:b/>
          <w:sz w:val="24"/>
          <w:szCs w:val="24"/>
        </w:rPr>
      </w:pPr>
      <w:r w:rsidRPr="00C33447">
        <w:rPr>
          <w:b/>
          <w:sz w:val="24"/>
          <w:szCs w:val="24"/>
        </w:rPr>
        <w:t xml:space="preserve">О дисциплинарном производстве в отношении адвоката </w:t>
      </w:r>
    </w:p>
    <w:p w14:paraId="6FF195F3" w14:textId="5F21955B" w:rsidR="00600F98" w:rsidRPr="00C33447" w:rsidRDefault="00C56A72" w:rsidP="00600F98">
      <w:pPr>
        <w:jc w:val="center"/>
        <w:rPr>
          <w:b/>
          <w:sz w:val="24"/>
          <w:szCs w:val="24"/>
        </w:rPr>
      </w:pPr>
      <w:r>
        <w:rPr>
          <w:b/>
          <w:sz w:val="24"/>
          <w:szCs w:val="24"/>
        </w:rPr>
        <w:t>В.Е.А.</w:t>
      </w:r>
    </w:p>
    <w:p w14:paraId="22127993" w14:textId="77777777" w:rsidR="00537C83" w:rsidRPr="00C33447" w:rsidRDefault="00537C83" w:rsidP="00537C83">
      <w:pPr>
        <w:jc w:val="center"/>
        <w:rPr>
          <w:b/>
          <w:sz w:val="24"/>
          <w:szCs w:val="24"/>
        </w:rPr>
      </w:pPr>
    </w:p>
    <w:p w14:paraId="44985511" w14:textId="77777777" w:rsidR="00C33447" w:rsidRPr="00C33447" w:rsidRDefault="00C33447" w:rsidP="00C33447">
      <w:pPr>
        <w:ind w:firstLine="680"/>
        <w:jc w:val="both"/>
        <w:rPr>
          <w:sz w:val="24"/>
          <w:szCs w:val="24"/>
        </w:rPr>
      </w:pPr>
      <w:bookmarkStart w:id="0" w:name="_Hlk536610596"/>
      <w:r w:rsidRPr="00C33447">
        <w:rPr>
          <w:sz w:val="24"/>
          <w:szCs w:val="24"/>
        </w:rPr>
        <w:t xml:space="preserve">На заседании Совета Адвокатской палаты Московской области (далее – «Совет») присутствуют члены Совета </w:t>
      </w:r>
      <w:bookmarkEnd w:id="0"/>
      <w:r w:rsidRPr="00C33447">
        <w:rPr>
          <w:sz w:val="24"/>
          <w:szCs w:val="24"/>
        </w:rPr>
        <w:t xml:space="preserve">Архангельский М.В., Володина С.И., Галоганов А.П., </w:t>
      </w:r>
      <w:proofErr w:type="spellStart"/>
      <w:r w:rsidRPr="00C33447">
        <w:rPr>
          <w:sz w:val="24"/>
          <w:szCs w:val="24"/>
        </w:rPr>
        <w:t>Гонопольский</w:t>
      </w:r>
      <w:proofErr w:type="spellEnd"/>
      <w:r w:rsidRPr="00C33447">
        <w:rPr>
          <w:sz w:val="24"/>
          <w:szCs w:val="24"/>
        </w:rPr>
        <w:t xml:space="preserve"> Р.М., </w:t>
      </w:r>
      <w:proofErr w:type="spellStart"/>
      <w:r w:rsidRPr="00C33447">
        <w:rPr>
          <w:sz w:val="24"/>
          <w:szCs w:val="24"/>
        </w:rPr>
        <w:t>Грицук</w:t>
      </w:r>
      <w:proofErr w:type="spellEnd"/>
      <w:r w:rsidRPr="00C33447">
        <w:rPr>
          <w:sz w:val="24"/>
          <w:szCs w:val="24"/>
        </w:rPr>
        <w:t xml:space="preserve"> И.П., Куркин В.Е., Лукин А.В., </w:t>
      </w:r>
      <w:proofErr w:type="spellStart"/>
      <w:r w:rsidRPr="00C33447">
        <w:rPr>
          <w:sz w:val="24"/>
          <w:szCs w:val="24"/>
        </w:rPr>
        <w:t>Пайгачкин</w:t>
      </w:r>
      <w:proofErr w:type="spellEnd"/>
      <w:r w:rsidRPr="00C33447">
        <w:rPr>
          <w:sz w:val="24"/>
          <w:szCs w:val="24"/>
        </w:rPr>
        <w:t xml:space="preserve"> Ю.В., Пепеляев С.Г., Свиридов О.В., </w:t>
      </w:r>
      <w:proofErr w:type="spellStart"/>
      <w:r w:rsidRPr="00C33447">
        <w:rPr>
          <w:sz w:val="24"/>
          <w:szCs w:val="24"/>
        </w:rPr>
        <w:t>Толчеев</w:t>
      </w:r>
      <w:proofErr w:type="spellEnd"/>
      <w:r w:rsidRPr="00C33447">
        <w:rPr>
          <w:sz w:val="24"/>
          <w:szCs w:val="24"/>
        </w:rPr>
        <w:t xml:space="preserve"> М.Н., Царьков П.В., Цветкова А.И., Юрлов П.П.</w:t>
      </w:r>
    </w:p>
    <w:p w14:paraId="2304533B" w14:textId="77777777" w:rsidR="00C33447" w:rsidRPr="00C33447" w:rsidRDefault="00C33447" w:rsidP="00C33447">
      <w:pPr>
        <w:ind w:firstLine="680"/>
        <w:jc w:val="both"/>
        <w:rPr>
          <w:sz w:val="24"/>
          <w:szCs w:val="24"/>
        </w:rPr>
      </w:pPr>
      <w:r w:rsidRPr="00C33447">
        <w:rPr>
          <w:sz w:val="24"/>
          <w:szCs w:val="24"/>
        </w:rPr>
        <w:t>Кворум имеется, заседание считается правомочным.</w:t>
      </w:r>
    </w:p>
    <w:p w14:paraId="6C4D99EC" w14:textId="59C21DAE" w:rsidR="006E1F0D" w:rsidRPr="00C33447" w:rsidRDefault="00071443" w:rsidP="007560F7">
      <w:pPr>
        <w:ind w:firstLine="708"/>
        <w:jc w:val="both"/>
        <w:rPr>
          <w:sz w:val="24"/>
          <w:szCs w:val="24"/>
        </w:rPr>
      </w:pPr>
      <w:r w:rsidRPr="00C33447">
        <w:rPr>
          <w:sz w:val="24"/>
          <w:szCs w:val="24"/>
        </w:rPr>
        <w:t>Совет</w:t>
      </w:r>
      <w:r w:rsidR="00112C67" w:rsidRPr="00C33447">
        <w:rPr>
          <w:sz w:val="24"/>
          <w:szCs w:val="24"/>
        </w:rPr>
        <w:t>,</w:t>
      </w:r>
      <w:r w:rsidR="00C33447" w:rsidRPr="00C33447">
        <w:rPr>
          <w:sz w:val="24"/>
          <w:szCs w:val="24"/>
        </w:rPr>
        <w:t xml:space="preserve"> при участии адвоката </w:t>
      </w:r>
      <w:r w:rsidR="004A56D5">
        <w:rPr>
          <w:sz w:val="24"/>
          <w:szCs w:val="24"/>
        </w:rPr>
        <w:t>В</w:t>
      </w:r>
      <w:r w:rsidR="00C56A72">
        <w:rPr>
          <w:sz w:val="24"/>
          <w:szCs w:val="24"/>
        </w:rPr>
        <w:t>.</w:t>
      </w:r>
      <w:r w:rsidR="004A56D5">
        <w:rPr>
          <w:sz w:val="24"/>
          <w:szCs w:val="24"/>
        </w:rPr>
        <w:t>Е.А</w:t>
      </w:r>
      <w:r w:rsidR="00C33447" w:rsidRPr="00C33447">
        <w:rPr>
          <w:sz w:val="24"/>
          <w:szCs w:val="24"/>
        </w:rPr>
        <w:t>.,</w:t>
      </w:r>
      <w:r w:rsidRPr="00C33447">
        <w:rPr>
          <w:sz w:val="24"/>
          <w:szCs w:val="24"/>
        </w:rPr>
        <w:t xml:space="preserve"> рассмотрев в закрытом заседании дисциплинарное производство в отношении </w:t>
      </w:r>
      <w:r w:rsidR="00C33447" w:rsidRPr="00C33447">
        <w:rPr>
          <w:sz w:val="24"/>
          <w:szCs w:val="24"/>
        </w:rPr>
        <w:t xml:space="preserve">адвоката </w:t>
      </w:r>
      <w:r w:rsidR="004A56D5">
        <w:rPr>
          <w:sz w:val="24"/>
          <w:szCs w:val="24"/>
        </w:rPr>
        <w:t>В</w:t>
      </w:r>
      <w:r w:rsidR="00C56A72">
        <w:rPr>
          <w:sz w:val="24"/>
          <w:szCs w:val="24"/>
        </w:rPr>
        <w:t>.</w:t>
      </w:r>
      <w:r w:rsidR="004A56D5">
        <w:rPr>
          <w:sz w:val="24"/>
          <w:szCs w:val="24"/>
        </w:rPr>
        <w:t>Е.А.,</w:t>
      </w:r>
    </w:p>
    <w:p w14:paraId="7816F33C" w14:textId="77777777" w:rsidR="006E1F0D" w:rsidRPr="00C33447" w:rsidRDefault="006E1F0D">
      <w:pPr>
        <w:jc w:val="center"/>
        <w:rPr>
          <w:b/>
          <w:sz w:val="24"/>
          <w:szCs w:val="24"/>
        </w:rPr>
      </w:pPr>
    </w:p>
    <w:p w14:paraId="3B6102D2" w14:textId="46F814F1" w:rsidR="006E1F0D" w:rsidRPr="00C33447" w:rsidRDefault="007B6E2C" w:rsidP="000055A4">
      <w:pPr>
        <w:jc w:val="center"/>
        <w:rPr>
          <w:b/>
          <w:sz w:val="24"/>
          <w:szCs w:val="24"/>
        </w:rPr>
      </w:pPr>
      <w:r w:rsidRPr="00C33447">
        <w:rPr>
          <w:b/>
          <w:sz w:val="24"/>
          <w:szCs w:val="24"/>
        </w:rPr>
        <w:t>УСТАНОВИЛ:</w:t>
      </w:r>
    </w:p>
    <w:p w14:paraId="5343B226" w14:textId="77777777" w:rsidR="000055A4" w:rsidRPr="00C33447" w:rsidRDefault="000055A4">
      <w:pPr>
        <w:ind w:firstLine="708"/>
        <w:jc w:val="both"/>
        <w:rPr>
          <w:sz w:val="24"/>
          <w:szCs w:val="24"/>
        </w:rPr>
      </w:pPr>
    </w:p>
    <w:p w14:paraId="473A3957" w14:textId="1DB32F80" w:rsidR="004A56D5" w:rsidRPr="004A56D5" w:rsidRDefault="004A56D5" w:rsidP="004A56D5">
      <w:pPr>
        <w:ind w:firstLine="708"/>
        <w:jc w:val="both"/>
        <w:rPr>
          <w:sz w:val="24"/>
          <w:szCs w:val="24"/>
        </w:rPr>
      </w:pPr>
      <w:r w:rsidRPr="004A56D5">
        <w:rPr>
          <w:sz w:val="24"/>
          <w:szCs w:val="24"/>
        </w:rPr>
        <w:t>В</w:t>
      </w:r>
      <w:r>
        <w:rPr>
          <w:sz w:val="24"/>
          <w:szCs w:val="24"/>
        </w:rPr>
        <w:t xml:space="preserve"> Адвокатскую палату Московской области поступило</w:t>
      </w:r>
      <w:r w:rsidRPr="004A56D5">
        <w:rPr>
          <w:sz w:val="24"/>
          <w:szCs w:val="24"/>
        </w:rPr>
        <w:t xml:space="preserve"> представлени</w:t>
      </w:r>
      <w:r>
        <w:rPr>
          <w:sz w:val="24"/>
          <w:szCs w:val="24"/>
        </w:rPr>
        <w:t>е</w:t>
      </w:r>
      <w:r w:rsidRPr="004A56D5">
        <w:rPr>
          <w:sz w:val="24"/>
          <w:szCs w:val="24"/>
        </w:rPr>
        <w:t xml:space="preserve"> 1-го Вице-президента АПМО Толчеева М.Н. от 20.01.2019 г. в отношении адвоката В</w:t>
      </w:r>
      <w:r w:rsidR="00C56A72">
        <w:rPr>
          <w:sz w:val="24"/>
          <w:szCs w:val="24"/>
        </w:rPr>
        <w:t>.</w:t>
      </w:r>
      <w:r w:rsidRPr="004A56D5">
        <w:rPr>
          <w:sz w:val="24"/>
          <w:szCs w:val="24"/>
        </w:rPr>
        <w:t>Е.А.</w:t>
      </w:r>
      <w:r>
        <w:rPr>
          <w:sz w:val="24"/>
          <w:szCs w:val="24"/>
        </w:rPr>
        <w:t xml:space="preserve">, имеющего </w:t>
      </w:r>
      <w:r w:rsidRPr="00EC6ED3">
        <w:rPr>
          <w:sz w:val="24"/>
        </w:rPr>
        <w:t xml:space="preserve">регистрационный номер в реестре </w:t>
      </w:r>
      <w:r>
        <w:rPr>
          <w:sz w:val="24"/>
        </w:rPr>
        <w:t xml:space="preserve">адвокатов Московской области </w:t>
      </w:r>
      <w:r w:rsidR="00C56A72">
        <w:rPr>
          <w:sz w:val="24"/>
        </w:rPr>
        <w:t>…..</w:t>
      </w:r>
      <w:r>
        <w:rPr>
          <w:sz w:val="24"/>
        </w:rPr>
        <w:t>,</w:t>
      </w:r>
      <w:r w:rsidRPr="004A56D5">
        <w:rPr>
          <w:sz w:val="24"/>
          <w:szCs w:val="24"/>
        </w:rPr>
        <w:t xml:space="preserve"> </w:t>
      </w:r>
      <w:r>
        <w:rPr>
          <w:sz w:val="24"/>
          <w:szCs w:val="24"/>
        </w:rPr>
        <w:t>в котором сообщается</w:t>
      </w:r>
      <w:r w:rsidRPr="004A56D5">
        <w:rPr>
          <w:sz w:val="24"/>
          <w:szCs w:val="24"/>
        </w:rPr>
        <w:t>, что 20.12.2018 г. в АПМО поступило обращение представителя Совета АПМО П</w:t>
      </w:r>
      <w:r w:rsidR="00C56A72">
        <w:rPr>
          <w:sz w:val="24"/>
          <w:szCs w:val="24"/>
        </w:rPr>
        <w:t>.</w:t>
      </w:r>
      <w:r w:rsidRPr="004A56D5">
        <w:rPr>
          <w:sz w:val="24"/>
          <w:szCs w:val="24"/>
        </w:rPr>
        <w:t>Ю.В. с прилагаемым к нему апелляционным определением Судебной коллегии по уголовным делам М</w:t>
      </w:r>
      <w:r w:rsidR="00C56A72">
        <w:rPr>
          <w:sz w:val="24"/>
          <w:szCs w:val="24"/>
        </w:rPr>
        <w:t>.</w:t>
      </w:r>
      <w:r w:rsidRPr="004A56D5">
        <w:rPr>
          <w:sz w:val="24"/>
          <w:szCs w:val="24"/>
        </w:rPr>
        <w:t xml:space="preserve"> областного суда, содержание которых позволяют полагать, что адвокат нарушил пп. 3 п. 4 ст. 6 ФЗ «Об адвокатской деятельности и адвокатуре в РФ» и пп. 1 и 2 п. 1 ст. 9 Кодекса профессиональной этики адвоката</w:t>
      </w:r>
      <w:r>
        <w:rPr>
          <w:sz w:val="24"/>
          <w:szCs w:val="24"/>
        </w:rPr>
        <w:t xml:space="preserve"> </w:t>
      </w:r>
      <w:r w:rsidRPr="004A56D5">
        <w:rPr>
          <w:sz w:val="24"/>
          <w:szCs w:val="24"/>
        </w:rPr>
        <w:t>– адвокат выступил с позицией, противоречащей позиции его доверителя К</w:t>
      </w:r>
      <w:r w:rsidR="00C56A72">
        <w:rPr>
          <w:sz w:val="24"/>
          <w:szCs w:val="24"/>
        </w:rPr>
        <w:t>.</w:t>
      </w:r>
      <w:r w:rsidRPr="004A56D5">
        <w:rPr>
          <w:sz w:val="24"/>
          <w:szCs w:val="24"/>
        </w:rPr>
        <w:t>А.А.</w:t>
      </w:r>
    </w:p>
    <w:p w14:paraId="624EACBB" w14:textId="6F8480BE" w:rsidR="00705A4B" w:rsidRPr="00C33447" w:rsidRDefault="004A56D5" w:rsidP="00C33447">
      <w:pPr>
        <w:ind w:firstLine="708"/>
        <w:jc w:val="both"/>
        <w:rPr>
          <w:sz w:val="24"/>
          <w:szCs w:val="24"/>
        </w:rPr>
      </w:pPr>
      <w:r>
        <w:rPr>
          <w:sz w:val="24"/>
          <w:szCs w:val="24"/>
        </w:rPr>
        <w:t>20.01.2019</w:t>
      </w:r>
      <w:r w:rsidR="00705A4B" w:rsidRPr="00C33447">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w:t>
      </w:r>
    </w:p>
    <w:p w14:paraId="71DAAADB" w14:textId="0CCA5CB0" w:rsidR="00112C67" w:rsidRPr="004A56D5" w:rsidRDefault="00112C67" w:rsidP="00112C67">
      <w:pPr>
        <w:ind w:firstLine="708"/>
        <w:jc w:val="both"/>
        <w:rPr>
          <w:rFonts w:eastAsia="Calibri"/>
          <w:sz w:val="24"/>
          <w:szCs w:val="24"/>
          <w:lang w:eastAsia="en-US"/>
        </w:rPr>
      </w:pPr>
      <w:r w:rsidRPr="004A56D5">
        <w:rPr>
          <w:rFonts w:eastAsia="Calibri"/>
          <w:sz w:val="24"/>
          <w:szCs w:val="24"/>
          <w:lang w:eastAsia="en-US"/>
        </w:rPr>
        <w:t>Квалификационная комиссия 2</w:t>
      </w:r>
      <w:r w:rsidR="00C33447" w:rsidRPr="004A56D5">
        <w:rPr>
          <w:rFonts w:eastAsia="Calibri"/>
          <w:sz w:val="24"/>
          <w:szCs w:val="24"/>
          <w:lang w:eastAsia="en-US"/>
        </w:rPr>
        <w:t>6</w:t>
      </w:r>
      <w:r w:rsidRPr="004A56D5">
        <w:rPr>
          <w:rFonts w:eastAsia="Calibri"/>
          <w:sz w:val="24"/>
          <w:szCs w:val="24"/>
          <w:lang w:eastAsia="en-US"/>
        </w:rPr>
        <w:t>.</w:t>
      </w:r>
      <w:r w:rsidR="00705A4B" w:rsidRPr="004A56D5">
        <w:rPr>
          <w:rFonts w:eastAsia="Calibri"/>
          <w:sz w:val="24"/>
          <w:szCs w:val="24"/>
          <w:lang w:eastAsia="en-US"/>
        </w:rPr>
        <w:t>0</w:t>
      </w:r>
      <w:r w:rsidR="00C33447" w:rsidRPr="004A56D5">
        <w:rPr>
          <w:rFonts w:eastAsia="Calibri"/>
          <w:sz w:val="24"/>
          <w:szCs w:val="24"/>
          <w:lang w:eastAsia="en-US"/>
        </w:rPr>
        <w:t>2</w:t>
      </w:r>
      <w:r w:rsidRPr="004A56D5">
        <w:rPr>
          <w:rFonts w:eastAsia="Calibri"/>
          <w:sz w:val="24"/>
          <w:szCs w:val="24"/>
          <w:lang w:eastAsia="en-US"/>
        </w:rPr>
        <w:t>.201</w:t>
      </w:r>
      <w:r w:rsidR="00705A4B" w:rsidRPr="004A56D5">
        <w:rPr>
          <w:rFonts w:eastAsia="Calibri"/>
          <w:sz w:val="24"/>
          <w:szCs w:val="24"/>
          <w:lang w:eastAsia="en-US"/>
        </w:rPr>
        <w:t>9</w:t>
      </w:r>
      <w:r w:rsidRPr="004A56D5">
        <w:rPr>
          <w:rFonts w:eastAsia="Calibri"/>
          <w:sz w:val="24"/>
          <w:szCs w:val="24"/>
          <w:lang w:eastAsia="en-US"/>
        </w:rPr>
        <w:t xml:space="preserve"> г. дала заключение </w:t>
      </w:r>
      <w:r w:rsidR="004A56D5" w:rsidRPr="004A56D5">
        <w:rPr>
          <w:sz w:val="24"/>
          <w:szCs w:val="24"/>
        </w:rPr>
        <w:t xml:space="preserve">о наличии в действиях адвоката </w:t>
      </w:r>
      <w:r w:rsidR="00C56A72">
        <w:rPr>
          <w:sz w:val="24"/>
          <w:szCs w:val="24"/>
        </w:rPr>
        <w:t>В.Е.А.</w:t>
      </w:r>
      <w:r w:rsidR="004A56D5" w:rsidRPr="004A56D5">
        <w:rPr>
          <w:sz w:val="24"/>
          <w:szCs w:val="24"/>
        </w:rPr>
        <w:t xml:space="preserve"> нарушения п. 1 ст. 10 Кодекса профессиональной этики адвоката, выразившегося в том, что адвокат исполнил незаконную просьбу заявителя о необходимости занимать противоположную позицию по делу.</w:t>
      </w:r>
    </w:p>
    <w:p w14:paraId="4142E909" w14:textId="77777777" w:rsidR="0010787B" w:rsidRPr="00C33447" w:rsidRDefault="0010787B" w:rsidP="0010787B">
      <w:pPr>
        <w:ind w:firstLine="708"/>
        <w:jc w:val="both"/>
        <w:rPr>
          <w:rFonts w:eastAsia="Calibri"/>
          <w:sz w:val="24"/>
          <w:szCs w:val="24"/>
        </w:rPr>
      </w:pPr>
      <w:r w:rsidRPr="00C33447">
        <w:rPr>
          <w:sz w:val="24"/>
          <w:szCs w:val="24"/>
        </w:rPr>
        <w:t xml:space="preserve">Иные доводы жалобы не находят своего подтверждения в материалах настоящего дисциплинарного производства </w:t>
      </w:r>
      <w:r w:rsidRPr="00C33447">
        <w:rPr>
          <w:rFonts w:eastAsia="Calibri"/>
          <w:sz w:val="24"/>
          <w:szCs w:val="24"/>
        </w:rPr>
        <w:t xml:space="preserve">надлежащими, непротиворечивыми доказательствами. </w:t>
      </w:r>
    </w:p>
    <w:p w14:paraId="5FCD1BED" w14:textId="77777777" w:rsidR="00305680" w:rsidRPr="00C33447" w:rsidRDefault="00305680" w:rsidP="00537C83">
      <w:pPr>
        <w:ind w:firstLine="708"/>
        <w:jc w:val="both"/>
        <w:rPr>
          <w:sz w:val="24"/>
          <w:szCs w:val="24"/>
        </w:rPr>
      </w:pPr>
      <w:r w:rsidRPr="00C33447">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3D7DDC94" w14:textId="30D2520B" w:rsidR="006E1F0D" w:rsidRPr="00C33447" w:rsidRDefault="007B6E2C" w:rsidP="00537C83">
      <w:pPr>
        <w:ind w:firstLine="708"/>
        <w:jc w:val="both"/>
        <w:rPr>
          <w:sz w:val="24"/>
          <w:szCs w:val="24"/>
        </w:rPr>
      </w:pPr>
      <w:r w:rsidRPr="00C33447">
        <w:rPr>
          <w:sz w:val="24"/>
          <w:szCs w:val="24"/>
          <w:lang w:eastAsia="en-US"/>
        </w:rPr>
        <w:t>Рассмотрев жалобу, изучив содержащиеся в материалах дисциплинарного производства документы</w:t>
      </w:r>
      <w:r w:rsidR="007560F7" w:rsidRPr="00C33447">
        <w:rPr>
          <w:sz w:val="24"/>
          <w:szCs w:val="24"/>
          <w:lang w:eastAsia="en-US"/>
        </w:rPr>
        <w:t xml:space="preserve">, </w:t>
      </w:r>
      <w:r w:rsidR="00C33447" w:rsidRPr="00C33447">
        <w:rPr>
          <w:sz w:val="24"/>
          <w:szCs w:val="24"/>
          <w:lang w:eastAsia="en-US"/>
        </w:rPr>
        <w:t xml:space="preserve">заслушав устные пояснения адвоката, </w:t>
      </w:r>
      <w:r w:rsidRPr="00C33447">
        <w:rPr>
          <w:sz w:val="24"/>
          <w:szCs w:val="24"/>
          <w:lang w:eastAsia="en-US"/>
        </w:rPr>
        <w:t xml:space="preserve">Совет </w:t>
      </w:r>
      <w:r w:rsidR="00305680" w:rsidRPr="00C33447">
        <w:rPr>
          <w:sz w:val="24"/>
          <w:szCs w:val="24"/>
          <w:lang w:eastAsia="en-US"/>
        </w:rPr>
        <w:t>соглашается с Квалификационной комиссией</w:t>
      </w:r>
      <w:r w:rsidR="001E729E" w:rsidRPr="00C33447">
        <w:rPr>
          <w:sz w:val="24"/>
          <w:szCs w:val="24"/>
          <w:lang w:eastAsia="en-US"/>
        </w:rPr>
        <w:t>,</w:t>
      </w:r>
      <w:r w:rsidR="00305680" w:rsidRPr="00C33447">
        <w:rPr>
          <w:sz w:val="24"/>
          <w:szCs w:val="24"/>
          <w:lang w:eastAsia="en-US"/>
        </w:rPr>
        <w:t xml:space="preserve"> в </w:t>
      </w:r>
      <w:r w:rsidR="001E729E" w:rsidRPr="00C33447">
        <w:rPr>
          <w:sz w:val="24"/>
          <w:szCs w:val="24"/>
          <w:lang w:eastAsia="en-US"/>
        </w:rPr>
        <w:t xml:space="preserve">том числе с </w:t>
      </w:r>
      <w:r w:rsidR="00305680" w:rsidRPr="00C33447">
        <w:rPr>
          <w:sz w:val="24"/>
          <w:szCs w:val="24"/>
          <w:lang w:eastAsia="en-US"/>
        </w:rPr>
        <w:t>правовой оценк</w:t>
      </w:r>
      <w:r w:rsidR="001E729E" w:rsidRPr="00C33447">
        <w:rPr>
          <w:sz w:val="24"/>
          <w:szCs w:val="24"/>
          <w:lang w:eastAsia="en-US"/>
        </w:rPr>
        <w:t>ой</w:t>
      </w:r>
      <w:r w:rsidR="00305680" w:rsidRPr="00C33447">
        <w:rPr>
          <w:sz w:val="24"/>
          <w:szCs w:val="24"/>
          <w:lang w:eastAsia="en-US"/>
        </w:rPr>
        <w:t xml:space="preserve"> деяний адвоката</w:t>
      </w:r>
      <w:r w:rsidRPr="00C33447">
        <w:rPr>
          <w:sz w:val="24"/>
          <w:szCs w:val="24"/>
          <w:lang w:eastAsia="en-US"/>
        </w:rPr>
        <w:t>.</w:t>
      </w:r>
    </w:p>
    <w:p w14:paraId="2083E1D9" w14:textId="77777777" w:rsidR="006E1F0D" w:rsidRPr="00C33447" w:rsidRDefault="007B6E2C">
      <w:pPr>
        <w:ind w:firstLine="708"/>
        <w:jc w:val="both"/>
        <w:rPr>
          <w:sz w:val="24"/>
          <w:szCs w:val="24"/>
        </w:rPr>
      </w:pPr>
      <w:r w:rsidRPr="00C33447">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w:t>
      </w:r>
      <w:r w:rsidRPr="00C33447">
        <w:rPr>
          <w:sz w:val="24"/>
          <w:szCs w:val="24"/>
          <w:lang w:eastAsia="en-US"/>
        </w:rPr>
        <w:lastRenderedPageBreak/>
        <w:t xml:space="preserve">адвоката, его правовой статус, а также порядок организации адвокатской деятельности и адвокатуры. </w:t>
      </w:r>
    </w:p>
    <w:p w14:paraId="7E7C11A1" w14:textId="77777777" w:rsidR="006E1F0D" w:rsidRPr="00C33447" w:rsidRDefault="007B6E2C">
      <w:pPr>
        <w:ind w:firstLine="708"/>
        <w:jc w:val="both"/>
        <w:rPr>
          <w:sz w:val="24"/>
          <w:szCs w:val="24"/>
          <w:lang w:eastAsia="en-US"/>
        </w:rPr>
      </w:pPr>
      <w:r w:rsidRPr="00C3344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78BD387C" w14:textId="77777777" w:rsidR="006E1F0D" w:rsidRPr="00C33447" w:rsidRDefault="007B6E2C">
      <w:pPr>
        <w:ind w:firstLine="708"/>
        <w:jc w:val="both"/>
        <w:rPr>
          <w:sz w:val="24"/>
          <w:szCs w:val="24"/>
          <w:lang w:eastAsia="en-US"/>
        </w:rPr>
      </w:pPr>
      <w:r w:rsidRPr="00C3344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E2CD593" w14:textId="77777777" w:rsidR="006E1F0D" w:rsidRPr="00C33447" w:rsidRDefault="007B6E2C">
      <w:pPr>
        <w:pStyle w:val="af3"/>
        <w:ind w:firstLine="720"/>
        <w:jc w:val="both"/>
        <w:rPr>
          <w:szCs w:val="24"/>
          <w:highlight w:val="white"/>
        </w:rPr>
      </w:pPr>
      <w:r w:rsidRPr="00C33447">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690A2ADD" w14:textId="77777777" w:rsidR="006E1F0D" w:rsidRPr="00C33447" w:rsidRDefault="007B6E2C">
      <w:pPr>
        <w:ind w:firstLine="708"/>
        <w:jc w:val="both"/>
        <w:rPr>
          <w:sz w:val="24"/>
          <w:szCs w:val="24"/>
          <w:lang w:eastAsia="en-US"/>
        </w:rPr>
      </w:pPr>
      <w:r w:rsidRPr="00C33447">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61B3E8B" w14:textId="77777777" w:rsidR="006E1F0D" w:rsidRPr="00C33447" w:rsidRDefault="007B6E2C">
      <w:pPr>
        <w:ind w:firstLine="708"/>
        <w:jc w:val="both"/>
        <w:rPr>
          <w:sz w:val="24"/>
          <w:szCs w:val="24"/>
          <w:lang w:eastAsia="en-US"/>
        </w:rPr>
      </w:pPr>
      <w:r w:rsidRPr="00C3344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E3B47AB" w14:textId="77777777" w:rsidR="006E1F0D" w:rsidRPr="00C33447" w:rsidRDefault="007B6E2C">
      <w:pPr>
        <w:ind w:firstLine="708"/>
        <w:jc w:val="both"/>
        <w:rPr>
          <w:sz w:val="24"/>
          <w:szCs w:val="24"/>
          <w:lang w:eastAsia="en-US"/>
        </w:rPr>
      </w:pPr>
      <w:r w:rsidRPr="00C3344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339378C" w14:textId="77777777" w:rsidR="006E1F0D" w:rsidRPr="00C33447" w:rsidRDefault="007B6E2C">
      <w:pPr>
        <w:ind w:firstLine="708"/>
        <w:jc w:val="both"/>
        <w:rPr>
          <w:sz w:val="24"/>
          <w:szCs w:val="24"/>
          <w:lang w:eastAsia="en-US"/>
        </w:rPr>
      </w:pPr>
      <w:r w:rsidRPr="00C33447">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0DF04F8A" w14:textId="6336E1E4" w:rsidR="004A56D5" w:rsidRPr="004A56D5" w:rsidRDefault="007B6E2C" w:rsidP="004A56D5">
      <w:pPr>
        <w:ind w:firstLine="708"/>
        <w:jc w:val="both"/>
        <w:rPr>
          <w:sz w:val="24"/>
          <w:szCs w:val="24"/>
        </w:rPr>
      </w:pPr>
      <w:r w:rsidRPr="004A56D5">
        <w:rPr>
          <w:sz w:val="24"/>
          <w:szCs w:val="24"/>
          <w:lang w:eastAsia="en-US"/>
        </w:rPr>
        <w:t>В ходе дисциплинарного разбирательства установлено и следует из материалов дисциплинарного дела, что</w:t>
      </w:r>
      <w:r w:rsidR="007831BE" w:rsidRPr="004A56D5">
        <w:rPr>
          <w:sz w:val="24"/>
          <w:szCs w:val="24"/>
          <w:lang w:eastAsia="en-US"/>
        </w:rPr>
        <w:t xml:space="preserve"> </w:t>
      </w:r>
      <w:r w:rsidR="004A56D5" w:rsidRPr="004A56D5">
        <w:rPr>
          <w:sz w:val="24"/>
          <w:szCs w:val="24"/>
        </w:rPr>
        <w:t>в апелляционном определении СК по уголовным делам М</w:t>
      </w:r>
      <w:r w:rsidR="00C56A72">
        <w:rPr>
          <w:sz w:val="24"/>
          <w:szCs w:val="24"/>
        </w:rPr>
        <w:t>.</w:t>
      </w:r>
      <w:r w:rsidR="004A56D5" w:rsidRPr="004A56D5">
        <w:rPr>
          <w:sz w:val="24"/>
          <w:szCs w:val="24"/>
        </w:rPr>
        <w:t xml:space="preserve"> областного суда от 08.11.2018 г., принятом по апелляционным жалобам К</w:t>
      </w:r>
      <w:r w:rsidR="00C56A72">
        <w:rPr>
          <w:sz w:val="24"/>
          <w:szCs w:val="24"/>
        </w:rPr>
        <w:t>.</w:t>
      </w:r>
      <w:r w:rsidR="004A56D5" w:rsidRPr="004A56D5">
        <w:rPr>
          <w:sz w:val="24"/>
          <w:szCs w:val="24"/>
        </w:rPr>
        <w:t>А.А. и адвоката В</w:t>
      </w:r>
      <w:r w:rsidR="00C56A72">
        <w:rPr>
          <w:sz w:val="24"/>
          <w:szCs w:val="24"/>
        </w:rPr>
        <w:t>.</w:t>
      </w:r>
      <w:r w:rsidR="004A56D5" w:rsidRPr="004A56D5">
        <w:rPr>
          <w:sz w:val="24"/>
          <w:szCs w:val="24"/>
        </w:rPr>
        <w:t>Е.А. указано, что К</w:t>
      </w:r>
      <w:r w:rsidR="00C56A72">
        <w:rPr>
          <w:sz w:val="24"/>
          <w:szCs w:val="24"/>
        </w:rPr>
        <w:t>.</w:t>
      </w:r>
      <w:r w:rsidR="004A56D5" w:rsidRPr="004A56D5">
        <w:rPr>
          <w:sz w:val="24"/>
          <w:szCs w:val="24"/>
        </w:rPr>
        <w:t>А.А. признавал вину только по одному из инкриминируемых деяний, в отношении остальных сообщал, что не находился на месте преступления. В свою очередь, адвокат в ходе судебного следствия и в апелляционной жалобе указывал на неправильность квалификации действий К</w:t>
      </w:r>
      <w:r w:rsidR="00C56A72">
        <w:rPr>
          <w:sz w:val="24"/>
          <w:szCs w:val="24"/>
        </w:rPr>
        <w:t>.</w:t>
      </w:r>
      <w:r w:rsidR="004A56D5" w:rsidRPr="004A56D5">
        <w:rPr>
          <w:sz w:val="24"/>
          <w:szCs w:val="24"/>
        </w:rPr>
        <w:t>А.А., т.е. выступал с позицией, которая противоречит позиции его доверителя.</w:t>
      </w:r>
    </w:p>
    <w:p w14:paraId="3760B9B5" w14:textId="3FC16663" w:rsidR="004A56D5" w:rsidRPr="004A56D5" w:rsidRDefault="004A56D5" w:rsidP="004A56D5">
      <w:pPr>
        <w:ind w:firstLine="708"/>
        <w:jc w:val="both"/>
        <w:rPr>
          <w:sz w:val="24"/>
          <w:szCs w:val="24"/>
          <w:shd w:val="clear" w:color="auto" w:fill="FFFFFF"/>
        </w:rPr>
      </w:pPr>
      <w:r w:rsidRPr="004A56D5">
        <w:rPr>
          <w:sz w:val="24"/>
          <w:szCs w:val="24"/>
        </w:rPr>
        <w:t>Адвокат поясняет, что такая позиция была согласована с доверителем. Однако, сама позиция не была вызвана самооговором К</w:t>
      </w:r>
      <w:r w:rsidR="00C56A72">
        <w:rPr>
          <w:sz w:val="24"/>
          <w:szCs w:val="24"/>
        </w:rPr>
        <w:t>.</w:t>
      </w:r>
      <w:r w:rsidRPr="004A56D5">
        <w:rPr>
          <w:sz w:val="24"/>
          <w:szCs w:val="24"/>
        </w:rPr>
        <w:t>А.А., а адвокату необходимо было учитывать, что согласно п. 1 ст. 10 Кодекса профессиональной этики адвоката, з</w:t>
      </w:r>
      <w:r w:rsidRPr="004A56D5">
        <w:rPr>
          <w:sz w:val="24"/>
          <w:szCs w:val="24"/>
          <w:shd w:val="clear" w:color="auto" w:fill="FFFFFF"/>
        </w:rPr>
        <w:t>акон и нравственность в профессии адвоката выше воли доверителя. Никакие пожелания, просьбы или требования доверителя, направленные к несоблюдению закона или нарушению правил, предусмотренных Кодексом профессиональной этики адвоката, не могут быть исполнены адвокатом.</w:t>
      </w:r>
    </w:p>
    <w:p w14:paraId="78DE35D7" w14:textId="0163F920" w:rsidR="004A56D5" w:rsidRPr="004A56D5" w:rsidRDefault="004A56D5" w:rsidP="004A56D5">
      <w:pPr>
        <w:jc w:val="both"/>
        <w:rPr>
          <w:sz w:val="24"/>
          <w:szCs w:val="24"/>
          <w:shd w:val="clear" w:color="auto" w:fill="FFFFFF"/>
        </w:rPr>
      </w:pPr>
      <w:r w:rsidRPr="004A56D5">
        <w:rPr>
          <w:sz w:val="24"/>
          <w:szCs w:val="24"/>
          <w:shd w:val="clear" w:color="auto" w:fill="FFFFFF"/>
        </w:rPr>
        <w:t xml:space="preserve">         При принятии решения Совет принимает во внимание, что жалоба от К</w:t>
      </w:r>
      <w:r w:rsidR="00C56A72">
        <w:rPr>
          <w:sz w:val="24"/>
          <w:szCs w:val="24"/>
          <w:shd w:val="clear" w:color="auto" w:fill="FFFFFF"/>
        </w:rPr>
        <w:t>.</w:t>
      </w:r>
      <w:r w:rsidRPr="004A56D5">
        <w:rPr>
          <w:sz w:val="24"/>
          <w:szCs w:val="24"/>
          <w:shd w:val="clear" w:color="auto" w:fill="FFFFFF"/>
        </w:rPr>
        <w:t xml:space="preserve">А.А. с указанием на то, что адвокатом была занята противоположная позиция по делу, в АПМО не поступала. </w:t>
      </w:r>
    </w:p>
    <w:p w14:paraId="341DFE7C" w14:textId="34B0B11B" w:rsidR="006E1F0D" w:rsidRPr="004A56D5" w:rsidRDefault="007B6E2C" w:rsidP="004A56D5">
      <w:pPr>
        <w:ind w:firstLine="709"/>
        <w:jc w:val="both"/>
        <w:rPr>
          <w:sz w:val="24"/>
          <w:szCs w:val="24"/>
        </w:rPr>
      </w:pPr>
      <w:r w:rsidRPr="004A56D5">
        <w:rPr>
          <w:sz w:val="24"/>
          <w:szCs w:val="24"/>
        </w:rPr>
        <w:lastRenderedPageBreak/>
        <w:t xml:space="preserve">Адвокатом </w:t>
      </w:r>
      <w:r w:rsidR="004A56D5">
        <w:rPr>
          <w:sz w:val="24"/>
          <w:szCs w:val="24"/>
        </w:rPr>
        <w:t>В</w:t>
      </w:r>
      <w:r w:rsidR="00C56A72">
        <w:rPr>
          <w:sz w:val="24"/>
          <w:szCs w:val="24"/>
        </w:rPr>
        <w:t>.</w:t>
      </w:r>
      <w:r w:rsidR="004A56D5">
        <w:rPr>
          <w:sz w:val="24"/>
          <w:szCs w:val="24"/>
        </w:rPr>
        <w:t>Е.А</w:t>
      </w:r>
      <w:r w:rsidR="00C33447" w:rsidRPr="004A56D5">
        <w:rPr>
          <w:sz w:val="24"/>
          <w:szCs w:val="24"/>
        </w:rPr>
        <w:t>.</w:t>
      </w:r>
      <w:r w:rsidRPr="004A56D5">
        <w:rPr>
          <w:sz w:val="24"/>
          <w:szCs w:val="24"/>
        </w:rPr>
        <w:t xml:space="preserve"> приведенные правила профессионального поведения адвоката нарушены. </w:t>
      </w:r>
    </w:p>
    <w:p w14:paraId="7DB8AC7E" w14:textId="77777777" w:rsidR="006E1F0D" w:rsidRPr="00C33447" w:rsidRDefault="007B6E2C">
      <w:pPr>
        <w:ind w:right="-7" w:firstLine="709"/>
        <w:jc w:val="both"/>
        <w:rPr>
          <w:sz w:val="24"/>
          <w:szCs w:val="24"/>
        </w:rPr>
      </w:pPr>
      <w:r w:rsidRPr="00C33447">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30BE489F" w14:textId="5019B9B9" w:rsidR="006E1F0D" w:rsidRPr="00C33447" w:rsidRDefault="007B6E2C">
      <w:pPr>
        <w:ind w:firstLine="720"/>
        <w:jc w:val="both"/>
        <w:rPr>
          <w:sz w:val="24"/>
          <w:szCs w:val="24"/>
        </w:rPr>
      </w:pPr>
      <w:r w:rsidRPr="00C33447">
        <w:rPr>
          <w:sz w:val="24"/>
          <w:szCs w:val="24"/>
        </w:rPr>
        <w:t xml:space="preserve">Совет считает, что за совершение указанного нарушения адвокат </w:t>
      </w:r>
      <w:r w:rsidR="004A56D5">
        <w:rPr>
          <w:sz w:val="24"/>
          <w:szCs w:val="24"/>
        </w:rPr>
        <w:t>В</w:t>
      </w:r>
      <w:r w:rsidR="00C56A72">
        <w:rPr>
          <w:sz w:val="24"/>
          <w:szCs w:val="24"/>
        </w:rPr>
        <w:t>.</w:t>
      </w:r>
      <w:r w:rsidR="004A56D5">
        <w:rPr>
          <w:sz w:val="24"/>
          <w:szCs w:val="24"/>
        </w:rPr>
        <w:t>Е.А</w:t>
      </w:r>
      <w:r w:rsidR="001E729E" w:rsidRPr="00C33447">
        <w:rPr>
          <w:sz w:val="24"/>
          <w:szCs w:val="24"/>
        </w:rPr>
        <w:t>.</w:t>
      </w:r>
      <w:r w:rsidRPr="00C33447">
        <w:rPr>
          <w:sz w:val="24"/>
          <w:szCs w:val="24"/>
        </w:rPr>
        <w:t xml:space="preserve"> заслуживает дисциплинарного взыскания в виде замечания. </w:t>
      </w:r>
    </w:p>
    <w:p w14:paraId="0EF4D681" w14:textId="77777777" w:rsidR="006E1F0D" w:rsidRPr="00C33447" w:rsidRDefault="007B6E2C">
      <w:pPr>
        <w:ind w:firstLine="708"/>
        <w:jc w:val="both"/>
        <w:rPr>
          <w:sz w:val="24"/>
          <w:szCs w:val="24"/>
        </w:rPr>
      </w:pPr>
      <w:r w:rsidRPr="00C33447">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14:paraId="5521DC8C" w14:textId="77777777" w:rsidR="000055A4" w:rsidRPr="00C33447" w:rsidRDefault="000055A4" w:rsidP="000055A4">
      <w:pPr>
        <w:jc w:val="center"/>
        <w:rPr>
          <w:b/>
          <w:sz w:val="24"/>
          <w:szCs w:val="24"/>
        </w:rPr>
      </w:pPr>
    </w:p>
    <w:p w14:paraId="55577A0A" w14:textId="3EDB5F83" w:rsidR="006E1F0D" w:rsidRPr="00C33447" w:rsidRDefault="007B6E2C" w:rsidP="000055A4">
      <w:pPr>
        <w:jc w:val="center"/>
        <w:rPr>
          <w:b/>
          <w:sz w:val="24"/>
          <w:szCs w:val="24"/>
        </w:rPr>
      </w:pPr>
      <w:r w:rsidRPr="00C33447">
        <w:rPr>
          <w:b/>
          <w:sz w:val="24"/>
          <w:szCs w:val="24"/>
        </w:rPr>
        <w:t>РЕШИЛ:</w:t>
      </w:r>
    </w:p>
    <w:p w14:paraId="00EBED0D" w14:textId="77777777" w:rsidR="0003690F" w:rsidRPr="00C33447" w:rsidRDefault="0003690F" w:rsidP="00C33447">
      <w:pPr>
        <w:jc w:val="both"/>
        <w:rPr>
          <w:b/>
          <w:sz w:val="24"/>
          <w:szCs w:val="24"/>
        </w:rPr>
      </w:pPr>
    </w:p>
    <w:p w14:paraId="2ED34D06" w14:textId="6BA7E488" w:rsidR="005B528E" w:rsidRPr="00C33447" w:rsidRDefault="005B528E" w:rsidP="00C33447">
      <w:pPr>
        <w:pStyle w:val="af8"/>
        <w:numPr>
          <w:ilvl w:val="0"/>
          <w:numId w:val="1"/>
        </w:numPr>
        <w:jc w:val="both"/>
        <w:rPr>
          <w:sz w:val="24"/>
          <w:szCs w:val="24"/>
        </w:rPr>
      </w:pPr>
      <w:r w:rsidRPr="00C33447">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4A56D5" w:rsidRPr="004A56D5">
        <w:rPr>
          <w:sz w:val="24"/>
          <w:szCs w:val="24"/>
        </w:rPr>
        <w:t>п. 1 ст. 10 Кодекса профессиональной этики адвоката, выразивше</w:t>
      </w:r>
      <w:r w:rsidR="004A56D5">
        <w:rPr>
          <w:sz w:val="24"/>
          <w:szCs w:val="24"/>
        </w:rPr>
        <w:t>е</w:t>
      </w:r>
      <w:r w:rsidR="004A56D5" w:rsidRPr="004A56D5">
        <w:rPr>
          <w:sz w:val="24"/>
          <w:szCs w:val="24"/>
        </w:rPr>
        <w:t>ся в том, что адвокат исполнил незаконную просьбу заявителя о необходимости занимать противоположную позицию по делу</w:t>
      </w:r>
      <w:r w:rsidR="00C33447" w:rsidRPr="00C33447">
        <w:rPr>
          <w:sz w:val="24"/>
          <w:szCs w:val="24"/>
        </w:rPr>
        <w:t>.</w:t>
      </w:r>
    </w:p>
    <w:p w14:paraId="4A058853" w14:textId="334413AB" w:rsidR="007831BE" w:rsidRPr="00C33447" w:rsidRDefault="005B528E" w:rsidP="00C33447">
      <w:pPr>
        <w:pStyle w:val="af8"/>
        <w:numPr>
          <w:ilvl w:val="0"/>
          <w:numId w:val="1"/>
        </w:numPr>
        <w:jc w:val="both"/>
        <w:rPr>
          <w:sz w:val="24"/>
          <w:szCs w:val="24"/>
        </w:rPr>
      </w:pPr>
      <w:r w:rsidRPr="00C33447">
        <w:rPr>
          <w:sz w:val="24"/>
          <w:szCs w:val="24"/>
        </w:rPr>
        <w:t xml:space="preserve">Вследствие допущенных нарушений применить меру дисциплинарной ответственности в виде </w:t>
      </w:r>
      <w:r w:rsidR="007B6E2C" w:rsidRPr="00C33447">
        <w:rPr>
          <w:sz w:val="24"/>
          <w:szCs w:val="24"/>
        </w:rPr>
        <w:t xml:space="preserve">замечания </w:t>
      </w:r>
      <w:r w:rsidR="00F35465" w:rsidRPr="00C33447">
        <w:rPr>
          <w:sz w:val="24"/>
          <w:szCs w:val="24"/>
        </w:rPr>
        <w:t>к</w:t>
      </w:r>
      <w:r w:rsidR="007B6E2C" w:rsidRPr="00C33447">
        <w:rPr>
          <w:sz w:val="24"/>
          <w:szCs w:val="24"/>
        </w:rPr>
        <w:t xml:space="preserve"> </w:t>
      </w:r>
      <w:r w:rsidR="00F35465" w:rsidRPr="00C33447">
        <w:rPr>
          <w:sz w:val="24"/>
          <w:szCs w:val="24"/>
        </w:rPr>
        <w:t xml:space="preserve">адвокату </w:t>
      </w:r>
      <w:r w:rsidR="00C56A72">
        <w:rPr>
          <w:sz w:val="24"/>
          <w:szCs w:val="24"/>
        </w:rPr>
        <w:t>В.Е.А.</w:t>
      </w:r>
      <w:r w:rsidR="00705A4B" w:rsidRPr="00C33447">
        <w:rPr>
          <w:sz w:val="24"/>
          <w:szCs w:val="24"/>
          <w:shd w:val="clear" w:color="auto" w:fill="FFFFFF"/>
        </w:rPr>
        <w:t xml:space="preserve">, </w:t>
      </w:r>
      <w:r w:rsidR="00705A4B" w:rsidRPr="00C33447">
        <w:rPr>
          <w:sz w:val="24"/>
          <w:szCs w:val="24"/>
        </w:rPr>
        <w:t>имеюще</w:t>
      </w:r>
      <w:r w:rsidR="00C33447">
        <w:rPr>
          <w:sz w:val="24"/>
          <w:szCs w:val="24"/>
        </w:rPr>
        <w:t>му</w:t>
      </w:r>
      <w:r w:rsidR="00705A4B" w:rsidRPr="00C33447">
        <w:rPr>
          <w:sz w:val="24"/>
          <w:szCs w:val="24"/>
        </w:rPr>
        <w:t xml:space="preserve"> регистрационный номер</w:t>
      </w:r>
      <w:proofErr w:type="gramStart"/>
      <w:r w:rsidR="00705A4B" w:rsidRPr="00C33447">
        <w:rPr>
          <w:sz w:val="24"/>
          <w:szCs w:val="24"/>
        </w:rPr>
        <w:t xml:space="preserve"> </w:t>
      </w:r>
      <w:r w:rsidR="00C56A72">
        <w:rPr>
          <w:sz w:val="24"/>
          <w:szCs w:val="24"/>
        </w:rPr>
        <w:t>….</w:t>
      </w:r>
      <w:proofErr w:type="gramEnd"/>
      <w:r w:rsidR="00C56A72">
        <w:rPr>
          <w:sz w:val="24"/>
          <w:szCs w:val="24"/>
        </w:rPr>
        <w:t>.</w:t>
      </w:r>
      <w:r w:rsidRPr="00C33447">
        <w:rPr>
          <w:sz w:val="24"/>
          <w:szCs w:val="24"/>
        </w:rPr>
        <w:t xml:space="preserve"> в реестре адвокатов Московской области.</w:t>
      </w:r>
    </w:p>
    <w:p w14:paraId="6BF77FA0" w14:textId="687ACC89" w:rsidR="00092A8D" w:rsidRPr="00C33447" w:rsidRDefault="00092A8D" w:rsidP="00C33447">
      <w:pPr>
        <w:ind w:firstLine="708"/>
        <w:jc w:val="both"/>
        <w:rPr>
          <w:sz w:val="24"/>
          <w:szCs w:val="24"/>
        </w:rPr>
      </w:pPr>
    </w:p>
    <w:p w14:paraId="29565CBC" w14:textId="791E38B6" w:rsidR="004F7285" w:rsidRPr="00C33447" w:rsidRDefault="007831BE" w:rsidP="004F7285">
      <w:pPr>
        <w:rPr>
          <w:color w:val="000000"/>
          <w:sz w:val="24"/>
          <w:szCs w:val="24"/>
        </w:rPr>
      </w:pPr>
      <w:r w:rsidRPr="00C33447">
        <w:rPr>
          <w:sz w:val="24"/>
          <w:szCs w:val="24"/>
        </w:rPr>
        <w:tab/>
      </w:r>
      <w:r w:rsidRPr="00C33447">
        <w:rPr>
          <w:sz w:val="24"/>
          <w:szCs w:val="24"/>
        </w:rPr>
        <w:tab/>
      </w:r>
      <w:r w:rsidRPr="00C33447">
        <w:rPr>
          <w:sz w:val="24"/>
          <w:szCs w:val="24"/>
        </w:rPr>
        <w:tab/>
        <w:t xml:space="preserve">           </w:t>
      </w:r>
      <w:r w:rsidRPr="00C33447">
        <w:rPr>
          <w:sz w:val="24"/>
          <w:szCs w:val="24"/>
        </w:rPr>
        <w:br/>
      </w:r>
      <w:r w:rsidR="00C33447">
        <w:rPr>
          <w:sz w:val="24"/>
          <w:szCs w:val="24"/>
        </w:rPr>
        <w:t>Президент</w:t>
      </w:r>
      <w:r w:rsidR="00C33447">
        <w:rPr>
          <w:sz w:val="24"/>
          <w:szCs w:val="24"/>
        </w:rPr>
        <w:tab/>
      </w:r>
      <w:r w:rsidR="00C33447">
        <w:rPr>
          <w:sz w:val="24"/>
          <w:szCs w:val="24"/>
        </w:rPr>
        <w:tab/>
      </w:r>
      <w:r w:rsidR="00C33447">
        <w:rPr>
          <w:sz w:val="24"/>
          <w:szCs w:val="24"/>
        </w:rPr>
        <w:tab/>
      </w:r>
      <w:r w:rsidR="00C33447">
        <w:rPr>
          <w:sz w:val="24"/>
          <w:szCs w:val="24"/>
        </w:rPr>
        <w:tab/>
      </w:r>
      <w:r w:rsidR="00C33447">
        <w:rPr>
          <w:sz w:val="24"/>
          <w:szCs w:val="24"/>
        </w:rPr>
        <w:tab/>
      </w:r>
      <w:r w:rsidR="00C33447">
        <w:rPr>
          <w:sz w:val="24"/>
          <w:szCs w:val="24"/>
        </w:rPr>
        <w:tab/>
      </w:r>
      <w:r w:rsidR="00C33447">
        <w:rPr>
          <w:sz w:val="24"/>
          <w:szCs w:val="24"/>
        </w:rPr>
        <w:tab/>
      </w:r>
      <w:r w:rsidR="00C33447">
        <w:rPr>
          <w:sz w:val="24"/>
          <w:szCs w:val="24"/>
        </w:rPr>
        <w:tab/>
      </w:r>
      <w:r w:rsidR="00C33447">
        <w:rPr>
          <w:sz w:val="24"/>
          <w:szCs w:val="24"/>
        </w:rPr>
        <w:tab/>
        <w:t>Галоганов А.П.</w:t>
      </w:r>
    </w:p>
    <w:p w14:paraId="3D77F912" w14:textId="3CB5E671" w:rsidR="007831BE" w:rsidRPr="00C33447" w:rsidRDefault="007831BE" w:rsidP="007831BE">
      <w:pPr>
        <w:jc w:val="both"/>
        <w:rPr>
          <w:sz w:val="24"/>
          <w:szCs w:val="24"/>
        </w:rPr>
      </w:pPr>
    </w:p>
    <w:p w14:paraId="7723CFD9" w14:textId="500DD382" w:rsidR="006E1F0D" w:rsidRPr="00C33447" w:rsidRDefault="006E1F0D" w:rsidP="00092A8D">
      <w:pPr>
        <w:rPr>
          <w:sz w:val="24"/>
          <w:szCs w:val="24"/>
        </w:rPr>
      </w:pPr>
    </w:p>
    <w:sectPr w:rsidR="006E1F0D" w:rsidRPr="00C33447">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B1302" w14:textId="77777777" w:rsidR="006A2458" w:rsidRDefault="006A2458" w:rsidP="005B528E">
      <w:r>
        <w:separator/>
      </w:r>
    </w:p>
  </w:endnote>
  <w:endnote w:type="continuationSeparator" w:id="0">
    <w:p w14:paraId="203BFEF1" w14:textId="77777777" w:rsidR="006A2458" w:rsidRDefault="006A2458" w:rsidP="005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544617"/>
      <w:docPartObj>
        <w:docPartGallery w:val="Page Numbers (Bottom of Page)"/>
        <w:docPartUnique/>
      </w:docPartObj>
    </w:sdtPr>
    <w:sdtEndPr/>
    <w:sdtContent>
      <w:p w14:paraId="3A38B179" w14:textId="30207D4C" w:rsidR="005B528E" w:rsidRDefault="005B528E">
        <w:pPr>
          <w:pStyle w:val="afb"/>
          <w:jc w:val="right"/>
        </w:pPr>
        <w:r>
          <w:fldChar w:fldCharType="begin"/>
        </w:r>
        <w:r>
          <w:instrText>PAGE   \* MERGEFORMAT</w:instrText>
        </w:r>
        <w:r>
          <w:fldChar w:fldCharType="separate"/>
        </w:r>
        <w:r>
          <w:t>2</w:t>
        </w:r>
        <w:r>
          <w:fldChar w:fldCharType="end"/>
        </w:r>
      </w:p>
    </w:sdtContent>
  </w:sdt>
  <w:p w14:paraId="3C40B60E" w14:textId="77777777" w:rsidR="005B528E" w:rsidRDefault="005B528E">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A25E5" w14:textId="77777777" w:rsidR="006A2458" w:rsidRDefault="006A2458" w:rsidP="005B528E">
      <w:r>
        <w:separator/>
      </w:r>
    </w:p>
  </w:footnote>
  <w:footnote w:type="continuationSeparator" w:id="0">
    <w:p w14:paraId="3A4682D5" w14:textId="77777777" w:rsidR="006A2458" w:rsidRDefault="006A2458" w:rsidP="005B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0D"/>
    <w:rsid w:val="000055A4"/>
    <w:rsid w:val="0003690F"/>
    <w:rsid w:val="00071443"/>
    <w:rsid w:val="00092A8D"/>
    <w:rsid w:val="000E2620"/>
    <w:rsid w:val="00104D9B"/>
    <w:rsid w:val="0010787B"/>
    <w:rsid w:val="00112C67"/>
    <w:rsid w:val="00133D92"/>
    <w:rsid w:val="001665A9"/>
    <w:rsid w:val="0017094A"/>
    <w:rsid w:val="001C43E4"/>
    <w:rsid w:val="001E729E"/>
    <w:rsid w:val="0023109E"/>
    <w:rsid w:val="002424E1"/>
    <w:rsid w:val="00254E69"/>
    <w:rsid w:val="002B5757"/>
    <w:rsid w:val="002E68E5"/>
    <w:rsid w:val="00305680"/>
    <w:rsid w:val="00325ABE"/>
    <w:rsid w:val="003336E1"/>
    <w:rsid w:val="003A3A17"/>
    <w:rsid w:val="00465667"/>
    <w:rsid w:val="004A56D5"/>
    <w:rsid w:val="004F7285"/>
    <w:rsid w:val="00500805"/>
    <w:rsid w:val="005330BA"/>
    <w:rsid w:val="00537C83"/>
    <w:rsid w:val="00551913"/>
    <w:rsid w:val="00567F3C"/>
    <w:rsid w:val="005B528E"/>
    <w:rsid w:val="00600F98"/>
    <w:rsid w:val="00631DE6"/>
    <w:rsid w:val="00653022"/>
    <w:rsid w:val="006A2458"/>
    <w:rsid w:val="006E1F0D"/>
    <w:rsid w:val="00705A4B"/>
    <w:rsid w:val="00711E63"/>
    <w:rsid w:val="007343FD"/>
    <w:rsid w:val="007560F7"/>
    <w:rsid w:val="007831BE"/>
    <w:rsid w:val="007B6E2C"/>
    <w:rsid w:val="008C71F2"/>
    <w:rsid w:val="00911557"/>
    <w:rsid w:val="009704B9"/>
    <w:rsid w:val="009E19B1"/>
    <w:rsid w:val="009E53F5"/>
    <w:rsid w:val="00A2219C"/>
    <w:rsid w:val="00A53693"/>
    <w:rsid w:val="00B552A8"/>
    <w:rsid w:val="00BE6BAF"/>
    <w:rsid w:val="00C04739"/>
    <w:rsid w:val="00C33447"/>
    <w:rsid w:val="00C56A72"/>
    <w:rsid w:val="00D347BC"/>
    <w:rsid w:val="00D535E4"/>
    <w:rsid w:val="00EA0356"/>
    <w:rsid w:val="00F21FCE"/>
    <w:rsid w:val="00F23F20"/>
    <w:rsid w:val="00F35465"/>
    <w:rsid w:val="00F64BB5"/>
    <w:rsid w:val="00F817DC"/>
    <w:rsid w:val="00F97F29"/>
    <w:rsid w:val="00FA30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B04F"/>
  <w15:docId w15:val="{2AA19452-3D6B-410A-B6D8-73FA8388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2">
    <w:name w:val="Название1"/>
    <w:basedOn w:val="a"/>
    <w:qFormat/>
    <w:rsid w:val="00865CF6"/>
    <w:pPr>
      <w:jc w:val="center"/>
    </w:pPr>
    <w:rPr>
      <w:rFonts w:eastAsia="Calibri"/>
      <w:b/>
      <w:lang w:val="x-none" w:eastAsia="x-none"/>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BD1FC-4977-4693-8D8A-C443660E5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3</Pages>
  <Words>1246</Words>
  <Characters>7104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42</cp:revision>
  <cp:lastPrinted>2018-08-24T07:15:00Z</cp:lastPrinted>
  <dcterms:created xsi:type="dcterms:W3CDTF">2018-01-12T08:57:00Z</dcterms:created>
  <dcterms:modified xsi:type="dcterms:W3CDTF">2022-04-04T12:57:00Z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