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625E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5295922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E4D54E7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7BEFCC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2C3FF7">
        <w:rPr>
          <w:b/>
          <w:caps/>
          <w:sz w:val="24"/>
          <w:szCs w:val="24"/>
        </w:rPr>
        <w:t>1</w:t>
      </w:r>
      <w:r w:rsidR="00237271">
        <w:rPr>
          <w:b/>
          <w:caps/>
          <w:sz w:val="24"/>
          <w:szCs w:val="24"/>
        </w:rPr>
        <w:t>6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24F55157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723E3CA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8AA193A" w14:textId="7F4B5C50" w:rsidR="00747150" w:rsidRDefault="004E4135" w:rsidP="00DD50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К.Р.Д.</w:t>
      </w:r>
    </w:p>
    <w:p w14:paraId="1096AD66" w14:textId="77777777" w:rsidR="008A5E53" w:rsidRPr="00711E63" w:rsidRDefault="008A5E53" w:rsidP="00747150">
      <w:pPr>
        <w:jc w:val="center"/>
        <w:rPr>
          <w:b/>
          <w:sz w:val="24"/>
          <w:szCs w:val="24"/>
        </w:rPr>
      </w:pPr>
    </w:p>
    <w:p w14:paraId="7F86E809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75809422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0BFC7B9" w14:textId="593BB9DD" w:rsidR="00747150" w:rsidRPr="00711E63" w:rsidRDefault="00DD50EB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при участии адвоката </w:t>
      </w:r>
      <w:r w:rsidR="00237271">
        <w:rPr>
          <w:sz w:val="24"/>
          <w:szCs w:val="24"/>
        </w:rPr>
        <w:t>К</w:t>
      </w:r>
      <w:r w:rsidR="004E4135">
        <w:rPr>
          <w:sz w:val="24"/>
          <w:szCs w:val="24"/>
        </w:rPr>
        <w:t>.</w:t>
      </w:r>
      <w:r w:rsidR="00237271">
        <w:rPr>
          <w:sz w:val="24"/>
          <w:szCs w:val="24"/>
        </w:rPr>
        <w:t>Р.Д</w:t>
      </w:r>
      <w:r>
        <w:rPr>
          <w:sz w:val="24"/>
          <w:szCs w:val="24"/>
        </w:rPr>
        <w:t xml:space="preserve">., рассмотрев в закрытом заседании дисциплинарное производство в отношении адвоката </w:t>
      </w:r>
      <w:r w:rsidR="00237271">
        <w:rPr>
          <w:sz w:val="24"/>
          <w:szCs w:val="24"/>
        </w:rPr>
        <w:t>К</w:t>
      </w:r>
      <w:r w:rsidR="004E4135">
        <w:rPr>
          <w:sz w:val="24"/>
          <w:szCs w:val="24"/>
        </w:rPr>
        <w:t>.</w:t>
      </w:r>
      <w:r w:rsidR="00237271">
        <w:rPr>
          <w:sz w:val="24"/>
          <w:szCs w:val="24"/>
        </w:rPr>
        <w:t>Р.Д</w:t>
      </w:r>
      <w:r w:rsidR="00747150" w:rsidRPr="00711E63">
        <w:rPr>
          <w:sz w:val="24"/>
          <w:szCs w:val="24"/>
        </w:rPr>
        <w:t>.,</w:t>
      </w:r>
    </w:p>
    <w:p w14:paraId="385DE949" w14:textId="77777777" w:rsidR="00D400A0" w:rsidRDefault="00D400A0">
      <w:pPr>
        <w:jc w:val="center"/>
        <w:rPr>
          <w:b/>
          <w:sz w:val="24"/>
          <w:szCs w:val="24"/>
        </w:rPr>
      </w:pPr>
    </w:p>
    <w:p w14:paraId="05CB70A3" w14:textId="77777777" w:rsidR="008A5E53" w:rsidRPr="00E4774E" w:rsidRDefault="009A07AF" w:rsidP="00DD50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8ACCBE5" w14:textId="0EA0E273" w:rsidR="00237271" w:rsidRDefault="00237271" w:rsidP="0023727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25.04.2019 г. поступило представление первого вице-президента АПМО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4E4135">
        <w:rPr>
          <w:sz w:val="24"/>
          <w:szCs w:val="24"/>
        </w:rPr>
        <w:t>К.Р.Д.</w:t>
      </w:r>
      <w:r>
        <w:rPr>
          <w:sz w:val="24"/>
          <w:szCs w:val="24"/>
        </w:rPr>
        <w:t>, имеющего регистрационный №</w:t>
      </w:r>
      <w:proofErr w:type="gramStart"/>
      <w:r w:rsidR="004E4135">
        <w:rPr>
          <w:sz w:val="24"/>
          <w:szCs w:val="24"/>
        </w:rPr>
        <w:t xml:space="preserve"> ….</w:t>
      </w:r>
      <w:proofErr w:type="gramEnd"/>
      <w:r w:rsidR="004E4135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4E4135">
        <w:rPr>
          <w:sz w:val="24"/>
          <w:szCs w:val="24"/>
        </w:rPr>
        <w:t>…..</w:t>
      </w:r>
      <w:r>
        <w:rPr>
          <w:sz w:val="24"/>
          <w:szCs w:val="24"/>
        </w:rPr>
        <w:t>).</w:t>
      </w:r>
    </w:p>
    <w:p w14:paraId="4816F040" w14:textId="422F8370" w:rsidR="00237271" w:rsidRDefault="00237271" w:rsidP="0023727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Как указывается в представлении, адвокат К</w:t>
      </w:r>
      <w:r w:rsidR="004E4135">
        <w:rPr>
          <w:sz w:val="24"/>
          <w:szCs w:val="24"/>
        </w:rPr>
        <w:t>.</w:t>
      </w:r>
      <w:r>
        <w:rPr>
          <w:sz w:val="24"/>
          <w:szCs w:val="24"/>
        </w:rPr>
        <w:t>Р.Д. осуществляет защиту Д</w:t>
      </w:r>
      <w:r w:rsidR="004E4135">
        <w:rPr>
          <w:sz w:val="24"/>
          <w:szCs w:val="24"/>
        </w:rPr>
        <w:t>.</w:t>
      </w:r>
      <w:r>
        <w:rPr>
          <w:sz w:val="24"/>
          <w:szCs w:val="24"/>
        </w:rPr>
        <w:t>В.А. в ГСУ СК РФ по</w:t>
      </w:r>
      <w:proofErr w:type="gramStart"/>
      <w:r>
        <w:rPr>
          <w:sz w:val="24"/>
          <w:szCs w:val="24"/>
        </w:rPr>
        <w:t xml:space="preserve"> </w:t>
      </w:r>
      <w:r w:rsidR="004E4135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 18.12.2018 г. Д</w:t>
      </w:r>
      <w:r w:rsidR="004E4135">
        <w:rPr>
          <w:sz w:val="24"/>
          <w:szCs w:val="24"/>
        </w:rPr>
        <w:t>.</w:t>
      </w:r>
      <w:r>
        <w:rPr>
          <w:sz w:val="24"/>
          <w:szCs w:val="24"/>
        </w:rPr>
        <w:t>В.А. был задержан и ему было предъявлено обвинение. Адвокат и его подзащитный отказались подписывать постановление о привлечении в качестве обвиняемого и протокол допроса обвиняемого. Своими действиями адвокат создал препятствия для предварительного расследования и нарушил право Д</w:t>
      </w:r>
      <w:r w:rsidR="004E4135">
        <w:rPr>
          <w:sz w:val="24"/>
          <w:szCs w:val="24"/>
        </w:rPr>
        <w:t>.</w:t>
      </w:r>
      <w:r>
        <w:rPr>
          <w:sz w:val="24"/>
          <w:szCs w:val="24"/>
        </w:rPr>
        <w:t>В.А. на защиту.</w:t>
      </w:r>
    </w:p>
    <w:p w14:paraId="330B9BD8" w14:textId="77777777" w:rsidR="006D07BC" w:rsidRDefault="00237271" w:rsidP="0023727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29.04.2019 г. распоряжением Президента Адвокатской палаты Московской области в отношении адвоката было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5F668A14" w14:textId="77777777" w:rsidR="00E670C2" w:rsidRDefault="00DD50EB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14.05</w:t>
      </w:r>
      <w:r w:rsidR="00E670C2">
        <w:rPr>
          <w:sz w:val="24"/>
          <w:szCs w:val="24"/>
        </w:rPr>
        <w:t>.2019 г. адвокату был направлен запрос №</w:t>
      </w:r>
      <w:r>
        <w:rPr>
          <w:sz w:val="24"/>
          <w:szCs w:val="24"/>
        </w:rPr>
        <w:t>162</w:t>
      </w:r>
      <w:r w:rsidR="00237271">
        <w:rPr>
          <w:sz w:val="24"/>
          <w:szCs w:val="24"/>
        </w:rPr>
        <w:t>3</w:t>
      </w:r>
      <w:r w:rsidR="00E670C2">
        <w:rPr>
          <w:sz w:val="24"/>
          <w:szCs w:val="24"/>
        </w:rPr>
        <w:t xml:space="preserve"> </w:t>
      </w:r>
      <w:r w:rsidR="00B02EA8">
        <w:rPr>
          <w:sz w:val="24"/>
          <w:szCs w:val="24"/>
        </w:rPr>
        <w:t>с предложением представить объяснения</w:t>
      </w:r>
      <w:r w:rsidR="00E670C2">
        <w:rPr>
          <w:sz w:val="24"/>
          <w:szCs w:val="24"/>
        </w:rPr>
        <w:t xml:space="preserve"> по доводам поступившей жалобы.</w:t>
      </w:r>
    </w:p>
    <w:p w14:paraId="7BCC0E95" w14:textId="1459CED0" w:rsidR="00237271" w:rsidRDefault="00237271" w:rsidP="00237271">
      <w:pPr>
        <w:pStyle w:val="af3"/>
        <w:ind w:firstLine="708"/>
        <w:jc w:val="both"/>
      </w:pPr>
      <w:r>
        <w:rPr>
          <w:rFonts w:eastAsia="Calibri"/>
          <w:szCs w:val="24"/>
        </w:rPr>
        <w:t>Адвокатом представлены письменные объяснения, в которых он сообщает, что в ходе осуществления защиты Д</w:t>
      </w:r>
      <w:r w:rsidR="004E4135">
        <w:rPr>
          <w:rFonts w:eastAsia="Calibri"/>
          <w:szCs w:val="24"/>
        </w:rPr>
        <w:t>.</w:t>
      </w:r>
      <w:r>
        <w:rPr>
          <w:rFonts w:eastAsia="Calibri"/>
          <w:szCs w:val="24"/>
        </w:rPr>
        <w:t>В.А. им было подано 23 жалобы и ходатайства, в том числе в Европейский Суд по правам человека, что вызвало недовольство следователя. С момента задержания по настоящее время следователь открыто предлагает изменение меры пресечения на домашний арест в случае, если Д</w:t>
      </w:r>
      <w:r w:rsidR="004E4135">
        <w:rPr>
          <w:rFonts w:eastAsia="Calibri"/>
          <w:szCs w:val="24"/>
        </w:rPr>
        <w:t>.</w:t>
      </w:r>
      <w:r>
        <w:rPr>
          <w:rFonts w:eastAsia="Calibri"/>
          <w:szCs w:val="24"/>
        </w:rPr>
        <w:t>В.А. признает вину в инкриминируемом деянии. Доводы представления не соответствуют действительности, поскольку предъявление обвинения и допрос в качестве обвиняемого 18.12.2018 г. не проводились. В указанную дату адвокат и подзащитный впервые увидели постановление о возбуждении уголовного дела. Следователь заявил, что намерен сразу же предъявить обвинение, на что адвокат ответил отказом и предложил уведомить о предъявлении обвинения как это предусмотрено законом. Действия следователя по фальсификации протокола допроса обвиняемого впоследствии были обжалованы в суд в порядке ст. 125 УПК РФ.  В настоящее время следователь вынес незаконное постановление об отводе адвоката и предпринял попытку допросить его в качестве свидетеля.</w:t>
      </w:r>
    </w:p>
    <w:p w14:paraId="5E586ADB" w14:textId="49C1B1DB" w:rsidR="00237271" w:rsidRDefault="00237271" w:rsidP="00237271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действиях (бездействии) адвоката </w:t>
      </w:r>
      <w:r w:rsidR="004E4135">
        <w:rPr>
          <w:rFonts w:eastAsia="Calibri"/>
          <w:sz w:val="24"/>
          <w:szCs w:val="24"/>
        </w:rPr>
        <w:t>К.Р.Д.</w:t>
      </w:r>
      <w:r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</w:p>
    <w:p w14:paraId="01082FCD" w14:textId="77777777" w:rsidR="00237271" w:rsidRDefault="00237271" w:rsidP="0023727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</w:t>
      </w:r>
      <w:r>
        <w:rPr>
          <w:sz w:val="24"/>
          <w:szCs w:val="24"/>
        </w:rPr>
        <w:lastRenderedPageBreak/>
        <w:t xml:space="preserve">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321E6F97" w14:textId="38B6BFA9" w:rsidR="00237271" w:rsidRDefault="0093149D" w:rsidP="0023727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 </w:t>
      </w:r>
      <w:r w:rsidR="00237271">
        <w:rPr>
          <w:sz w:val="24"/>
          <w:szCs w:val="24"/>
        </w:rPr>
        <w:t>К</w:t>
      </w:r>
      <w:r w:rsidR="004E4135">
        <w:rPr>
          <w:sz w:val="24"/>
          <w:szCs w:val="24"/>
        </w:rPr>
        <w:t>.</w:t>
      </w:r>
      <w:r w:rsidR="00237271">
        <w:rPr>
          <w:sz w:val="24"/>
          <w:szCs w:val="24"/>
        </w:rPr>
        <w:t>Р.В. согласился с заключением квалификационной комиссии и поддержал доводы своих письменных объяснений.</w:t>
      </w:r>
    </w:p>
    <w:p w14:paraId="54ABBC76" w14:textId="369EB0CB" w:rsidR="00237271" w:rsidRDefault="00237271" w:rsidP="002372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</w:t>
      </w:r>
      <w:r w:rsidR="0093149D">
        <w:rPr>
          <w:sz w:val="24"/>
          <w:szCs w:val="24"/>
          <w:lang w:eastAsia="en-US"/>
        </w:rPr>
        <w:t xml:space="preserve">       </w:t>
      </w:r>
      <w:r>
        <w:rPr>
          <w:sz w:val="24"/>
          <w:szCs w:val="24"/>
          <w:lang w:eastAsia="en-US"/>
        </w:rPr>
        <w:t>Рассмотрев жалобу, заслушав устные пояснения адвоката, изучив содержащиеся в материалах дисциплинарного производства документы, Совет приходит к выводу о том, что адвокат К</w:t>
      </w:r>
      <w:r w:rsidR="004E413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Р.Д. не отрицает факта осуществления защиты Д</w:t>
      </w:r>
      <w:r w:rsidR="004E413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В.А. и участия в процессуальных действиях 18.12.2018 г.</w:t>
      </w:r>
    </w:p>
    <w:p w14:paraId="5B69E095" w14:textId="77777777" w:rsidR="00237271" w:rsidRDefault="00237271" w:rsidP="002372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7D990E5" w14:textId="77777777" w:rsidR="00237271" w:rsidRDefault="00237271" w:rsidP="0023727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40984FB9" w14:textId="3C9C7B77" w:rsidR="00237271" w:rsidRDefault="00237271" w:rsidP="00237271">
      <w:pPr>
        <w:jc w:val="both"/>
        <w:rPr>
          <w:rStyle w:val="96"/>
          <w:rFonts w:eastAsia="Calibri"/>
          <w:sz w:val="24"/>
          <w:szCs w:val="24"/>
          <w:lang w:eastAsia="en-US"/>
        </w:rPr>
      </w:pPr>
      <w:r>
        <w:rPr>
          <w:rStyle w:val="96"/>
          <w:rFonts w:eastAsia="Calibri"/>
          <w:color w:val="00000A"/>
          <w:sz w:val="24"/>
          <w:szCs w:val="24"/>
          <w:lang w:eastAsia="en-US"/>
        </w:rPr>
        <w:t xml:space="preserve">      </w:t>
      </w:r>
      <w:r w:rsidR="0093149D">
        <w:rPr>
          <w:rStyle w:val="96"/>
          <w:rFonts w:eastAsia="Calibri"/>
          <w:color w:val="00000A"/>
          <w:sz w:val="24"/>
          <w:szCs w:val="24"/>
          <w:lang w:eastAsia="en-US"/>
        </w:rPr>
        <w:t xml:space="preserve">    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Материалами дисциплинарного производства установлено, что 18.12.2018 г. адвокат и его подзащитный были ознакомлены с постановление о возбуждении уголовного дела и в этот же день следователь принял решение о предъявлении Д</w:t>
      </w:r>
      <w:r w:rsidR="004E4135">
        <w:rPr>
          <w:rStyle w:val="96"/>
          <w:rFonts w:eastAsia="Calibri"/>
          <w:color w:val="00000A"/>
          <w:sz w:val="24"/>
          <w:szCs w:val="24"/>
          <w:lang w:eastAsia="en-US"/>
        </w:rPr>
        <w:t>.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В.А. обвинения. Очевидная незаконность действий следователя стала причиной обращения адвоката в суд с жалобой в порядке ст. 125 УПК РФ.</w:t>
      </w:r>
    </w:p>
    <w:p w14:paraId="2E373E54" w14:textId="77777777" w:rsidR="00237271" w:rsidRDefault="00237271" w:rsidP="00237271">
      <w:pPr>
        <w:jc w:val="both"/>
        <w:rPr>
          <w:rStyle w:val="96"/>
          <w:rFonts w:eastAsia="Calibri"/>
          <w:sz w:val="24"/>
          <w:szCs w:val="24"/>
          <w:lang w:eastAsia="en-US"/>
        </w:rPr>
      </w:pPr>
      <w:r>
        <w:t xml:space="preserve">        </w:t>
      </w:r>
      <w:r w:rsidR="0093149D">
        <w:t xml:space="preserve">     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Совет, соглашаясь с комиссией отмечает, что фидуциарный характер отношений адвоката и доверителя закрепляет правило о том, что только доверитель вправе ставить перед дисциплинарными органами вопрос о ненадлежащем исполнении адвокатом поручения по защите доверителя, а равно о нарушении права доверителя на защиту. Работники судебно-следственных органов таким правом не обладают, выдвигаемые ими дисциплинарные обвинения могут быть связаны только с нарушениями, затрагивающими нормальное функционирование данных органов.</w:t>
      </w:r>
    </w:p>
    <w:p w14:paraId="185EF95B" w14:textId="77777777" w:rsidR="00237271" w:rsidRDefault="00237271" w:rsidP="0023727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0E90CD90" w14:textId="77777777" w:rsidR="00237271" w:rsidRDefault="00237271" w:rsidP="00237271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642AB4F3" w14:textId="77777777" w:rsidR="00237271" w:rsidRDefault="00237271" w:rsidP="00237271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56CAB7D" w14:textId="77777777" w:rsidR="00237271" w:rsidRDefault="00237271" w:rsidP="0023727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44FBB2C0" w14:textId="77777777" w:rsidR="00237271" w:rsidRDefault="00237271" w:rsidP="00237271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7054F83" w14:textId="77777777" w:rsidR="00237271" w:rsidRDefault="00237271" w:rsidP="0023727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1C80D4F" w14:textId="77777777" w:rsidR="00237271" w:rsidRDefault="00237271" w:rsidP="0023727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22B37CCC" w14:textId="77777777" w:rsidR="00237271" w:rsidRDefault="00237271" w:rsidP="0023727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5AC76391" w14:textId="77777777" w:rsidR="00237271" w:rsidRDefault="00237271" w:rsidP="0023727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E439A21" w14:textId="77777777" w:rsidR="00237271" w:rsidRDefault="00237271" w:rsidP="0023727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27C9F67" w14:textId="62AA5A67" w:rsidR="00F57917" w:rsidRPr="00F57917" w:rsidRDefault="00237271" w:rsidP="00237271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На основании изложенного, оценив собранные доказательства, Совет приходит к выводу об отсутствии в действиях адвоката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К</w:t>
      </w:r>
      <w:r w:rsidR="004E4135">
        <w:rPr>
          <w:rStyle w:val="96"/>
          <w:rFonts w:eastAsia="Calibri"/>
          <w:color w:val="00000A"/>
          <w:sz w:val="24"/>
          <w:szCs w:val="24"/>
          <w:lang w:eastAsia="en-US"/>
        </w:rPr>
        <w:t>.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Р.Д</w:t>
      </w:r>
      <w:r>
        <w:rPr>
          <w:sz w:val="24"/>
          <w:szCs w:val="24"/>
        </w:rPr>
        <w:t>. нарушений ФЗ «Об адвокатской деятельности и адвокатуре в РФ» и Кодекса профессиональной этики адвоката</w:t>
      </w:r>
      <w:r w:rsidR="00F57917" w:rsidRPr="00F57917">
        <w:rPr>
          <w:color w:val="000000"/>
          <w:sz w:val="24"/>
          <w:szCs w:val="24"/>
        </w:rPr>
        <w:t>.</w:t>
      </w:r>
    </w:p>
    <w:p w14:paraId="31FC3432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336B2CB8" w14:textId="77777777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319F5E6B" w14:textId="77777777" w:rsidR="008A5E53" w:rsidRPr="00622E69" w:rsidRDefault="008A5E53" w:rsidP="005042DC">
      <w:pPr>
        <w:ind w:firstLine="708"/>
        <w:jc w:val="both"/>
        <w:rPr>
          <w:color w:val="000000"/>
          <w:sz w:val="24"/>
          <w:szCs w:val="24"/>
        </w:rPr>
      </w:pPr>
    </w:p>
    <w:p w14:paraId="49F604F7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E294640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1079133E" w14:textId="067CAD84" w:rsidR="00D527E0" w:rsidRDefault="002C4C60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D50EB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4E4135">
        <w:rPr>
          <w:rStyle w:val="96"/>
          <w:rFonts w:eastAsia="Calibri"/>
          <w:color w:val="00000A"/>
          <w:sz w:val="24"/>
          <w:szCs w:val="24"/>
          <w:lang w:eastAsia="en-US"/>
        </w:rPr>
        <w:t>К.Р.Д.</w:t>
      </w:r>
      <w:r w:rsidR="00DD50EB">
        <w:rPr>
          <w:sz w:val="24"/>
          <w:szCs w:val="24"/>
          <w:shd w:val="clear" w:color="auto" w:fill="FFFFFF"/>
        </w:rPr>
        <w:t>, имеющего регистрационный №</w:t>
      </w:r>
      <w:proofErr w:type="gramStart"/>
      <w:r w:rsidR="004E4135">
        <w:rPr>
          <w:sz w:val="24"/>
          <w:szCs w:val="24"/>
          <w:shd w:val="clear" w:color="auto" w:fill="FFFFFF"/>
        </w:rPr>
        <w:t xml:space="preserve"> ….</w:t>
      </w:r>
      <w:proofErr w:type="gramEnd"/>
      <w:r w:rsidR="004E4135">
        <w:rPr>
          <w:sz w:val="24"/>
          <w:szCs w:val="24"/>
          <w:shd w:val="clear" w:color="auto" w:fill="FFFFFF"/>
        </w:rPr>
        <w:t>.</w:t>
      </w:r>
      <w:r w:rsidR="00DD50EB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4E4135">
        <w:rPr>
          <w:sz w:val="24"/>
          <w:szCs w:val="24"/>
        </w:rPr>
        <w:t>…..</w:t>
      </w:r>
      <w:r w:rsidR="00DD50EB">
        <w:rPr>
          <w:sz w:val="24"/>
          <w:szCs w:val="24"/>
          <w:shd w:val="clear" w:color="auto" w:fill="FFFFFF"/>
        </w:rPr>
        <w:t>)</w:t>
      </w:r>
      <w:r w:rsidR="00DD50EB"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0FE3ED18" w14:textId="77777777" w:rsidR="00E4774E" w:rsidRPr="00295214" w:rsidRDefault="00E4774E" w:rsidP="00E4774E">
      <w:pPr>
        <w:ind w:firstLine="708"/>
        <w:jc w:val="both"/>
        <w:rPr>
          <w:sz w:val="24"/>
          <w:szCs w:val="24"/>
        </w:rPr>
      </w:pPr>
    </w:p>
    <w:p w14:paraId="360B74B5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70890610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53BA8A7F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36601F8D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FF534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sectPr w:rsidR="00284A92" w:rsidRPr="00EE707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6904" w14:textId="77777777" w:rsidR="0030439C" w:rsidRDefault="0030439C" w:rsidP="005F0EBD">
      <w:r>
        <w:separator/>
      </w:r>
    </w:p>
  </w:endnote>
  <w:endnote w:type="continuationSeparator" w:id="0">
    <w:p w14:paraId="5E933AB0" w14:textId="77777777" w:rsidR="0030439C" w:rsidRDefault="0030439C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1959" w14:textId="77777777" w:rsidR="0030439C" w:rsidRDefault="0030439C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0ED33F76" w14:textId="77777777" w:rsidR="0030439C" w:rsidRDefault="004E4135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C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364A96" w14:textId="77777777" w:rsidR="0030439C" w:rsidRDefault="0030439C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375F" w14:textId="77777777" w:rsidR="0030439C" w:rsidRDefault="0030439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2FE7" w14:textId="77777777" w:rsidR="0030439C" w:rsidRDefault="0030439C" w:rsidP="005F0EBD">
      <w:r>
        <w:separator/>
      </w:r>
    </w:p>
  </w:footnote>
  <w:footnote w:type="continuationSeparator" w:id="0">
    <w:p w14:paraId="25E9EA1A" w14:textId="77777777" w:rsidR="0030439C" w:rsidRDefault="0030439C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0E97" w14:textId="77777777" w:rsidR="0030439C" w:rsidRDefault="0030439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109B" w14:textId="77777777" w:rsidR="0030439C" w:rsidRDefault="0030439C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EB51" w14:textId="77777777" w:rsidR="0030439C" w:rsidRDefault="0030439C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0969FD"/>
    <w:rsid w:val="00130EB5"/>
    <w:rsid w:val="001B0467"/>
    <w:rsid w:val="001B3A68"/>
    <w:rsid w:val="001D1E34"/>
    <w:rsid w:val="001D2033"/>
    <w:rsid w:val="00213BAF"/>
    <w:rsid w:val="00226DB5"/>
    <w:rsid w:val="00234172"/>
    <w:rsid w:val="00237271"/>
    <w:rsid w:val="002727A5"/>
    <w:rsid w:val="00284A92"/>
    <w:rsid w:val="00295214"/>
    <w:rsid w:val="002A2821"/>
    <w:rsid w:val="002A79B5"/>
    <w:rsid w:val="002C3FF7"/>
    <w:rsid w:val="002C4C60"/>
    <w:rsid w:val="002D552A"/>
    <w:rsid w:val="002E1EDB"/>
    <w:rsid w:val="002E4ECE"/>
    <w:rsid w:val="0030439C"/>
    <w:rsid w:val="003274CC"/>
    <w:rsid w:val="003973A6"/>
    <w:rsid w:val="00397DF0"/>
    <w:rsid w:val="003C5607"/>
    <w:rsid w:val="003E3BDE"/>
    <w:rsid w:val="003F7AFA"/>
    <w:rsid w:val="004D496F"/>
    <w:rsid w:val="004E4135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739A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3149D"/>
    <w:rsid w:val="00941FAF"/>
    <w:rsid w:val="00964E4A"/>
    <w:rsid w:val="00974A46"/>
    <w:rsid w:val="009A07AF"/>
    <w:rsid w:val="00A23C32"/>
    <w:rsid w:val="00A328C4"/>
    <w:rsid w:val="00AD28F9"/>
    <w:rsid w:val="00AF6752"/>
    <w:rsid w:val="00B02EA8"/>
    <w:rsid w:val="00B0740E"/>
    <w:rsid w:val="00B16DD2"/>
    <w:rsid w:val="00B31130"/>
    <w:rsid w:val="00B33D9D"/>
    <w:rsid w:val="00B433D1"/>
    <w:rsid w:val="00B664B8"/>
    <w:rsid w:val="00BE77C7"/>
    <w:rsid w:val="00C10186"/>
    <w:rsid w:val="00C207CB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D50EB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956CF"/>
    <w:rsid w:val="00EB2999"/>
    <w:rsid w:val="00EE5ECC"/>
    <w:rsid w:val="00F0770E"/>
    <w:rsid w:val="00F22650"/>
    <w:rsid w:val="00F43D67"/>
    <w:rsid w:val="00F57917"/>
    <w:rsid w:val="00F91E0F"/>
    <w:rsid w:val="00FA210A"/>
    <w:rsid w:val="00FC7508"/>
    <w:rsid w:val="00FE017D"/>
    <w:rsid w:val="00FF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769E"/>
  <w15:docId w15:val="{354A5248-ECF8-4E3B-993D-2CF065CC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18</cp:revision>
  <cp:lastPrinted>2019-07-03T06:53:00Z</cp:lastPrinted>
  <dcterms:created xsi:type="dcterms:W3CDTF">2019-04-29T07:26:00Z</dcterms:created>
  <dcterms:modified xsi:type="dcterms:W3CDTF">2022-04-01T11:16:00Z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