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773D" w14:textId="77777777"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8A928BE" w14:textId="77777777"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C8CC2BC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F178B99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A52654">
        <w:rPr>
          <w:b/>
          <w:caps/>
          <w:sz w:val="24"/>
          <w:szCs w:val="24"/>
        </w:rPr>
        <w:t>54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E1352B">
        <w:rPr>
          <w:b/>
          <w:sz w:val="24"/>
          <w:szCs w:val="24"/>
        </w:rPr>
        <w:t>19 июня</w:t>
      </w:r>
      <w:r>
        <w:rPr>
          <w:b/>
          <w:sz w:val="24"/>
          <w:szCs w:val="24"/>
        </w:rPr>
        <w:t xml:space="preserve"> 2019 г.</w:t>
      </w:r>
    </w:p>
    <w:p w14:paraId="55535C99" w14:textId="77777777" w:rsidR="00AD7D9D" w:rsidRDefault="00AD7D9D">
      <w:pPr>
        <w:jc w:val="both"/>
        <w:rPr>
          <w:sz w:val="24"/>
          <w:szCs w:val="24"/>
        </w:rPr>
      </w:pPr>
    </w:p>
    <w:p w14:paraId="7A14489F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733034E" w14:textId="3AEAA3E8" w:rsidR="00AD7D9D" w:rsidRDefault="008934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Б.Т.И.</w:t>
      </w:r>
    </w:p>
    <w:p w14:paraId="7B12B7CD" w14:textId="77777777" w:rsidR="00AD7D9D" w:rsidRDefault="00AD7D9D">
      <w:pPr>
        <w:jc w:val="center"/>
        <w:rPr>
          <w:b/>
          <w:sz w:val="24"/>
          <w:szCs w:val="24"/>
        </w:rPr>
      </w:pPr>
    </w:p>
    <w:p w14:paraId="1822260A" w14:textId="77777777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Архангельский М.В., Галоганов А.П., Гонопольский Р.М., Грицук И.П., Куркин В.Е., Лукин А.В., Павлухин А.А., Пайгачкин Ю.В., Свиридов О.В., Толчеев М.Н., Царьков П.В., Цветкова А.И., Юрлов П.П.</w:t>
      </w:r>
    </w:p>
    <w:p w14:paraId="711A1D21" w14:textId="77777777" w:rsidR="00AD7D9D" w:rsidRDefault="00AA4DF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1DC707B" w14:textId="272EEEC1" w:rsidR="00AD7D9D" w:rsidRDefault="00E16EF3" w:rsidP="00E16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52654">
        <w:rPr>
          <w:sz w:val="24"/>
          <w:szCs w:val="24"/>
        </w:rPr>
        <w:t>Совет</w:t>
      </w:r>
      <w:r w:rsidRPr="00E16EF3">
        <w:rPr>
          <w:sz w:val="24"/>
          <w:szCs w:val="24"/>
        </w:rPr>
        <w:t>,</w:t>
      </w:r>
      <w:r w:rsidR="00AA4DF0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52654">
        <w:rPr>
          <w:rFonts w:eastAsia="Calibri"/>
          <w:sz w:val="24"/>
          <w:szCs w:val="24"/>
          <w:lang w:eastAsia="en-US"/>
        </w:rPr>
        <w:t>Б</w:t>
      </w:r>
      <w:r w:rsidR="008934C4">
        <w:rPr>
          <w:rFonts w:eastAsia="Calibri"/>
          <w:sz w:val="24"/>
          <w:szCs w:val="24"/>
          <w:lang w:eastAsia="en-US"/>
        </w:rPr>
        <w:t>.</w:t>
      </w:r>
      <w:r w:rsidR="00A52654">
        <w:rPr>
          <w:rFonts w:eastAsia="Calibri"/>
          <w:sz w:val="24"/>
          <w:szCs w:val="24"/>
          <w:lang w:eastAsia="en-US"/>
        </w:rPr>
        <w:t>Т.И</w:t>
      </w:r>
      <w:r w:rsidR="00AA4DF0">
        <w:rPr>
          <w:sz w:val="24"/>
          <w:szCs w:val="24"/>
        </w:rPr>
        <w:t>.,</w:t>
      </w:r>
    </w:p>
    <w:p w14:paraId="50D3CAF7" w14:textId="77777777" w:rsidR="00AD7D9D" w:rsidRDefault="00AD7D9D">
      <w:pPr>
        <w:ind w:firstLine="708"/>
        <w:jc w:val="both"/>
      </w:pPr>
    </w:p>
    <w:p w14:paraId="681E4CFB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D7C1E8F" w14:textId="77777777" w:rsidR="00AD7D9D" w:rsidRDefault="00AD7D9D">
      <w:pPr>
        <w:jc w:val="center"/>
        <w:rPr>
          <w:b/>
          <w:sz w:val="24"/>
          <w:szCs w:val="24"/>
        </w:rPr>
      </w:pPr>
    </w:p>
    <w:p w14:paraId="4DAD4AEF" w14:textId="0B1C3798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E1352B">
        <w:rPr>
          <w:sz w:val="24"/>
          <w:szCs w:val="24"/>
        </w:rPr>
        <w:t>29</w:t>
      </w:r>
      <w:r>
        <w:rPr>
          <w:sz w:val="24"/>
          <w:szCs w:val="24"/>
        </w:rPr>
        <w:t xml:space="preserve">.04.2019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8934C4">
        <w:rPr>
          <w:sz w:val="24"/>
          <w:szCs w:val="24"/>
        </w:rPr>
        <w:t>Б.Т.И.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>имеющего регистрационный номер</w:t>
      </w:r>
      <w:proofErr w:type="gramStart"/>
      <w:r w:rsidR="00E16EF3" w:rsidRPr="00E16EF3">
        <w:rPr>
          <w:sz w:val="24"/>
          <w:szCs w:val="24"/>
        </w:rPr>
        <w:t xml:space="preserve"> </w:t>
      </w:r>
      <w:r w:rsidR="008934C4">
        <w:rPr>
          <w:sz w:val="24"/>
          <w:szCs w:val="24"/>
        </w:rPr>
        <w:t>….</w:t>
      </w:r>
      <w:proofErr w:type="gramEnd"/>
      <w:r w:rsidR="008934C4">
        <w:rPr>
          <w:sz w:val="24"/>
          <w:szCs w:val="24"/>
        </w:rPr>
        <w:t>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34C4">
        <w:rPr>
          <w:sz w:val="24"/>
          <w:szCs w:val="24"/>
        </w:rPr>
        <w:t>…..</w:t>
      </w:r>
    </w:p>
    <w:p w14:paraId="0C209DC0" w14:textId="77777777" w:rsidR="00AD7D9D" w:rsidRPr="00E16EF3" w:rsidRDefault="00E135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A4DF0" w:rsidRPr="00E16EF3">
        <w:rPr>
          <w:sz w:val="24"/>
          <w:szCs w:val="24"/>
        </w:rPr>
        <w:t xml:space="preserve">.04.2019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5089F1" w14:textId="2EE6F815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E1352B">
        <w:rPr>
          <w:sz w:val="24"/>
          <w:szCs w:val="24"/>
        </w:rPr>
        <w:t>23.05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8934C4">
        <w:rPr>
          <w:rFonts w:eastAsia="Calibri"/>
          <w:sz w:val="24"/>
          <w:szCs w:val="24"/>
          <w:lang w:eastAsia="en-US"/>
        </w:rPr>
        <w:t>Б.Т.И.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5EC8CF6C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58CA3926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</w:t>
      </w:r>
      <w:r w:rsidR="00A52654">
        <w:rPr>
          <w:rFonts w:eastAsia="Calibri"/>
          <w:sz w:val="24"/>
          <w:szCs w:val="24"/>
          <w:lang w:eastAsia="en-US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14:paraId="60FF5B9E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A52654">
        <w:rPr>
          <w:rFonts w:eastAsia="Calibri"/>
          <w:sz w:val="24"/>
          <w:szCs w:val="24"/>
          <w:lang w:eastAsia="en-US"/>
        </w:rPr>
        <w:t>11 600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.04.2019 г.</w:t>
      </w:r>
    </w:p>
    <w:p w14:paraId="3F6A9D0E" w14:textId="77777777" w:rsidR="00AD7D9D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7818080F" w14:textId="4B994949" w:rsidR="00A52654" w:rsidRDefault="00A5265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Совет, </w:t>
      </w:r>
      <w:r w:rsidR="0081508B">
        <w:rPr>
          <w:rFonts w:eastAsia="Calibri"/>
          <w:sz w:val="24"/>
          <w:szCs w:val="24"/>
          <w:lang w:eastAsia="en-US"/>
        </w:rPr>
        <w:t>при вынесении</w:t>
      </w:r>
      <w:r>
        <w:rPr>
          <w:rFonts w:eastAsia="Calibri"/>
          <w:sz w:val="24"/>
          <w:szCs w:val="24"/>
          <w:lang w:eastAsia="en-US"/>
        </w:rPr>
        <w:t xml:space="preserve"> решени</w:t>
      </w:r>
      <w:r w:rsidR="0081508B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в отношении адвоката Б</w:t>
      </w:r>
      <w:r w:rsidR="008934C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Т.И., принимает во внимание, что задолженность перед А</w:t>
      </w:r>
      <w:r w:rsidR="0081508B">
        <w:rPr>
          <w:rFonts w:eastAsia="Calibri"/>
          <w:sz w:val="24"/>
          <w:szCs w:val="24"/>
          <w:lang w:eastAsia="en-US"/>
        </w:rPr>
        <w:t>двокатской палатой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1508B">
        <w:rPr>
          <w:rFonts w:eastAsia="Calibri"/>
          <w:sz w:val="24"/>
          <w:szCs w:val="24"/>
          <w:lang w:eastAsia="en-US"/>
        </w:rPr>
        <w:t>образовалась</w:t>
      </w:r>
      <w:r>
        <w:rPr>
          <w:rFonts w:eastAsia="Calibri"/>
          <w:sz w:val="24"/>
          <w:szCs w:val="24"/>
          <w:lang w:eastAsia="en-US"/>
        </w:rPr>
        <w:t xml:space="preserve"> не </w:t>
      </w:r>
      <w:proofErr w:type="gramStart"/>
      <w:r>
        <w:rPr>
          <w:rFonts w:eastAsia="Calibri"/>
          <w:sz w:val="24"/>
          <w:szCs w:val="24"/>
          <w:lang w:eastAsia="en-US"/>
        </w:rPr>
        <w:t>по  вине</w:t>
      </w:r>
      <w:proofErr w:type="gramEnd"/>
      <w:r w:rsidR="00EC26B7">
        <w:rPr>
          <w:rFonts w:eastAsia="Calibri"/>
          <w:sz w:val="24"/>
          <w:szCs w:val="24"/>
          <w:lang w:eastAsia="en-US"/>
        </w:rPr>
        <w:t xml:space="preserve"> адвоката.</w:t>
      </w:r>
    </w:p>
    <w:p w14:paraId="4CFA2FD1" w14:textId="3EBAD08A" w:rsidR="0081508B" w:rsidRDefault="008150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02.08.2013 г. в отношении адвоката Б</w:t>
      </w:r>
      <w:r w:rsidR="008934C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Т.И. было возбуждено уголовное дело по ч.4 ст.159 УК РФ. В настоящее время адвокат находится под подпиской о невыезде в Республике Северная Осетия-Алания, лишена возможности осуществлять профессиональную деятельность. На счета адвоката, в том числе пенсионный, наложены аресты, в связи с чем адвокат Б</w:t>
      </w:r>
      <w:r w:rsidR="008934C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Т.И. была лишена возможности исполнения обязанности по 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3509553F" w14:textId="7878C866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Б</w:t>
      </w:r>
      <w:r w:rsidR="008934C4">
        <w:rPr>
          <w:sz w:val="24"/>
          <w:szCs w:val="24"/>
        </w:rPr>
        <w:t>.</w:t>
      </w:r>
      <w:r>
        <w:rPr>
          <w:sz w:val="24"/>
          <w:szCs w:val="24"/>
        </w:rPr>
        <w:t>Т.И.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42181014" w14:textId="77777777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Pr="00F57917">
        <w:rPr>
          <w:color w:val="000000"/>
          <w:sz w:val="24"/>
          <w:szCs w:val="24"/>
        </w:rPr>
        <w:t>, Совет</w:t>
      </w:r>
    </w:p>
    <w:p w14:paraId="302D9FF7" w14:textId="77777777" w:rsidR="0081508B" w:rsidRPr="00622E69" w:rsidRDefault="0081508B" w:rsidP="0081508B">
      <w:pPr>
        <w:jc w:val="both"/>
        <w:rPr>
          <w:color w:val="000000"/>
          <w:sz w:val="24"/>
          <w:szCs w:val="24"/>
        </w:rPr>
      </w:pPr>
    </w:p>
    <w:p w14:paraId="615E9242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41DCB6B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</w:p>
    <w:p w14:paraId="06116865" w14:textId="4D1F3AC0" w:rsidR="0081508B" w:rsidRDefault="0081508B" w:rsidP="008150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934C4">
        <w:rPr>
          <w:sz w:val="24"/>
          <w:szCs w:val="24"/>
        </w:rPr>
        <w:t>Б.Т.И.</w:t>
      </w:r>
      <w:r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>
        <w:rPr>
          <w:sz w:val="24"/>
          <w:szCs w:val="24"/>
          <w:shd w:val="clear" w:color="auto" w:fill="FFFFFF"/>
        </w:rPr>
        <w:t>№</w:t>
      </w:r>
      <w:r w:rsidR="008934C4">
        <w:rPr>
          <w:sz w:val="24"/>
          <w:szCs w:val="24"/>
          <w:shd w:val="clear" w:color="auto" w:fill="FFFFFF"/>
        </w:rPr>
        <w:t>….</w:t>
      </w:r>
      <w:proofErr w:type="gramEnd"/>
      <w:r w:rsidR="008934C4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8934C4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64DE97B9" w14:textId="77777777" w:rsidR="0081508B" w:rsidRDefault="0081508B" w:rsidP="0081508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A6F746A" w14:textId="77777777" w:rsidR="00EC26B7" w:rsidRDefault="00EC26B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0D1E90A" w14:textId="77777777" w:rsidR="00E1352B" w:rsidRDefault="00E1352B" w:rsidP="00E135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FE5F900" w14:textId="77777777" w:rsidR="00E1352B" w:rsidRDefault="00E1352B" w:rsidP="00E1352B">
      <w:pPr>
        <w:ind w:firstLine="708"/>
        <w:jc w:val="both"/>
        <w:rPr>
          <w:sz w:val="24"/>
          <w:szCs w:val="24"/>
        </w:rPr>
      </w:pPr>
    </w:p>
    <w:p w14:paraId="348E6312" w14:textId="77777777" w:rsidR="00E1352B" w:rsidRDefault="00E1352B" w:rsidP="00E1352B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557B7CEF" w14:textId="77777777" w:rsidR="00AD7D9D" w:rsidRDefault="00E1352B" w:rsidP="00E1352B">
      <w:pPr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Совета АПМО №10/23-2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7D74BD07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C0D94"/>
    <w:rsid w:val="00210864"/>
    <w:rsid w:val="003F5523"/>
    <w:rsid w:val="005249B5"/>
    <w:rsid w:val="00787119"/>
    <w:rsid w:val="0081508B"/>
    <w:rsid w:val="008934C4"/>
    <w:rsid w:val="00A52654"/>
    <w:rsid w:val="00AA4DF0"/>
    <w:rsid w:val="00AD7D9D"/>
    <w:rsid w:val="00D42E85"/>
    <w:rsid w:val="00DD1915"/>
    <w:rsid w:val="00E1352B"/>
    <w:rsid w:val="00E16EF3"/>
    <w:rsid w:val="00E47A53"/>
    <w:rsid w:val="00E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322"/>
  <w15:docId w15:val="{D3E507B1-464E-48D7-9E05-120F50CC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17</cp:revision>
  <cp:lastPrinted>2019-06-06T07:28:00Z</cp:lastPrinted>
  <dcterms:created xsi:type="dcterms:W3CDTF">2019-01-31T06:26:00Z</dcterms:created>
  <dcterms:modified xsi:type="dcterms:W3CDTF">2022-04-01T13:41:00Z</dcterms:modified>
</cp:coreProperties>
</file>