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0AFAD" w14:textId="77777777" w:rsidR="007A718E" w:rsidRPr="00673A4D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73A4D">
        <w:rPr>
          <w:b/>
          <w:caps/>
          <w:szCs w:val="24"/>
          <w:u w:val="single"/>
        </w:rPr>
        <w:t>адвокатская палата московской области</w:t>
      </w:r>
    </w:p>
    <w:p w14:paraId="7990606D" w14:textId="77777777" w:rsidR="007A718E" w:rsidRPr="00673A4D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32D03AF9" w14:textId="77777777" w:rsidR="007A718E" w:rsidRPr="00673A4D" w:rsidRDefault="001F77A5" w:rsidP="007A718E">
      <w:pPr>
        <w:pStyle w:val="1"/>
        <w:rPr>
          <w:sz w:val="24"/>
          <w:szCs w:val="24"/>
        </w:rPr>
      </w:pPr>
      <w:r w:rsidRPr="00673A4D">
        <w:rPr>
          <w:caps/>
          <w:sz w:val="24"/>
          <w:szCs w:val="24"/>
        </w:rPr>
        <w:t xml:space="preserve">Решение </w:t>
      </w:r>
      <w:r w:rsidR="007A718E" w:rsidRPr="00673A4D">
        <w:rPr>
          <w:sz w:val="24"/>
          <w:szCs w:val="24"/>
        </w:rPr>
        <w:t xml:space="preserve">СОВЕТА </w:t>
      </w:r>
    </w:p>
    <w:p w14:paraId="79732238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caps/>
          <w:sz w:val="24"/>
          <w:szCs w:val="24"/>
        </w:rPr>
        <w:t xml:space="preserve">№ </w:t>
      </w:r>
      <w:r w:rsidR="009C1132">
        <w:rPr>
          <w:b/>
          <w:caps/>
          <w:sz w:val="24"/>
          <w:szCs w:val="24"/>
        </w:rPr>
        <w:t>13</w:t>
      </w:r>
      <w:r w:rsidRPr="00673A4D">
        <w:rPr>
          <w:b/>
          <w:caps/>
          <w:sz w:val="24"/>
          <w:szCs w:val="24"/>
        </w:rPr>
        <w:t>/25</w:t>
      </w:r>
      <w:r w:rsidR="009E70E8">
        <w:rPr>
          <w:b/>
          <w:caps/>
          <w:sz w:val="24"/>
          <w:szCs w:val="24"/>
        </w:rPr>
        <w:t>-</w:t>
      </w:r>
      <w:r w:rsidR="00A63B2A">
        <w:rPr>
          <w:b/>
          <w:caps/>
          <w:sz w:val="24"/>
          <w:szCs w:val="24"/>
        </w:rPr>
        <w:t>24</w:t>
      </w:r>
      <w:r w:rsidR="00900C27" w:rsidRPr="006A31D4">
        <w:rPr>
          <w:b/>
          <w:caps/>
          <w:sz w:val="24"/>
          <w:szCs w:val="24"/>
        </w:rPr>
        <w:t xml:space="preserve"> </w:t>
      </w:r>
      <w:r w:rsidRPr="00673A4D">
        <w:rPr>
          <w:b/>
          <w:sz w:val="24"/>
          <w:szCs w:val="24"/>
        </w:rPr>
        <w:t xml:space="preserve">от </w:t>
      </w:r>
      <w:r w:rsidR="00E32862">
        <w:rPr>
          <w:b/>
          <w:sz w:val="24"/>
          <w:szCs w:val="24"/>
        </w:rPr>
        <w:t>21 августа</w:t>
      </w:r>
      <w:r w:rsidR="00F27552">
        <w:rPr>
          <w:b/>
          <w:sz w:val="24"/>
          <w:szCs w:val="24"/>
        </w:rPr>
        <w:t xml:space="preserve"> 2019</w:t>
      </w:r>
      <w:r w:rsidRPr="00673A4D">
        <w:rPr>
          <w:b/>
          <w:sz w:val="24"/>
          <w:szCs w:val="24"/>
        </w:rPr>
        <w:t xml:space="preserve"> г.</w:t>
      </w:r>
    </w:p>
    <w:p w14:paraId="50F4AE49" w14:textId="77777777" w:rsidR="001B538E" w:rsidRPr="00673A4D" w:rsidRDefault="001B538E" w:rsidP="000C6D4C">
      <w:pPr>
        <w:jc w:val="center"/>
        <w:rPr>
          <w:sz w:val="24"/>
          <w:szCs w:val="24"/>
        </w:rPr>
      </w:pPr>
    </w:p>
    <w:p w14:paraId="55CF0EBE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3758244" w14:textId="2FA1D028" w:rsidR="000C6D4C" w:rsidRPr="00900C27" w:rsidRDefault="00A13A43" w:rsidP="000C6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Г.П.И.</w:t>
      </w:r>
    </w:p>
    <w:p w14:paraId="4E132C1D" w14:textId="77777777" w:rsidR="000C6D4C" w:rsidRPr="00900C27" w:rsidRDefault="000C6D4C" w:rsidP="000C6D4C">
      <w:pPr>
        <w:jc w:val="center"/>
        <w:rPr>
          <w:b/>
          <w:sz w:val="24"/>
          <w:szCs w:val="24"/>
        </w:rPr>
      </w:pPr>
    </w:p>
    <w:p w14:paraId="50904454" w14:textId="77777777" w:rsidR="00A63B2A" w:rsidRDefault="002C47AF" w:rsidP="00A63B2A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1535DA">
        <w:rPr>
          <w:sz w:val="24"/>
          <w:szCs w:val="24"/>
        </w:rPr>
        <w:t xml:space="preserve"> </w:t>
      </w:r>
      <w:bookmarkEnd w:id="0"/>
      <w:bookmarkEnd w:id="1"/>
      <w:r w:rsidR="00A63B2A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A63B2A" w:rsidRPr="00C207CB">
        <w:rPr>
          <w:sz w:val="24"/>
          <w:szCs w:val="24"/>
        </w:rPr>
        <w:t>Гонопольский</w:t>
      </w:r>
      <w:proofErr w:type="spellEnd"/>
      <w:r w:rsidR="00A63B2A" w:rsidRPr="00C207CB">
        <w:rPr>
          <w:sz w:val="24"/>
          <w:szCs w:val="24"/>
        </w:rPr>
        <w:t xml:space="preserve"> Р.М.,</w:t>
      </w:r>
      <w:r w:rsidR="00A63B2A">
        <w:rPr>
          <w:sz w:val="24"/>
          <w:szCs w:val="24"/>
        </w:rPr>
        <w:t xml:space="preserve"> </w:t>
      </w:r>
      <w:proofErr w:type="spellStart"/>
      <w:r w:rsidR="00A63B2A">
        <w:rPr>
          <w:sz w:val="24"/>
          <w:szCs w:val="24"/>
        </w:rPr>
        <w:t>Грицук</w:t>
      </w:r>
      <w:proofErr w:type="spellEnd"/>
      <w:r w:rsidR="00A63B2A">
        <w:rPr>
          <w:sz w:val="24"/>
          <w:szCs w:val="24"/>
        </w:rPr>
        <w:t xml:space="preserve"> И.П.,</w:t>
      </w:r>
      <w:r w:rsidR="00A63B2A" w:rsidRPr="00C207CB">
        <w:rPr>
          <w:sz w:val="24"/>
          <w:szCs w:val="24"/>
        </w:rPr>
        <w:t xml:space="preserve"> </w:t>
      </w:r>
      <w:r w:rsidR="00A63B2A">
        <w:rPr>
          <w:sz w:val="24"/>
          <w:szCs w:val="24"/>
        </w:rPr>
        <w:t>Лукин А.В.,</w:t>
      </w:r>
      <w:r w:rsidR="00A63B2A" w:rsidRPr="00C207CB">
        <w:rPr>
          <w:sz w:val="24"/>
          <w:szCs w:val="24"/>
        </w:rPr>
        <w:t xml:space="preserve"> Павлухин А.А., </w:t>
      </w:r>
      <w:proofErr w:type="spellStart"/>
      <w:r w:rsidR="00A63B2A" w:rsidRPr="00C207CB">
        <w:rPr>
          <w:sz w:val="24"/>
          <w:szCs w:val="24"/>
        </w:rPr>
        <w:t>Пайгачкин</w:t>
      </w:r>
      <w:proofErr w:type="spellEnd"/>
      <w:r w:rsidR="00A63B2A" w:rsidRPr="00C207CB">
        <w:rPr>
          <w:sz w:val="24"/>
          <w:szCs w:val="24"/>
        </w:rPr>
        <w:t xml:space="preserve"> Ю.В., Свиридов О.В., </w:t>
      </w:r>
      <w:proofErr w:type="spellStart"/>
      <w:r w:rsidR="00A63B2A" w:rsidRPr="00C207CB">
        <w:rPr>
          <w:sz w:val="24"/>
          <w:szCs w:val="24"/>
        </w:rPr>
        <w:t>Толчеев</w:t>
      </w:r>
      <w:proofErr w:type="spellEnd"/>
      <w:r w:rsidR="00A63B2A" w:rsidRPr="00C207CB">
        <w:rPr>
          <w:sz w:val="24"/>
          <w:szCs w:val="24"/>
        </w:rPr>
        <w:t xml:space="preserve"> М.Н., Цветкова А.И.</w:t>
      </w:r>
    </w:p>
    <w:p w14:paraId="499A24A7" w14:textId="77777777" w:rsidR="002C47AF" w:rsidRPr="00711E63" w:rsidRDefault="002C47AF" w:rsidP="00A63B2A">
      <w:pPr>
        <w:ind w:firstLine="680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397D0837" w14:textId="48A001B2" w:rsidR="000C6D4C" w:rsidRDefault="000C6D4C" w:rsidP="000C6D4C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621A07">
        <w:rPr>
          <w:sz w:val="24"/>
          <w:szCs w:val="24"/>
        </w:rPr>
        <w:t>Г</w:t>
      </w:r>
      <w:r w:rsidR="00A13A43">
        <w:rPr>
          <w:sz w:val="24"/>
          <w:szCs w:val="24"/>
        </w:rPr>
        <w:t>.</w:t>
      </w:r>
      <w:r w:rsidR="00621A07">
        <w:rPr>
          <w:sz w:val="24"/>
          <w:szCs w:val="24"/>
        </w:rPr>
        <w:t>П.И</w:t>
      </w:r>
      <w:r w:rsidR="00850AA5">
        <w:rPr>
          <w:sz w:val="24"/>
          <w:szCs w:val="24"/>
        </w:rPr>
        <w:t>.</w:t>
      </w:r>
      <w:r w:rsidR="00E32862">
        <w:rPr>
          <w:sz w:val="24"/>
          <w:szCs w:val="24"/>
        </w:rPr>
        <w:t>,</w:t>
      </w:r>
    </w:p>
    <w:p w14:paraId="0CB0EEE4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7AC94A2F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172FF778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26357CF4" w14:textId="1930B82E" w:rsidR="00E32862" w:rsidRPr="00621A07" w:rsidRDefault="00A9715B" w:rsidP="00E32862">
      <w:pPr>
        <w:ind w:firstLine="708"/>
        <w:jc w:val="both"/>
        <w:rPr>
          <w:sz w:val="24"/>
          <w:szCs w:val="24"/>
        </w:rPr>
      </w:pPr>
      <w:r w:rsidRPr="00621A07">
        <w:rPr>
          <w:sz w:val="24"/>
          <w:szCs w:val="24"/>
        </w:rPr>
        <w:t xml:space="preserve">В Адвокатскую палату Московской области 25.06.2019 г. поступила жалоба доверителя </w:t>
      </w:r>
      <w:r w:rsidR="00A13A43">
        <w:rPr>
          <w:sz w:val="24"/>
          <w:szCs w:val="24"/>
        </w:rPr>
        <w:t>С.Д.Н.</w:t>
      </w:r>
      <w:r w:rsidRPr="00621A07">
        <w:rPr>
          <w:sz w:val="24"/>
          <w:szCs w:val="24"/>
        </w:rPr>
        <w:t xml:space="preserve"> в отношении адвоката </w:t>
      </w:r>
      <w:r w:rsidR="00A13A43">
        <w:rPr>
          <w:sz w:val="24"/>
          <w:szCs w:val="24"/>
        </w:rPr>
        <w:t>Г.П.И.</w:t>
      </w:r>
      <w:r w:rsidRPr="00621A07">
        <w:rPr>
          <w:sz w:val="24"/>
          <w:szCs w:val="24"/>
          <w:shd w:val="clear" w:color="auto" w:fill="FFFFFF"/>
        </w:rPr>
        <w:t xml:space="preserve">, </w:t>
      </w:r>
      <w:r w:rsidRPr="00621A07">
        <w:rPr>
          <w:sz w:val="24"/>
          <w:szCs w:val="24"/>
        </w:rPr>
        <w:t>имеющего регистрационный номер</w:t>
      </w:r>
      <w:proofErr w:type="gramStart"/>
      <w:r w:rsidRPr="00621A07">
        <w:rPr>
          <w:sz w:val="24"/>
          <w:szCs w:val="24"/>
        </w:rPr>
        <w:t xml:space="preserve"> </w:t>
      </w:r>
      <w:r w:rsidR="00A13A43">
        <w:rPr>
          <w:sz w:val="24"/>
          <w:szCs w:val="24"/>
        </w:rPr>
        <w:t>….</w:t>
      </w:r>
      <w:proofErr w:type="gramEnd"/>
      <w:r w:rsidR="00A13A43">
        <w:rPr>
          <w:sz w:val="24"/>
          <w:szCs w:val="24"/>
        </w:rPr>
        <w:t>.</w:t>
      </w:r>
      <w:r w:rsidRPr="00621A0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13A43">
        <w:rPr>
          <w:sz w:val="24"/>
          <w:szCs w:val="24"/>
        </w:rPr>
        <w:t>…..</w:t>
      </w:r>
    </w:p>
    <w:p w14:paraId="6D07659E" w14:textId="274DDCCC" w:rsidR="00621A07" w:rsidRPr="00621A07" w:rsidRDefault="00621A07" w:rsidP="00621A07">
      <w:pPr>
        <w:ind w:firstLine="708"/>
        <w:jc w:val="both"/>
        <w:rPr>
          <w:sz w:val="24"/>
          <w:szCs w:val="24"/>
        </w:rPr>
      </w:pPr>
      <w:r w:rsidRPr="00621A07">
        <w:rPr>
          <w:sz w:val="24"/>
          <w:szCs w:val="24"/>
        </w:rPr>
        <w:t>Заявитель сообщает, что 17.01.2019 г. он заключил соглашение с адвокатом на составление жалобы в ЕСПЧ, формирование пакета документов в ЕСПЧ, получение документации из ЕСПЧ, ведение дела в ЕСПЧ, представление интересов в ЕСПЧ, консультирование по вопросу исполнения решения ЕСПЧ на территории РФ. Адвокату выплачено вознаграждение в размере 150 000 рублей, хотя «стоимость услуг по подготовке жалобы на рынке стоит 50 000-60 000 рублей». Адвокат представил документ об отказе в рассмотрении дела, который является поддельным, «сделанным вероятно с участием агентов государства», потому что в нём нет данных о «статьях ЕСПЧ, которые указаны в формуляре». Адвокат не представил консультаций о дальнейших действиях, хотя преодоление вмешательства «агентов государства» в деле заявителя требовало дополнительных усилий. С</w:t>
      </w:r>
      <w:r w:rsidR="00A13A43">
        <w:rPr>
          <w:sz w:val="24"/>
          <w:szCs w:val="24"/>
        </w:rPr>
        <w:t>.</w:t>
      </w:r>
      <w:r w:rsidRPr="00621A07">
        <w:rPr>
          <w:sz w:val="24"/>
          <w:szCs w:val="24"/>
        </w:rPr>
        <w:t xml:space="preserve">Д.Н. согласившись, что часть выплаченного вознаграждения отработана, написал заявление о возврате неотработанного вознаграждения, однако до настоящего времени денежные средства не возвращены. </w:t>
      </w:r>
    </w:p>
    <w:p w14:paraId="4FD25B74" w14:textId="77777777" w:rsidR="00621A07" w:rsidRDefault="00621A07" w:rsidP="00621A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540B511F" w14:textId="77777777" w:rsidR="00A63B2A" w:rsidRDefault="00A130FA" w:rsidP="00E32862">
      <w:pPr>
        <w:ind w:firstLine="708"/>
        <w:jc w:val="both"/>
        <w:rPr>
          <w:sz w:val="24"/>
          <w:szCs w:val="24"/>
        </w:rPr>
      </w:pPr>
      <w:r w:rsidRPr="00621A07">
        <w:rPr>
          <w:sz w:val="24"/>
          <w:szCs w:val="24"/>
        </w:rPr>
        <w:t>Адвокатом представлены письменные объяснения</w:t>
      </w:r>
      <w:r w:rsidR="00621A07" w:rsidRPr="00621A07">
        <w:rPr>
          <w:sz w:val="24"/>
          <w:szCs w:val="24"/>
        </w:rPr>
        <w:t>, в которых он не согласился с доводами жалобы, пояснив, что сумма вознаграждения является обоснованной и определялась в соответствии с требованиями ст. 16 Кодекса профессиональной этики адвоката, отсутствие в ответе суда ссылок на нормативные источники не относится к исполнению им поручения, после получения ответа адвокат разъяснил заявителю, что решение является окончательным и повторное обращение не допускается, на обращение заявителя о возврате выплаченного вознаграждения ему был предоставлен ответ об исполнении поручения</w:t>
      </w:r>
      <w:r w:rsidR="00A63B2A">
        <w:rPr>
          <w:sz w:val="24"/>
          <w:szCs w:val="24"/>
        </w:rPr>
        <w:t>.</w:t>
      </w:r>
    </w:p>
    <w:p w14:paraId="51340640" w14:textId="77777777" w:rsidR="00A63B2A" w:rsidRDefault="00A63B2A" w:rsidP="00E32862">
      <w:pPr>
        <w:ind w:firstLine="708"/>
        <w:jc w:val="both"/>
        <w:rPr>
          <w:sz w:val="24"/>
          <w:szCs w:val="24"/>
        </w:rPr>
      </w:pPr>
      <w:r w:rsidRPr="00A63B2A">
        <w:rPr>
          <w:sz w:val="24"/>
          <w:szCs w:val="24"/>
        </w:rPr>
        <w:t xml:space="preserve">В заседании Комиссии заявитель поддержал доводы жалобы, дополнительно пояснив, что ответ из ЕСПЧ похож на провокацию, но адвокат не обратил на это внимания. </w:t>
      </w:r>
    </w:p>
    <w:p w14:paraId="53E0A5FB" w14:textId="77777777" w:rsidR="00A130FA" w:rsidRPr="00621A07" w:rsidRDefault="00A63B2A" w:rsidP="00E32862">
      <w:pPr>
        <w:ind w:firstLine="708"/>
        <w:jc w:val="both"/>
        <w:rPr>
          <w:sz w:val="24"/>
          <w:szCs w:val="24"/>
        </w:rPr>
      </w:pPr>
      <w:r w:rsidRPr="00A63B2A">
        <w:rPr>
          <w:sz w:val="24"/>
          <w:szCs w:val="24"/>
        </w:rPr>
        <w:t>Адвокат в заседании Комиссии поддержал доводы, изложенные в письменных объяснениях, дополнительно пояснив, что при обращении в ЕСПЧ всегда есть риск, что жалоба «не пройдёт» по критерию приемлемости. Ведение дела и представление интересов в ЕСПЧ подтверждаются карточкой ведения дела, поскольку вся процедура рассмотрения жалобы носит закрытый характер, представительство осуществлялось посредством подачи документов, которые готовил адвокат.</w:t>
      </w:r>
    </w:p>
    <w:p w14:paraId="6C4C7B20" w14:textId="3A9411B3" w:rsidR="00780273" w:rsidRPr="00621A07" w:rsidRDefault="00E32862" w:rsidP="00A130FA">
      <w:pPr>
        <w:ind w:firstLine="708"/>
        <w:jc w:val="both"/>
        <w:rPr>
          <w:sz w:val="24"/>
          <w:szCs w:val="24"/>
        </w:rPr>
      </w:pPr>
      <w:r w:rsidRPr="00621A07">
        <w:rPr>
          <w:sz w:val="24"/>
          <w:szCs w:val="24"/>
        </w:rPr>
        <w:t xml:space="preserve">Квалификационная комиссия </w:t>
      </w:r>
      <w:r w:rsidR="00A130FA" w:rsidRPr="00621A07">
        <w:rPr>
          <w:sz w:val="24"/>
          <w:szCs w:val="24"/>
        </w:rPr>
        <w:t>25.07</w:t>
      </w:r>
      <w:r w:rsidRPr="00621A07">
        <w:rPr>
          <w:sz w:val="24"/>
          <w:szCs w:val="24"/>
        </w:rPr>
        <w:t>.2019 г.</w:t>
      </w:r>
      <w:r w:rsidR="00621A07" w:rsidRPr="00621A07">
        <w:rPr>
          <w:sz w:val="24"/>
          <w:szCs w:val="24"/>
        </w:rPr>
        <w:t>, при участии адвоката Г</w:t>
      </w:r>
      <w:r w:rsidR="00A13A43">
        <w:rPr>
          <w:sz w:val="24"/>
          <w:szCs w:val="24"/>
        </w:rPr>
        <w:t>.</w:t>
      </w:r>
      <w:r w:rsidR="00621A07" w:rsidRPr="00621A07">
        <w:rPr>
          <w:sz w:val="24"/>
          <w:szCs w:val="24"/>
        </w:rPr>
        <w:t>П.И., заявителя С</w:t>
      </w:r>
      <w:r w:rsidR="00A13A43">
        <w:rPr>
          <w:sz w:val="24"/>
          <w:szCs w:val="24"/>
        </w:rPr>
        <w:t>.</w:t>
      </w:r>
      <w:r w:rsidR="00621A07" w:rsidRPr="00621A07">
        <w:rPr>
          <w:sz w:val="24"/>
          <w:szCs w:val="24"/>
        </w:rPr>
        <w:t>Д.Н</w:t>
      </w:r>
      <w:r w:rsidR="00933BCB">
        <w:rPr>
          <w:sz w:val="24"/>
          <w:szCs w:val="24"/>
        </w:rPr>
        <w:t>.</w:t>
      </w:r>
      <w:r w:rsidR="00621A07" w:rsidRPr="00621A07">
        <w:rPr>
          <w:sz w:val="24"/>
          <w:szCs w:val="24"/>
        </w:rPr>
        <w:t>,</w:t>
      </w:r>
      <w:r w:rsidRPr="00621A07">
        <w:rPr>
          <w:sz w:val="24"/>
          <w:szCs w:val="24"/>
        </w:rPr>
        <w:t xml:space="preserve"> дала заключение </w:t>
      </w:r>
      <w:bookmarkStart w:id="2" w:name="_Hlk14791247"/>
      <w:bookmarkStart w:id="3" w:name="_Hlk15049512"/>
      <w:bookmarkStart w:id="4" w:name="_Hlk15290616"/>
      <w:r w:rsidR="00621A07" w:rsidRPr="00621A07">
        <w:rPr>
          <w:sz w:val="24"/>
          <w:szCs w:val="24"/>
        </w:rPr>
        <w:t xml:space="preserve">о необходимости прекращения дисциплинарного производства в </w:t>
      </w:r>
      <w:r w:rsidR="00621A07" w:rsidRPr="00621A07">
        <w:rPr>
          <w:sz w:val="24"/>
          <w:szCs w:val="24"/>
        </w:rPr>
        <w:lastRenderedPageBreak/>
        <w:t xml:space="preserve">отношении адвоката </w:t>
      </w:r>
      <w:r w:rsidR="00A13A43">
        <w:rPr>
          <w:sz w:val="24"/>
          <w:szCs w:val="24"/>
        </w:rPr>
        <w:t>Г.П.И.</w:t>
      </w:r>
      <w:r w:rsidR="00621A07" w:rsidRPr="00621A07">
        <w:rPr>
          <w:sz w:val="24"/>
          <w:szCs w:val="24"/>
        </w:rPr>
        <w:t xml:space="preserve"> вследствие отсутствия </w:t>
      </w:r>
      <w:r w:rsidR="00A13A43" w:rsidRPr="00621A07">
        <w:rPr>
          <w:sz w:val="24"/>
          <w:szCs w:val="24"/>
        </w:rPr>
        <w:t>в его</w:t>
      </w:r>
      <w:r w:rsidR="00621A07" w:rsidRPr="00621A07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С</w:t>
      </w:r>
      <w:r w:rsidR="00A13A43">
        <w:rPr>
          <w:sz w:val="24"/>
          <w:szCs w:val="24"/>
        </w:rPr>
        <w:t>.</w:t>
      </w:r>
      <w:r w:rsidR="00621A07" w:rsidRPr="00621A07">
        <w:rPr>
          <w:sz w:val="24"/>
          <w:szCs w:val="24"/>
        </w:rPr>
        <w:t>Д.Н.</w:t>
      </w:r>
    </w:p>
    <w:bookmarkEnd w:id="2"/>
    <w:bookmarkEnd w:id="3"/>
    <w:bookmarkEnd w:id="4"/>
    <w:p w14:paraId="4D1C7EDF" w14:textId="77777777" w:rsidR="00780273" w:rsidRPr="00780273" w:rsidRDefault="00780273" w:rsidP="00780273">
      <w:pPr>
        <w:ind w:firstLine="708"/>
        <w:jc w:val="both"/>
        <w:rPr>
          <w:sz w:val="24"/>
          <w:szCs w:val="24"/>
        </w:rPr>
      </w:pPr>
      <w:r w:rsidRPr="00780273">
        <w:rPr>
          <w:sz w:val="24"/>
          <w:szCs w:val="24"/>
        </w:rPr>
        <w:t xml:space="preserve">В соответствии с </w:t>
      </w:r>
      <w:proofErr w:type="spellStart"/>
      <w:r w:rsidRPr="00780273">
        <w:rPr>
          <w:sz w:val="24"/>
          <w:szCs w:val="24"/>
        </w:rPr>
        <w:t>пп</w:t>
      </w:r>
      <w:proofErr w:type="spellEnd"/>
      <w:r w:rsidRPr="00780273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593C21C7" w14:textId="77777777"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14:paraId="72E8B74A" w14:textId="77777777" w:rsidR="00621A07" w:rsidRPr="00621A07" w:rsidRDefault="00673A4D" w:rsidP="00621A07">
      <w:pPr>
        <w:ind w:firstLine="708"/>
        <w:jc w:val="both"/>
        <w:rPr>
          <w:sz w:val="24"/>
          <w:szCs w:val="24"/>
        </w:rPr>
      </w:pPr>
      <w:r w:rsidRPr="00780273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E32E9E">
        <w:rPr>
          <w:sz w:val="24"/>
          <w:szCs w:val="24"/>
          <w:lang w:eastAsia="en-US"/>
        </w:rPr>
        <w:t>дела, что</w:t>
      </w:r>
      <w:r w:rsidR="009E70E8" w:rsidRPr="00E32E9E">
        <w:rPr>
          <w:sz w:val="24"/>
          <w:szCs w:val="24"/>
        </w:rPr>
        <w:t xml:space="preserve"> </w:t>
      </w:r>
      <w:r w:rsidR="00621A07" w:rsidRPr="00621A07">
        <w:rPr>
          <w:sz w:val="24"/>
          <w:szCs w:val="24"/>
        </w:rPr>
        <w:t>17.01.2019 г. между сторонами рассматриваемого дисциплинарного производства было заключено соглашение № 7/2019, согласно которого адвокат принял на себя обязанности по подготовке жалобы в ЕСПЧ, формированию пакета документов, получению документации из ЕСПЧ, ведению дела и представлению интересов в ЕСПЧ, консультированию по вопросу исполнения решения ЕСПЧ на территории РФ. Адвокату выплачено вознаграждение в размере 150 000 рублей.</w:t>
      </w:r>
    </w:p>
    <w:p w14:paraId="64CC9694" w14:textId="77777777" w:rsidR="00621A07" w:rsidRPr="00621A07" w:rsidRDefault="00621A07" w:rsidP="00621A07">
      <w:pPr>
        <w:ind w:firstLine="708"/>
        <w:jc w:val="both"/>
        <w:rPr>
          <w:sz w:val="24"/>
          <w:szCs w:val="24"/>
        </w:rPr>
      </w:pPr>
      <w:r w:rsidRPr="00621A07">
        <w:rPr>
          <w:sz w:val="24"/>
          <w:szCs w:val="24"/>
        </w:rPr>
        <w:t>Адвокатом была составлена и направлена жалоба в ЕСПЧ, которая впоследствии была признана неприемлемой, о чём впоследствии было сообщено заявителю.</w:t>
      </w:r>
    </w:p>
    <w:p w14:paraId="17B99FFB" w14:textId="77777777" w:rsidR="00621A07" w:rsidRPr="00621A07" w:rsidRDefault="00621A07" w:rsidP="00621A07">
      <w:pPr>
        <w:ind w:firstLine="708"/>
        <w:jc w:val="both"/>
        <w:rPr>
          <w:sz w:val="24"/>
          <w:szCs w:val="24"/>
        </w:rPr>
      </w:pPr>
      <w:r w:rsidRPr="00621A07">
        <w:rPr>
          <w:sz w:val="24"/>
          <w:szCs w:val="24"/>
        </w:rPr>
        <w:t>Ссылка заявителя на то, что ответ, поступивший из суда, не содержит нормативных ссылок и сделан, вероятно, с участием «агентов государства» является голословной. Представленный ответ соответствует аналогичным письмам, размещённым в свободном доступе.</w:t>
      </w:r>
      <w:r>
        <w:rPr>
          <w:rStyle w:val="a5"/>
          <w:sz w:val="24"/>
          <w:szCs w:val="24"/>
        </w:rPr>
        <w:footnoteReference w:id="1"/>
      </w:r>
    </w:p>
    <w:p w14:paraId="473B2F75" w14:textId="77777777" w:rsidR="00621A07" w:rsidRPr="00621A07" w:rsidRDefault="00621A07" w:rsidP="00621A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соглашается с Комиссией</w:t>
      </w:r>
      <w:r w:rsidRPr="00621A07">
        <w:rPr>
          <w:sz w:val="24"/>
          <w:szCs w:val="24"/>
        </w:rPr>
        <w:t>, что, как правило, ЕСПЧ рассматривает дела без публичных слушаний. «В стандартном ответе заявителю о том, что его жалоба получена в ЕСПЧ и предварительно зарегистрирована указывается: «Ваше дело будет рассмотрено судом, как только это представится возможным. Судебное разбирательство осуществляется главным образом в письменном виде и Ваше личное присутствие предусматривается только в том случае, если Вы будете приглашены Судом. Вы непременно будете проинформированы о решении Суда»</w:t>
      </w:r>
      <w:r>
        <w:rPr>
          <w:sz w:val="24"/>
          <w:szCs w:val="24"/>
        </w:rPr>
        <w:t>.</w:t>
      </w:r>
      <w:r>
        <w:rPr>
          <w:rStyle w:val="a5"/>
          <w:sz w:val="24"/>
          <w:szCs w:val="24"/>
        </w:rPr>
        <w:footnoteReference w:id="2"/>
      </w:r>
    </w:p>
    <w:p w14:paraId="44987C16" w14:textId="77777777" w:rsidR="00621A07" w:rsidRPr="00621A07" w:rsidRDefault="00621A07" w:rsidP="00621A07">
      <w:pPr>
        <w:ind w:firstLine="708"/>
        <w:jc w:val="both"/>
        <w:rPr>
          <w:sz w:val="24"/>
          <w:szCs w:val="24"/>
        </w:rPr>
      </w:pPr>
      <w:r w:rsidRPr="00621A07">
        <w:rPr>
          <w:sz w:val="24"/>
          <w:szCs w:val="24"/>
        </w:rPr>
        <w:t>Заявитель не отрицает факт направления адвокатом документов в секретариат ЕСПЧ, получение им ответа. Отрицательный ответ ЕСПЧ по вопросу приемлемости жалобы заявителя сам по себе не свидетельствует о ненадлежащем исполнении адвокатом своих обязанностей.</w:t>
      </w:r>
    </w:p>
    <w:p w14:paraId="28DD3701" w14:textId="77777777" w:rsidR="00F946CE" w:rsidRDefault="00F946CE" w:rsidP="00621A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621A07" w:rsidRPr="00621A07">
        <w:rPr>
          <w:sz w:val="24"/>
          <w:szCs w:val="24"/>
        </w:rPr>
        <w:t xml:space="preserve">двокат ответил на претензию заявителя по поводу возврата части выплаченного вознаграждения. </w:t>
      </w:r>
    </w:p>
    <w:p w14:paraId="4993E121" w14:textId="77777777" w:rsidR="009E70E8" w:rsidRDefault="00F946CE" w:rsidP="00621A07">
      <w:pPr>
        <w:ind w:firstLine="708"/>
        <w:jc w:val="both"/>
      </w:pPr>
      <w:r>
        <w:rPr>
          <w:sz w:val="24"/>
          <w:szCs w:val="24"/>
        </w:rPr>
        <w:t>Дисциплинарные органы Адвокатской палаты Московской области</w:t>
      </w:r>
      <w:r w:rsidR="00621A07" w:rsidRPr="00621A07">
        <w:rPr>
          <w:sz w:val="24"/>
          <w:szCs w:val="24"/>
        </w:rPr>
        <w:t xml:space="preserve"> оставля</w:t>
      </w:r>
      <w:r>
        <w:rPr>
          <w:sz w:val="24"/>
          <w:szCs w:val="24"/>
        </w:rPr>
        <w:t>ю</w:t>
      </w:r>
      <w:r w:rsidR="00621A07" w:rsidRPr="00621A07">
        <w:rPr>
          <w:sz w:val="24"/>
          <w:szCs w:val="24"/>
        </w:rPr>
        <w:t xml:space="preserve">т без рассмотрения вопрос о возврате адвокатом неотработанной части вознаграждения, поскольку, согласно ст. 25 ФЗ «Об адвокатской деятельности и адвокатуре в РФ»,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 </w:t>
      </w:r>
      <w:r w:rsidR="00621A07" w:rsidRPr="00621A07">
        <w:rPr>
          <w:sz w:val="24"/>
          <w:szCs w:val="24"/>
        </w:rPr>
        <w:lastRenderedPageBreak/>
        <w:t xml:space="preserve">подлежат разрешению в порядке, предусмотренном гражданским процессуальным законодательством, и находятся вне пределов компетенции </w:t>
      </w:r>
      <w:r>
        <w:rPr>
          <w:sz w:val="24"/>
          <w:szCs w:val="24"/>
        </w:rPr>
        <w:t>адвокатской палаты</w:t>
      </w:r>
      <w:r w:rsidR="00621A07" w:rsidRPr="00621A07">
        <w:rPr>
          <w:sz w:val="24"/>
          <w:szCs w:val="24"/>
        </w:rPr>
        <w:t>.</w:t>
      </w:r>
    </w:p>
    <w:p w14:paraId="49307891" w14:textId="58DCD79B" w:rsidR="00850AA5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 w:rsidRPr="006472F4">
        <w:rPr>
          <w:sz w:val="24"/>
          <w:szCs w:val="24"/>
          <w:lang w:eastAsia="en-US"/>
        </w:rPr>
        <w:t>Таким образом, доводы жалобы заявителя не находят</w:t>
      </w:r>
      <w:r w:rsidRPr="009F44F5">
        <w:rPr>
          <w:sz w:val="24"/>
          <w:szCs w:val="24"/>
          <w:lang w:eastAsia="en-US"/>
        </w:rPr>
        <w:t xml:space="preserve"> своего подтверждения в материалах дисциплинарного производства.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F946CE">
        <w:rPr>
          <w:sz w:val="24"/>
          <w:szCs w:val="24"/>
        </w:rPr>
        <w:t>Г</w:t>
      </w:r>
      <w:r w:rsidR="00A13A43">
        <w:rPr>
          <w:sz w:val="24"/>
          <w:szCs w:val="24"/>
        </w:rPr>
        <w:t>.</w:t>
      </w:r>
      <w:r w:rsidR="00F946CE">
        <w:rPr>
          <w:sz w:val="24"/>
          <w:szCs w:val="24"/>
        </w:rPr>
        <w:t>П.И</w:t>
      </w:r>
      <w:r>
        <w:rPr>
          <w:sz w:val="24"/>
          <w:szCs w:val="24"/>
        </w:rPr>
        <w:t>.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>
        <w:rPr>
          <w:color w:val="000000"/>
          <w:sz w:val="24"/>
          <w:szCs w:val="24"/>
        </w:rPr>
        <w:t>.</w:t>
      </w:r>
    </w:p>
    <w:p w14:paraId="638E3AC0" w14:textId="77777777"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9 п. 3 ст. 31 Федерального закона «Об адвокатской деятельности и адвокатуре в Российской Федерации», п. 1 ст. 25 Кодекса профессиональной этики адвоката, Совет</w:t>
      </w:r>
    </w:p>
    <w:p w14:paraId="6270BD0D" w14:textId="77777777"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14:paraId="1A118BBE" w14:textId="77777777" w:rsid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2E2AC0B5" w14:textId="77777777" w:rsidR="00A63B2A" w:rsidRPr="00673A4D" w:rsidRDefault="00A63B2A" w:rsidP="00673A4D">
      <w:pPr>
        <w:jc w:val="center"/>
        <w:rPr>
          <w:b/>
          <w:sz w:val="24"/>
          <w:szCs w:val="24"/>
        </w:rPr>
      </w:pPr>
    </w:p>
    <w:p w14:paraId="392F9A93" w14:textId="6B52C166" w:rsidR="00A63B2A" w:rsidRDefault="00A63B2A" w:rsidP="00A63B2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</w:t>
      </w:r>
      <w:r w:rsidRPr="006472F4">
        <w:rPr>
          <w:sz w:val="24"/>
          <w:szCs w:val="24"/>
        </w:rPr>
        <w:t xml:space="preserve">отношении </w:t>
      </w:r>
      <w:r w:rsidRPr="00CC7BBC">
        <w:rPr>
          <w:sz w:val="24"/>
          <w:szCs w:val="24"/>
        </w:rPr>
        <w:t xml:space="preserve">адвоката </w:t>
      </w:r>
      <w:r w:rsidR="00A13A43">
        <w:rPr>
          <w:sz w:val="24"/>
          <w:szCs w:val="24"/>
        </w:rPr>
        <w:t>Г.П.И.</w:t>
      </w:r>
      <w:r w:rsidRPr="00621A07">
        <w:rPr>
          <w:sz w:val="24"/>
          <w:szCs w:val="24"/>
          <w:shd w:val="clear" w:color="auto" w:fill="FFFFFF"/>
        </w:rPr>
        <w:t xml:space="preserve">, </w:t>
      </w:r>
      <w:r w:rsidRPr="00621A07">
        <w:rPr>
          <w:sz w:val="24"/>
          <w:szCs w:val="24"/>
        </w:rPr>
        <w:t>имеющего регистрационный номер</w:t>
      </w:r>
      <w:proofErr w:type="gramStart"/>
      <w:r w:rsidRPr="00621A07">
        <w:rPr>
          <w:sz w:val="24"/>
          <w:szCs w:val="24"/>
        </w:rPr>
        <w:t xml:space="preserve"> </w:t>
      </w:r>
      <w:r w:rsidR="00A13A43">
        <w:rPr>
          <w:sz w:val="24"/>
          <w:szCs w:val="24"/>
        </w:rPr>
        <w:t>….</w:t>
      </w:r>
      <w:proofErr w:type="gramEnd"/>
      <w:r w:rsidR="00A13A4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472F4">
        <w:rPr>
          <w:sz w:val="24"/>
          <w:szCs w:val="24"/>
          <w:shd w:val="clear" w:color="auto" w:fill="FFFFFF"/>
        </w:rPr>
        <w:t>в реестре адво</w:t>
      </w:r>
      <w:r>
        <w:rPr>
          <w:sz w:val="24"/>
          <w:szCs w:val="24"/>
          <w:shd w:val="clear" w:color="auto" w:fill="FFFFFF"/>
        </w:rPr>
        <w:t xml:space="preserve">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14:paraId="7249C36E" w14:textId="77777777" w:rsidR="00A63B2A" w:rsidRDefault="00A63B2A" w:rsidP="00A63B2A">
      <w:pPr>
        <w:rPr>
          <w:sz w:val="24"/>
          <w:szCs w:val="24"/>
        </w:rPr>
      </w:pPr>
    </w:p>
    <w:p w14:paraId="12DB3E7C" w14:textId="77777777" w:rsidR="00673A4D" w:rsidRPr="00673A4D" w:rsidRDefault="00673A4D" w:rsidP="00A63B2A">
      <w:pPr>
        <w:rPr>
          <w:sz w:val="24"/>
          <w:szCs w:val="24"/>
        </w:rPr>
      </w:pPr>
      <w:r w:rsidRPr="00673A4D">
        <w:rPr>
          <w:sz w:val="24"/>
          <w:szCs w:val="24"/>
        </w:rPr>
        <w:t>Президент</w:t>
      </w:r>
      <w:r w:rsidR="00A63B2A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p w14:paraId="7FF8E7B2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7BFC6" w14:textId="77777777" w:rsidR="00EF475E" w:rsidRDefault="00EF475E" w:rsidP="00C01A07">
      <w:r>
        <w:separator/>
      </w:r>
    </w:p>
  </w:endnote>
  <w:endnote w:type="continuationSeparator" w:id="0">
    <w:p w14:paraId="760C94C7" w14:textId="77777777" w:rsidR="00EF475E" w:rsidRDefault="00EF475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D90E7" w14:textId="77777777" w:rsidR="00EF475E" w:rsidRDefault="00EF475E" w:rsidP="00C01A07">
      <w:r>
        <w:separator/>
      </w:r>
    </w:p>
  </w:footnote>
  <w:footnote w:type="continuationSeparator" w:id="0">
    <w:p w14:paraId="0C02F817" w14:textId="77777777" w:rsidR="00EF475E" w:rsidRDefault="00EF475E" w:rsidP="00C01A07">
      <w:r>
        <w:continuationSeparator/>
      </w:r>
    </w:p>
  </w:footnote>
  <w:footnote w:id="1">
    <w:p w14:paraId="30756FCF" w14:textId="77777777" w:rsidR="00621A07" w:rsidRPr="00F946CE" w:rsidRDefault="00621A07" w:rsidP="00F946CE">
      <w:pPr>
        <w:pStyle w:val="a6"/>
        <w:spacing w:after="0"/>
        <w:rPr>
          <w:lang w:val="en-US"/>
        </w:rPr>
      </w:pPr>
      <w:r>
        <w:rPr>
          <w:rStyle w:val="a5"/>
        </w:rPr>
        <w:footnoteRef/>
      </w:r>
      <w:r w:rsidRPr="00F946CE">
        <w:rPr>
          <w:lang w:val="en-US"/>
        </w:rPr>
        <w:t xml:space="preserve"> </w:t>
      </w:r>
      <w:r w:rsidRPr="00621A07">
        <w:rPr>
          <w:rFonts w:ascii="Times New Roman" w:hAnsi="Times New Roman"/>
        </w:rPr>
        <w:t>См</w:t>
      </w:r>
      <w:r w:rsidRPr="00F946CE">
        <w:rPr>
          <w:rFonts w:ascii="Times New Roman" w:hAnsi="Times New Roman"/>
          <w:lang w:val="en-US"/>
        </w:rPr>
        <w:t xml:space="preserve">., </w:t>
      </w:r>
      <w:r w:rsidR="00F946CE">
        <w:rPr>
          <w:rFonts w:ascii="Times New Roman" w:hAnsi="Times New Roman"/>
        </w:rPr>
        <w:t>к</w:t>
      </w:r>
      <w:r w:rsidR="00F946CE" w:rsidRPr="00F946CE">
        <w:rPr>
          <w:rFonts w:ascii="Times New Roman" w:hAnsi="Times New Roman"/>
          <w:lang w:val="en-US"/>
        </w:rPr>
        <w:t xml:space="preserve"> </w:t>
      </w:r>
      <w:r w:rsidR="00F946CE">
        <w:rPr>
          <w:rFonts w:ascii="Times New Roman" w:hAnsi="Times New Roman"/>
        </w:rPr>
        <w:t>примеру</w:t>
      </w:r>
      <w:r w:rsidRPr="00F946CE">
        <w:rPr>
          <w:rFonts w:ascii="Times New Roman" w:hAnsi="Times New Roman"/>
          <w:lang w:val="en-US"/>
        </w:rPr>
        <w:t>, europeancourt.ru/formulyary-i-obrazcy-dokumentov-svyazannyx-s-obrashheniem-v-evropejskij-sud/#5</w:t>
      </w:r>
    </w:p>
  </w:footnote>
  <w:footnote w:id="2">
    <w:p w14:paraId="244F20A8" w14:textId="77777777" w:rsidR="00621A07" w:rsidRDefault="00621A07" w:rsidP="00F946CE">
      <w:pPr>
        <w:pStyle w:val="a6"/>
        <w:spacing w:after="0"/>
      </w:pPr>
      <w:r>
        <w:rPr>
          <w:rStyle w:val="a5"/>
        </w:rPr>
        <w:footnoteRef/>
      </w:r>
      <w:r>
        <w:t xml:space="preserve"> </w:t>
      </w:r>
      <w:r w:rsidRPr="00621A07">
        <w:rPr>
          <w:rFonts w:ascii="Times New Roman" w:hAnsi="Times New Roman"/>
        </w:rPr>
        <w:t xml:space="preserve">Сонькин Н.Б. Адвокат в Европейском Суде по правам человека. Информационно-методические материалы и комментарии /Под общ. ред. А.П. </w:t>
      </w:r>
      <w:proofErr w:type="spellStart"/>
      <w:r w:rsidRPr="00621A07">
        <w:rPr>
          <w:rFonts w:ascii="Times New Roman" w:hAnsi="Times New Roman"/>
        </w:rPr>
        <w:t>Галоганова</w:t>
      </w:r>
      <w:proofErr w:type="spellEnd"/>
      <w:r w:rsidRPr="00621A07">
        <w:rPr>
          <w:rFonts w:ascii="Times New Roman" w:hAnsi="Times New Roman"/>
        </w:rPr>
        <w:t>. М. 2004. С. 39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390CE2BF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39AA5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B1D44"/>
    <w:rsid w:val="002C0DE7"/>
    <w:rsid w:val="002C47AF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1A07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3BCB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C1132"/>
    <w:rsid w:val="009C1E4A"/>
    <w:rsid w:val="009D3E41"/>
    <w:rsid w:val="009D4CDC"/>
    <w:rsid w:val="009E70E8"/>
    <w:rsid w:val="009F32E8"/>
    <w:rsid w:val="00A01291"/>
    <w:rsid w:val="00A02FAF"/>
    <w:rsid w:val="00A130FA"/>
    <w:rsid w:val="00A13A43"/>
    <w:rsid w:val="00A13B3A"/>
    <w:rsid w:val="00A2657C"/>
    <w:rsid w:val="00A30842"/>
    <w:rsid w:val="00A349C6"/>
    <w:rsid w:val="00A456AE"/>
    <w:rsid w:val="00A57B1A"/>
    <w:rsid w:val="00A62FB2"/>
    <w:rsid w:val="00A63B2A"/>
    <w:rsid w:val="00A73CB6"/>
    <w:rsid w:val="00A82870"/>
    <w:rsid w:val="00A86A93"/>
    <w:rsid w:val="00A95080"/>
    <w:rsid w:val="00A96B06"/>
    <w:rsid w:val="00A9715B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D67E0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742DF"/>
    <w:rsid w:val="00B80CFB"/>
    <w:rsid w:val="00B85EEE"/>
    <w:rsid w:val="00B86A11"/>
    <w:rsid w:val="00B959A1"/>
    <w:rsid w:val="00BA3F0D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20B5F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B0541"/>
    <w:rsid w:val="00EB10C3"/>
    <w:rsid w:val="00EB198A"/>
    <w:rsid w:val="00EB749B"/>
    <w:rsid w:val="00EF475E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946CE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56C1"/>
  <w15:docId w15:val="{9AF10EED-75BF-4A01-8596-EB9FC3F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ECDE2-D1E9-4936-B96C-8103334E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1197</Words>
  <Characters>6825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14</cp:revision>
  <cp:lastPrinted>2019-07-30T10:05:00Z</cp:lastPrinted>
  <dcterms:created xsi:type="dcterms:W3CDTF">2019-07-29T13:24:00Z</dcterms:created>
  <dcterms:modified xsi:type="dcterms:W3CDTF">2022-03-30T12:58:00Z</dcterms:modified>
</cp:coreProperties>
</file>