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A4DC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61484FF4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2E304126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0C400BCD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545BDB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875F2A">
        <w:rPr>
          <w:b/>
          <w:caps/>
          <w:sz w:val="24"/>
          <w:szCs w:val="24"/>
        </w:rPr>
        <w:t>26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10116568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066C078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96950C1" w14:textId="46E10E71" w:rsidR="000C6D4C" w:rsidRPr="00900C27" w:rsidRDefault="00811691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С.Л.В.</w:t>
      </w:r>
    </w:p>
    <w:p w14:paraId="584BFB57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75F622ED" w14:textId="77777777" w:rsidR="00875F2A" w:rsidRDefault="002C47AF" w:rsidP="00875F2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875F2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75F2A">
        <w:rPr>
          <w:sz w:val="24"/>
          <w:szCs w:val="24"/>
        </w:rPr>
        <w:t>Гонопольский</w:t>
      </w:r>
      <w:proofErr w:type="spellEnd"/>
      <w:r w:rsidR="00875F2A">
        <w:rPr>
          <w:sz w:val="24"/>
          <w:szCs w:val="24"/>
        </w:rPr>
        <w:t xml:space="preserve"> Р.М., </w:t>
      </w:r>
      <w:proofErr w:type="spellStart"/>
      <w:r w:rsidR="00875F2A">
        <w:rPr>
          <w:sz w:val="24"/>
          <w:szCs w:val="24"/>
        </w:rPr>
        <w:t>Грицук</w:t>
      </w:r>
      <w:proofErr w:type="spellEnd"/>
      <w:r w:rsidR="00875F2A">
        <w:rPr>
          <w:sz w:val="24"/>
          <w:szCs w:val="24"/>
        </w:rPr>
        <w:t xml:space="preserve"> И.П., Лукин А.В., Павлухин А.А., </w:t>
      </w:r>
      <w:proofErr w:type="spellStart"/>
      <w:r w:rsidR="00875F2A">
        <w:rPr>
          <w:sz w:val="24"/>
          <w:szCs w:val="24"/>
        </w:rPr>
        <w:t>Пайгачкин</w:t>
      </w:r>
      <w:proofErr w:type="spellEnd"/>
      <w:r w:rsidR="00875F2A">
        <w:rPr>
          <w:sz w:val="24"/>
          <w:szCs w:val="24"/>
        </w:rPr>
        <w:t xml:space="preserve"> Ю.В., Свиридов О.В., Толчеев М.Н., Цветкова А.И.</w:t>
      </w:r>
    </w:p>
    <w:p w14:paraId="7EA6D4A1" w14:textId="77777777" w:rsidR="002C47AF" w:rsidRPr="00711E63" w:rsidRDefault="002C47AF" w:rsidP="00875F2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138327A" w14:textId="20AC4326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Совет,</w:t>
      </w:r>
      <w:r w:rsidR="00875F2A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C066D">
        <w:rPr>
          <w:sz w:val="24"/>
          <w:szCs w:val="24"/>
        </w:rPr>
        <w:t>С</w:t>
      </w:r>
      <w:r w:rsidR="00811691">
        <w:rPr>
          <w:sz w:val="24"/>
          <w:szCs w:val="24"/>
        </w:rPr>
        <w:t>.</w:t>
      </w:r>
      <w:r w:rsidR="00FC066D">
        <w:rPr>
          <w:sz w:val="24"/>
          <w:szCs w:val="24"/>
        </w:rPr>
        <w:t>Л.В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43F55440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35AE049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FF34A41" w14:textId="77777777" w:rsidR="00E71C31" w:rsidRPr="00FC066D" w:rsidRDefault="00E71C31" w:rsidP="000C6D4C">
      <w:pPr>
        <w:jc w:val="center"/>
        <w:rPr>
          <w:b/>
          <w:sz w:val="24"/>
          <w:szCs w:val="24"/>
        </w:rPr>
      </w:pPr>
    </w:p>
    <w:p w14:paraId="6374964C" w14:textId="2091C653" w:rsidR="00E32862" w:rsidRPr="00FC066D" w:rsidRDefault="00FC066D" w:rsidP="00E32862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 xml:space="preserve">В Адвокатскую палату Московской области 2.07.2019 г. поступила жалоба доверителя </w:t>
      </w:r>
      <w:r w:rsidR="00811691">
        <w:rPr>
          <w:sz w:val="24"/>
          <w:szCs w:val="24"/>
        </w:rPr>
        <w:t>Д.В.А.</w:t>
      </w:r>
      <w:r w:rsidRPr="00FC066D">
        <w:rPr>
          <w:sz w:val="24"/>
          <w:szCs w:val="24"/>
        </w:rPr>
        <w:t xml:space="preserve"> в отношении адвоката </w:t>
      </w:r>
      <w:r w:rsidR="00811691">
        <w:rPr>
          <w:sz w:val="24"/>
          <w:szCs w:val="24"/>
        </w:rPr>
        <w:t>С.Л.В.</w:t>
      </w:r>
      <w:r w:rsidRPr="00FC066D">
        <w:rPr>
          <w:sz w:val="24"/>
          <w:szCs w:val="24"/>
          <w:shd w:val="clear" w:color="auto" w:fill="FFFFFF"/>
        </w:rPr>
        <w:t xml:space="preserve">, </w:t>
      </w:r>
      <w:r w:rsidRPr="00FC066D">
        <w:rPr>
          <w:sz w:val="24"/>
          <w:szCs w:val="24"/>
        </w:rPr>
        <w:t>имеющего регистрационный номер</w:t>
      </w:r>
      <w:proofErr w:type="gramStart"/>
      <w:r w:rsidRPr="00FC066D">
        <w:rPr>
          <w:sz w:val="24"/>
          <w:szCs w:val="24"/>
        </w:rPr>
        <w:t xml:space="preserve"> </w:t>
      </w:r>
      <w:r w:rsidR="00811691">
        <w:rPr>
          <w:sz w:val="24"/>
          <w:szCs w:val="24"/>
        </w:rPr>
        <w:t>….</w:t>
      </w:r>
      <w:proofErr w:type="gramEnd"/>
      <w:r w:rsidR="00811691">
        <w:rPr>
          <w:sz w:val="24"/>
          <w:szCs w:val="24"/>
        </w:rPr>
        <w:t>.</w:t>
      </w:r>
      <w:r w:rsidRPr="00FC06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11691">
        <w:rPr>
          <w:sz w:val="24"/>
          <w:szCs w:val="24"/>
        </w:rPr>
        <w:t>…..</w:t>
      </w:r>
    </w:p>
    <w:p w14:paraId="0AB6D707" w14:textId="61416A41" w:rsidR="00621A07" w:rsidRPr="00FC066D" w:rsidRDefault="00EE3DE0" w:rsidP="00621A07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 xml:space="preserve">Заявитель сообщает, что </w:t>
      </w:r>
      <w:r w:rsidR="00FC066D" w:rsidRPr="00FC066D">
        <w:rPr>
          <w:sz w:val="24"/>
          <w:szCs w:val="24"/>
        </w:rPr>
        <w:t>17.06.2019 г. в Б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 xml:space="preserve"> городском суде г. М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 xml:space="preserve"> рассматривалось ходатайство следователя о продлении заявителю срока содержания под стражей. Адвокат С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Л.В. был назначен заявителю в порядке ст. 51 УПК РФ. В ходе беседы заявитель сообщил, что его защиту осуществляют два адвоката по соглашению, предложил ему отказаться от участия в деле и заявить отвод. В судебном заседании Д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В.А. заявил ходатайство об отказе от защитника, которое адвокат С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Л.В. не поддержал. Адвокат пассивно осуществлял защиту, постановление суда о продлении срока содержания под стражей не поддержал.</w:t>
      </w:r>
    </w:p>
    <w:p w14:paraId="2363CCDC" w14:textId="77777777" w:rsidR="00621A07" w:rsidRDefault="00FC066D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6B6D8EE" w14:textId="0E3DDC12" w:rsidR="00A130FA" w:rsidRPr="00FC066D" w:rsidRDefault="00FC066D" w:rsidP="00FC066D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>В своих объяснениях адвокат не согласился с доводами жалобы, указав, что они не соответствуют действительности. Поручение на защиту заявителя в порядке ст. 51 УПК РФ им было принято после того, как Д</w:t>
      </w:r>
      <w:r w:rsidR="00811691">
        <w:rPr>
          <w:sz w:val="24"/>
          <w:szCs w:val="24"/>
        </w:rPr>
        <w:t>.</w:t>
      </w:r>
      <w:r w:rsidRPr="00FC066D">
        <w:rPr>
          <w:sz w:val="24"/>
          <w:szCs w:val="24"/>
        </w:rPr>
        <w:t>В.А. отказался от одного из защитников по соглашению, а второй защитник был отведён следователем. Все ходатайства, в т.ч. и о своём отводе он поддерживал, но суд отказал в их удовлетворении и это отражено в протоколе судебного заседания. Он действительно не обжаловал постановление суда о продлении меры пресечения, поскольку заявитель об этом не просил, а «Стандарт осуществления защиты в уголовном судопроизводстве» предусматривает необходимость обжалования при наличии просьбы подзащитного.</w:t>
      </w:r>
    </w:p>
    <w:p w14:paraId="6FAD0776" w14:textId="35BEC106" w:rsidR="00EE3DE0" w:rsidRPr="00621A07" w:rsidRDefault="00FC066D" w:rsidP="00E32862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>Заявитель Д</w:t>
      </w:r>
      <w:r w:rsidR="00811691">
        <w:rPr>
          <w:sz w:val="24"/>
          <w:szCs w:val="24"/>
        </w:rPr>
        <w:t>.</w:t>
      </w:r>
      <w:r w:rsidRPr="00FC066D">
        <w:rPr>
          <w:sz w:val="24"/>
          <w:szCs w:val="24"/>
        </w:rPr>
        <w:t>В.А</w:t>
      </w:r>
      <w:r w:rsidR="00EE3DE0" w:rsidRPr="00FC066D">
        <w:rPr>
          <w:sz w:val="24"/>
          <w:szCs w:val="24"/>
        </w:rPr>
        <w:t>.</w:t>
      </w:r>
      <w:r w:rsidR="00EE3DE0" w:rsidRPr="00EE3DE0">
        <w:rPr>
          <w:sz w:val="24"/>
          <w:szCs w:val="24"/>
        </w:rPr>
        <w:t xml:space="preserve"> в заседание Комиссии не явился, о времени и месте рассмотрения дисциплинарного производства извещён надлежащим образом, в связи с чем Комиссией, на основании п. 3 ст. 23 Кодекса профессиональной этики адвоката, принято решение о рассмотрении дисциплинарного производства в его отсутствие.</w:t>
      </w:r>
    </w:p>
    <w:p w14:paraId="5C043460" w14:textId="4CE3B390" w:rsidR="00780273" w:rsidRPr="00FC066D" w:rsidRDefault="00E32862" w:rsidP="00A130FA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 xml:space="preserve">Квалификационная комиссия </w:t>
      </w:r>
      <w:r w:rsidR="00A130FA" w:rsidRPr="00FC066D">
        <w:rPr>
          <w:sz w:val="24"/>
          <w:szCs w:val="24"/>
        </w:rPr>
        <w:t>25.07</w:t>
      </w:r>
      <w:r w:rsidRPr="00FC066D">
        <w:rPr>
          <w:sz w:val="24"/>
          <w:szCs w:val="24"/>
        </w:rPr>
        <w:t>.2019 г.</w:t>
      </w:r>
      <w:r w:rsidR="00621A07" w:rsidRPr="00FC066D">
        <w:rPr>
          <w:sz w:val="24"/>
          <w:szCs w:val="24"/>
        </w:rPr>
        <w:t xml:space="preserve">, при участии адвоката </w:t>
      </w:r>
      <w:r w:rsidR="00FC066D" w:rsidRPr="00FC066D">
        <w:rPr>
          <w:sz w:val="24"/>
          <w:szCs w:val="24"/>
        </w:rPr>
        <w:t>С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Л.В.</w:t>
      </w:r>
      <w:r w:rsidR="00621A07" w:rsidRPr="00FC066D">
        <w:rPr>
          <w:sz w:val="24"/>
          <w:szCs w:val="24"/>
        </w:rPr>
        <w:t>,</w:t>
      </w:r>
      <w:r w:rsidRPr="00FC066D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FC066D" w:rsidRPr="00FC066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11691">
        <w:rPr>
          <w:sz w:val="24"/>
          <w:szCs w:val="24"/>
        </w:rPr>
        <w:t>С.Л.В.</w:t>
      </w:r>
      <w:r w:rsidR="00FC066D" w:rsidRPr="00FC066D">
        <w:rPr>
          <w:sz w:val="24"/>
          <w:szCs w:val="24"/>
        </w:rPr>
        <w:t xml:space="preserve"> вследствие отсутствия </w:t>
      </w:r>
      <w:r w:rsidR="00811691" w:rsidRPr="00FC066D">
        <w:rPr>
          <w:sz w:val="24"/>
          <w:szCs w:val="24"/>
        </w:rPr>
        <w:t>в его</w:t>
      </w:r>
      <w:r w:rsidR="00FC066D" w:rsidRPr="00FC066D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Д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В.А.</w:t>
      </w:r>
    </w:p>
    <w:bookmarkEnd w:id="2"/>
    <w:bookmarkEnd w:id="3"/>
    <w:bookmarkEnd w:id="4"/>
    <w:p w14:paraId="285A201E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</w:t>
      </w:r>
      <w:r w:rsidRPr="00780273">
        <w:rPr>
          <w:sz w:val="24"/>
          <w:szCs w:val="24"/>
        </w:rPr>
        <w:lastRenderedPageBreak/>
        <w:t>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48EDF30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1815086F" w14:textId="3E16D9CF" w:rsidR="00FC066D" w:rsidRPr="00FC066D" w:rsidRDefault="00673A4D" w:rsidP="00FC066D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EE3DE0">
        <w:rPr>
          <w:sz w:val="24"/>
          <w:szCs w:val="24"/>
          <w:lang w:eastAsia="en-US"/>
        </w:rPr>
        <w:t>,</w:t>
      </w:r>
      <w:r w:rsidR="009E70E8" w:rsidRPr="00E32E9E">
        <w:rPr>
          <w:sz w:val="24"/>
          <w:szCs w:val="24"/>
        </w:rPr>
        <w:t xml:space="preserve"> </w:t>
      </w:r>
      <w:r w:rsidR="00FC066D" w:rsidRPr="00FC066D">
        <w:rPr>
          <w:sz w:val="24"/>
          <w:szCs w:val="24"/>
        </w:rPr>
        <w:t>адвокат осуществлял защиту заявителя 17.06.2019 г. в судебном заседании при рассмотрении вопроса о продлении меры пресечения. Представленная адвокатом копия заявления Д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В.А. подтверждает, что он отказался от двух адвокатов по соглашению и потребовал, чтобы его защиту осуществлял адвокат К</w:t>
      </w:r>
      <w:r w:rsidR="00811691">
        <w:rPr>
          <w:sz w:val="24"/>
          <w:szCs w:val="24"/>
        </w:rPr>
        <w:t>.</w:t>
      </w:r>
      <w:r w:rsidR="00FC066D" w:rsidRPr="00FC066D">
        <w:rPr>
          <w:sz w:val="24"/>
          <w:szCs w:val="24"/>
        </w:rPr>
        <w:t>Р.Д. Однако, ранее, 20.03.2019 г. следователь своим постановлением отвёл указанного адвоката и данное постановление не было отменено. Таким образом, на момент событий, изложенных в жалобе, у заявителя не было защитников по соглашению, что не позволяет считать, что адвокат выступил в качестве защитника-дублёра.</w:t>
      </w:r>
    </w:p>
    <w:p w14:paraId="79F1558D" w14:textId="10358856" w:rsidR="00FC066D" w:rsidRPr="00FC066D" w:rsidRDefault="00FC066D" w:rsidP="00FC066D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>Довод о том, что адвокат не поддерживал позицию заявителя в судебном заседании опровергается сведениями, содержащимися в протоколе судебного заседания Б</w:t>
      </w:r>
      <w:r w:rsidR="00811691">
        <w:rPr>
          <w:sz w:val="24"/>
          <w:szCs w:val="24"/>
        </w:rPr>
        <w:t>.</w:t>
      </w:r>
      <w:r w:rsidRPr="00FC066D">
        <w:rPr>
          <w:sz w:val="24"/>
          <w:szCs w:val="24"/>
        </w:rPr>
        <w:t xml:space="preserve"> районного суда г. М</w:t>
      </w:r>
      <w:r w:rsidR="00811691">
        <w:rPr>
          <w:sz w:val="24"/>
          <w:szCs w:val="24"/>
        </w:rPr>
        <w:t>.</w:t>
      </w:r>
      <w:r w:rsidRPr="00FC066D">
        <w:rPr>
          <w:sz w:val="24"/>
          <w:szCs w:val="24"/>
        </w:rPr>
        <w:t xml:space="preserve"> от 17.06.2019 г. по уголовному делу № </w:t>
      </w:r>
      <w:r w:rsidR="00811691">
        <w:rPr>
          <w:sz w:val="24"/>
          <w:szCs w:val="24"/>
        </w:rPr>
        <w:t>…..</w:t>
      </w:r>
      <w:r w:rsidRPr="00FC066D">
        <w:rPr>
          <w:sz w:val="24"/>
          <w:szCs w:val="24"/>
        </w:rPr>
        <w:t>. В частности, из протокола следует, что адвокат поддерживал все заявления Д</w:t>
      </w:r>
      <w:r w:rsidR="00811691">
        <w:rPr>
          <w:sz w:val="24"/>
          <w:szCs w:val="24"/>
        </w:rPr>
        <w:t>.</w:t>
      </w:r>
      <w:r w:rsidRPr="00FC066D">
        <w:rPr>
          <w:sz w:val="24"/>
          <w:szCs w:val="24"/>
        </w:rPr>
        <w:t>В.А. и не высказывал противоположной позиции в отношении инкриминируемого заявителю деяния.</w:t>
      </w:r>
    </w:p>
    <w:p w14:paraId="3A6BEA26" w14:textId="77777777" w:rsidR="00FC066D" w:rsidRPr="00FC066D" w:rsidRDefault="00FC066D" w:rsidP="00FC066D">
      <w:pPr>
        <w:ind w:firstLine="708"/>
        <w:jc w:val="both"/>
        <w:rPr>
          <w:sz w:val="24"/>
          <w:szCs w:val="24"/>
        </w:rPr>
      </w:pPr>
      <w:r w:rsidRPr="00FC066D">
        <w:rPr>
          <w:sz w:val="24"/>
          <w:szCs w:val="24"/>
        </w:rPr>
        <w:t>Заявител</w:t>
      </w:r>
      <w:r>
        <w:rPr>
          <w:sz w:val="24"/>
          <w:szCs w:val="24"/>
        </w:rPr>
        <w:t>ем</w:t>
      </w:r>
      <w:r w:rsidRPr="00FC066D">
        <w:rPr>
          <w:sz w:val="24"/>
          <w:szCs w:val="24"/>
        </w:rPr>
        <w:t xml:space="preserve"> сообщает</w:t>
      </w:r>
      <w:r>
        <w:rPr>
          <w:sz w:val="24"/>
          <w:szCs w:val="24"/>
        </w:rPr>
        <w:t>ся</w:t>
      </w:r>
      <w:r w:rsidRPr="00FC066D">
        <w:rPr>
          <w:sz w:val="24"/>
          <w:szCs w:val="24"/>
        </w:rPr>
        <w:t>, что адвокат пассивно находился в судебном заседании и не предпринимал мер по его защите. Общепринятым подходом является требование к заявителю, обвиняющего адвоката в бездействии, точно и полно, со ссылками на материалы дела, обосновывать необходимость заявления тех или иных ходатайств, т.к. количество последних само по себе не может свидетельствовать о том, что адвокат при осуществлении защиты проявил недопустимую пассивность - в адвокатской практике описывается множество примеров, когда заявление определённого ходатайства нецелесообразно, поскольку это может впоследствии навредить подзащитному. Подобных сведений жалоба не содержит, что не позволяет согласиться с данным доводом.</w:t>
      </w:r>
    </w:p>
    <w:p w14:paraId="59028B3F" w14:textId="77777777" w:rsidR="009E70E8" w:rsidRDefault="00FC066D" w:rsidP="00FC066D">
      <w:pPr>
        <w:ind w:firstLine="708"/>
        <w:jc w:val="both"/>
      </w:pPr>
      <w:r w:rsidRPr="00FC066D">
        <w:rPr>
          <w:sz w:val="24"/>
          <w:szCs w:val="24"/>
        </w:rPr>
        <w:t xml:space="preserve">В силу п. 9 </w:t>
      </w:r>
      <w:r>
        <w:rPr>
          <w:sz w:val="24"/>
          <w:szCs w:val="24"/>
        </w:rPr>
        <w:t>«</w:t>
      </w:r>
      <w:r w:rsidRPr="00FC066D">
        <w:rPr>
          <w:sz w:val="24"/>
          <w:szCs w:val="24"/>
        </w:rPr>
        <w:t>Стандарта осуществления адвокатом защиты в уголовном судопроизводстве</w:t>
      </w:r>
      <w:r>
        <w:rPr>
          <w:sz w:val="24"/>
          <w:szCs w:val="24"/>
        </w:rPr>
        <w:t>»</w:t>
      </w:r>
      <w:r w:rsidRPr="00FC066D">
        <w:rPr>
          <w:sz w:val="24"/>
          <w:szCs w:val="24"/>
        </w:rPr>
        <w:t xml:space="preserve"> (принят VIII Всероссийским съездом адвокатов 20.04.2017) адвокат по просьбе подзащитного или по собственной инициативе при наличии к тому оснований обжалует продление срока содержания под стражей. В заседании Комиссии адвокат пояснил, что не установил оснований для обжалования. В свою очередь, жалоба не содержит не только доказательств, но и самого указания на то, что заявитель обращался к адвокату с просьбой об обжаловании продления меры пресечения в виде заключения под стражу. При таких обстоятельствах </w:t>
      </w:r>
      <w:r>
        <w:rPr>
          <w:sz w:val="24"/>
          <w:szCs w:val="24"/>
        </w:rPr>
        <w:t>не имеется поводов</w:t>
      </w:r>
      <w:r w:rsidRPr="00FC066D">
        <w:rPr>
          <w:sz w:val="24"/>
          <w:szCs w:val="24"/>
        </w:rPr>
        <w:t xml:space="preserve"> признать ненадлежаще</w:t>
      </w:r>
      <w:r>
        <w:rPr>
          <w:sz w:val="24"/>
          <w:szCs w:val="24"/>
        </w:rPr>
        <w:t xml:space="preserve">м </w:t>
      </w:r>
      <w:r w:rsidRPr="00FC066D">
        <w:rPr>
          <w:sz w:val="24"/>
          <w:szCs w:val="24"/>
        </w:rPr>
        <w:t>исполнение</w:t>
      </w:r>
      <w:r>
        <w:rPr>
          <w:sz w:val="24"/>
          <w:szCs w:val="24"/>
        </w:rPr>
        <w:t>м</w:t>
      </w:r>
      <w:r w:rsidRPr="00FC066D">
        <w:rPr>
          <w:sz w:val="24"/>
          <w:szCs w:val="24"/>
        </w:rPr>
        <w:t xml:space="preserve"> адвокатом рассматриваемой обязанности.</w:t>
      </w:r>
    </w:p>
    <w:p w14:paraId="51A4C8C0" w14:textId="77777777" w:rsidR="00850AA5" w:rsidRPr="006472F4" w:rsidRDefault="00850AA5" w:rsidP="00850AA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В рассматриваемом дисциплинарном производстве доверителем не была оспорена презумпция добросовестности адвоката, закрепленная в пп.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39B657ED" w14:textId="75C8FA4A"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FC066D">
        <w:rPr>
          <w:sz w:val="24"/>
          <w:szCs w:val="24"/>
        </w:rPr>
        <w:t>С</w:t>
      </w:r>
      <w:r w:rsidR="00811691">
        <w:rPr>
          <w:sz w:val="24"/>
          <w:szCs w:val="24"/>
        </w:rPr>
        <w:t>.</w:t>
      </w:r>
      <w:r w:rsidR="00FC066D">
        <w:rPr>
          <w:sz w:val="24"/>
          <w:szCs w:val="24"/>
        </w:rPr>
        <w:t>Л.В.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7D6C6998" w14:textId="3A36ECAF" w:rsidR="00850AA5" w:rsidRPr="00811691" w:rsidRDefault="00850AA5" w:rsidP="0081169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31BE5C1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2049E891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</w:p>
    <w:p w14:paraId="4E6BD924" w14:textId="26A13E58" w:rsidR="00875F2A" w:rsidRDefault="00875F2A" w:rsidP="00875F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</w:t>
      </w:r>
      <w:r w:rsidRPr="00CC7BBC">
        <w:rPr>
          <w:sz w:val="24"/>
          <w:szCs w:val="24"/>
        </w:rPr>
        <w:t xml:space="preserve">адвоката </w:t>
      </w:r>
      <w:r w:rsidR="00811691">
        <w:rPr>
          <w:sz w:val="24"/>
          <w:szCs w:val="24"/>
        </w:rPr>
        <w:t>С.Л.В.</w:t>
      </w:r>
      <w:r w:rsidRPr="00FC066D">
        <w:rPr>
          <w:sz w:val="24"/>
          <w:szCs w:val="24"/>
          <w:shd w:val="clear" w:color="auto" w:fill="FFFFFF"/>
        </w:rPr>
        <w:t xml:space="preserve">, </w:t>
      </w:r>
      <w:r w:rsidRPr="00FC066D">
        <w:rPr>
          <w:sz w:val="24"/>
          <w:szCs w:val="24"/>
        </w:rPr>
        <w:t>имеющего регистрационный номер</w:t>
      </w:r>
      <w:proofErr w:type="gramStart"/>
      <w:r w:rsidRPr="00FC066D">
        <w:rPr>
          <w:sz w:val="24"/>
          <w:szCs w:val="24"/>
        </w:rPr>
        <w:t xml:space="preserve"> </w:t>
      </w:r>
      <w:r w:rsidR="00811691">
        <w:rPr>
          <w:sz w:val="24"/>
          <w:szCs w:val="24"/>
        </w:rPr>
        <w:t>….</w:t>
      </w:r>
      <w:proofErr w:type="gramEnd"/>
      <w:r w:rsidR="008116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1A762B72" w14:textId="77777777" w:rsidR="00875F2A" w:rsidRDefault="00875F2A" w:rsidP="00875F2A">
      <w:pPr>
        <w:rPr>
          <w:sz w:val="24"/>
          <w:szCs w:val="24"/>
        </w:rPr>
      </w:pPr>
    </w:p>
    <w:p w14:paraId="426D876F" w14:textId="77777777" w:rsidR="00673A4D" w:rsidRPr="00673A4D" w:rsidRDefault="00673A4D" w:rsidP="00875F2A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="00875F2A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7EF1910D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0EF2" w14:textId="77777777" w:rsidR="00E96992" w:rsidRDefault="00E96992" w:rsidP="00C01A07">
      <w:r>
        <w:separator/>
      </w:r>
    </w:p>
  </w:endnote>
  <w:endnote w:type="continuationSeparator" w:id="0">
    <w:p w14:paraId="6057E983" w14:textId="77777777" w:rsidR="00E96992" w:rsidRDefault="00E9699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96DD" w14:textId="77777777" w:rsidR="00E96992" w:rsidRDefault="00E96992" w:rsidP="00C01A07">
      <w:r>
        <w:separator/>
      </w:r>
    </w:p>
  </w:footnote>
  <w:footnote w:type="continuationSeparator" w:id="0">
    <w:p w14:paraId="157AC9EE" w14:textId="77777777" w:rsidR="00E96992" w:rsidRDefault="00E9699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E110CC9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4497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BDB"/>
    <w:rsid w:val="005463DF"/>
    <w:rsid w:val="00552C16"/>
    <w:rsid w:val="005530E6"/>
    <w:rsid w:val="00563614"/>
    <w:rsid w:val="00575C20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11691"/>
    <w:rsid w:val="008423DE"/>
    <w:rsid w:val="00850AA5"/>
    <w:rsid w:val="008602D0"/>
    <w:rsid w:val="008708C5"/>
    <w:rsid w:val="008713BA"/>
    <w:rsid w:val="0087226C"/>
    <w:rsid w:val="0087496F"/>
    <w:rsid w:val="00875F2A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C68F7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15555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96992"/>
    <w:rsid w:val="00EB0541"/>
    <w:rsid w:val="00EB10C3"/>
    <w:rsid w:val="00EB198A"/>
    <w:rsid w:val="00EB749B"/>
    <w:rsid w:val="00EE3DE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946CE"/>
    <w:rsid w:val="00FA3CB2"/>
    <w:rsid w:val="00FB2D85"/>
    <w:rsid w:val="00FB449F"/>
    <w:rsid w:val="00FC0119"/>
    <w:rsid w:val="00FC066D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3A39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BDDB-935C-4FE0-8959-43C9BC55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2019-07-30T10:05:00Z</cp:lastPrinted>
  <dcterms:created xsi:type="dcterms:W3CDTF">2019-07-29T13:24:00Z</dcterms:created>
  <dcterms:modified xsi:type="dcterms:W3CDTF">2022-03-30T13:03:00Z</dcterms:modified>
</cp:coreProperties>
</file>