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</w:t>
      </w:r>
      <w:r w:rsidR="0048629A">
        <w:rPr>
          <w:b/>
          <w:caps/>
          <w:sz w:val="24"/>
          <w:szCs w:val="24"/>
        </w:rPr>
        <w:t>-06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072B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А.А.Ш.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763AC">
        <w:rPr>
          <w:sz w:val="24"/>
          <w:szCs w:val="24"/>
        </w:rPr>
        <w:t>при участии</w:t>
      </w:r>
      <w:r w:rsidR="00E875FD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48629A">
        <w:rPr>
          <w:sz w:val="24"/>
          <w:szCs w:val="24"/>
        </w:rPr>
        <w:t>А</w:t>
      </w:r>
      <w:r w:rsidR="003072BC">
        <w:rPr>
          <w:sz w:val="24"/>
          <w:szCs w:val="24"/>
        </w:rPr>
        <w:t>.</w:t>
      </w:r>
      <w:r w:rsidR="0048629A">
        <w:rPr>
          <w:sz w:val="24"/>
          <w:szCs w:val="24"/>
        </w:rPr>
        <w:t>А.Ш</w:t>
      </w:r>
      <w:r w:rsidR="00F81423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8629A">
        <w:rPr>
          <w:sz w:val="24"/>
          <w:szCs w:val="24"/>
        </w:rPr>
        <w:t>А</w:t>
      </w:r>
      <w:r w:rsidR="003072BC">
        <w:rPr>
          <w:sz w:val="24"/>
          <w:szCs w:val="24"/>
        </w:rPr>
        <w:t>.</w:t>
      </w:r>
      <w:r w:rsidR="0048629A">
        <w:rPr>
          <w:sz w:val="24"/>
          <w:szCs w:val="24"/>
        </w:rPr>
        <w:t>А.Ш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E71C31" w:rsidRDefault="000C6D4C" w:rsidP="008B5765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8B5765" w:rsidRPr="00673A4D" w:rsidRDefault="008B5765" w:rsidP="008B5765">
      <w:pPr>
        <w:jc w:val="center"/>
        <w:rPr>
          <w:b/>
          <w:sz w:val="24"/>
          <w:szCs w:val="24"/>
        </w:rPr>
      </w:pPr>
    </w:p>
    <w:p w:rsidR="0048629A" w:rsidRDefault="0048629A" w:rsidP="0048629A">
      <w:pPr>
        <w:ind w:firstLine="708"/>
        <w:jc w:val="both"/>
        <w:rPr>
          <w:sz w:val="24"/>
          <w:szCs w:val="24"/>
        </w:rPr>
      </w:pPr>
      <w:r w:rsidRPr="0048629A">
        <w:rPr>
          <w:sz w:val="24"/>
          <w:szCs w:val="24"/>
        </w:rPr>
        <w:t>в Адвокатскую палату Московской области 24.09.2019 г. поступило обращение федерального судьи Ж</w:t>
      </w:r>
      <w:r w:rsidR="003072BC">
        <w:rPr>
          <w:sz w:val="24"/>
          <w:szCs w:val="24"/>
        </w:rPr>
        <w:t>.</w:t>
      </w:r>
      <w:r w:rsidRPr="0048629A">
        <w:rPr>
          <w:sz w:val="24"/>
          <w:szCs w:val="24"/>
        </w:rPr>
        <w:t xml:space="preserve"> городского суда М</w:t>
      </w:r>
      <w:r w:rsidR="003072BC">
        <w:rPr>
          <w:sz w:val="24"/>
          <w:szCs w:val="24"/>
        </w:rPr>
        <w:t>.</w:t>
      </w:r>
      <w:r w:rsidRPr="0048629A">
        <w:rPr>
          <w:sz w:val="24"/>
          <w:szCs w:val="24"/>
        </w:rPr>
        <w:t xml:space="preserve"> области Г</w:t>
      </w:r>
      <w:r w:rsidR="003072BC">
        <w:rPr>
          <w:sz w:val="24"/>
          <w:szCs w:val="24"/>
        </w:rPr>
        <w:t>.</w:t>
      </w:r>
      <w:r w:rsidRPr="0048629A">
        <w:rPr>
          <w:sz w:val="24"/>
          <w:szCs w:val="24"/>
        </w:rPr>
        <w:t xml:space="preserve">И.И. в отношении адвоката </w:t>
      </w:r>
      <w:r w:rsidR="003072BC">
        <w:rPr>
          <w:sz w:val="24"/>
          <w:szCs w:val="24"/>
        </w:rPr>
        <w:t>А.А.Ш.</w:t>
      </w:r>
      <w:r w:rsidRPr="0048629A">
        <w:rPr>
          <w:sz w:val="24"/>
          <w:szCs w:val="24"/>
          <w:shd w:val="clear" w:color="auto" w:fill="FFFFFF"/>
        </w:rPr>
        <w:t xml:space="preserve">, </w:t>
      </w:r>
      <w:r w:rsidRPr="0048629A">
        <w:rPr>
          <w:sz w:val="24"/>
          <w:szCs w:val="24"/>
        </w:rPr>
        <w:t xml:space="preserve">имеющего регистрационный номер </w:t>
      </w:r>
      <w:r w:rsidR="003072BC">
        <w:rPr>
          <w:sz w:val="24"/>
          <w:szCs w:val="24"/>
        </w:rPr>
        <w:t>…..</w:t>
      </w:r>
      <w:r w:rsidRPr="0048629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48629A">
        <w:rPr>
          <w:sz w:val="24"/>
          <w:szCs w:val="24"/>
          <w:shd w:val="clear" w:color="auto" w:fill="FFFFFF"/>
        </w:rPr>
        <w:t xml:space="preserve"> </w:t>
      </w:r>
      <w:r w:rsidR="003072BC">
        <w:rPr>
          <w:sz w:val="24"/>
          <w:szCs w:val="24"/>
          <w:shd w:val="clear" w:color="auto" w:fill="FFFFFF"/>
        </w:rPr>
        <w:t>…..</w:t>
      </w:r>
    </w:p>
    <w:p w:rsidR="0048629A" w:rsidRPr="0048629A" w:rsidRDefault="0048629A" w:rsidP="0048629A">
      <w:pPr>
        <w:ind w:firstLine="708"/>
        <w:jc w:val="both"/>
        <w:rPr>
          <w:sz w:val="24"/>
          <w:szCs w:val="24"/>
        </w:rPr>
      </w:pPr>
      <w:r w:rsidRPr="0048629A">
        <w:rPr>
          <w:sz w:val="24"/>
          <w:szCs w:val="24"/>
        </w:rPr>
        <w:t>Как указывается в обращении, адвокат осуществляет защиту М</w:t>
      </w:r>
      <w:r w:rsidR="003072BC">
        <w:rPr>
          <w:sz w:val="24"/>
          <w:szCs w:val="24"/>
        </w:rPr>
        <w:t>.</w:t>
      </w:r>
      <w:r w:rsidRPr="0048629A">
        <w:rPr>
          <w:sz w:val="24"/>
          <w:szCs w:val="24"/>
        </w:rPr>
        <w:t>Р.В. 10.09.2019г. по данному уголовному делу был постановлен обвинительный приговор. В связи с нарушением порядка в судебном заседании и некорректным поведением в отношении потерпевшей, адвокату неоднократно делались замечания.</w:t>
      </w:r>
    </w:p>
    <w:p w:rsidR="00654B23" w:rsidRPr="00A525C8" w:rsidRDefault="0048629A" w:rsidP="004862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D024A">
        <w:rPr>
          <w:sz w:val="24"/>
          <w:szCs w:val="24"/>
        </w:rPr>
        <w:t>.09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C31F38" w:rsidRDefault="004A5131" w:rsidP="00C02D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48629A">
        <w:rPr>
          <w:sz w:val="24"/>
          <w:szCs w:val="24"/>
        </w:rPr>
        <w:t>А</w:t>
      </w:r>
      <w:r w:rsidR="003072BC">
        <w:rPr>
          <w:sz w:val="24"/>
          <w:szCs w:val="24"/>
        </w:rPr>
        <w:t>.</w:t>
      </w:r>
      <w:r w:rsidR="0048629A">
        <w:rPr>
          <w:sz w:val="24"/>
          <w:szCs w:val="24"/>
        </w:rPr>
        <w:t>А.Ш</w:t>
      </w:r>
      <w:r w:rsidR="005763AC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48629A">
        <w:rPr>
          <w:sz w:val="24"/>
          <w:szCs w:val="24"/>
        </w:rPr>
        <w:t>21</w:t>
      </w:r>
      <w:r w:rsidR="00C02DDA">
        <w:rPr>
          <w:sz w:val="24"/>
          <w:szCs w:val="24"/>
        </w:rPr>
        <w:t>.</w:t>
      </w:r>
      <w:r w:rsidR="0048629A">
        <w:rPr>
          <w:sz w:val="24"/>
          <w:szCs w:val="24"/>
        </w:rPr>
        <w:t>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8629A">
        <w:rPr>
          <w:sz w:val="24"/>
          <w:szCs w:val="24"/>
        </w:rPr>
        <w:t>3212</w:t>
      </w:r>
      <w:r>
        <w:rPr>
          <w:sz w:val="24"/>
          <w:szCs w:val="24"/>
        </w:rPr>
        <w:t xml:space="preserve"> о представлении объяснений по доводам </w:t>
      </w:r>
      <w:r w:rsidR="00D41987">
        <w:rPr>
          <w:sz w:val="24"/>
          <w:szCs w:val="24"/>
        </w:rPr>
        <w:t>представления</w:t>
      </w:r>
      <w:r w:rsidR="00947053">
        <w:rPr>
          <w:sz w:val="24"/>
          <w:szCs w:val="24"/>
        </w:rPr>
        <w:t xml:space="preserve">, </w:t>
      </w:r>
      <w:r w:rsidR="0048629A">
        <w:rPr>
          <w:sz w:val="24"/>
          <w:szCs w:val="24"/>
        </w:rPr>
        <w:t>ответ на который не был получен.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8629A">
        <w:rPr>
          <w:sz w:val="24"/>
          <w:szCs w:val="24"/>
        </w:rPr>
        <w:t>А</w:t>
      </w:r>
      <w:r w:rsidR="003072BC">
        <w:rPr>
          <w:sz w:val="24"/>
          <w:szCs w:val="24"/>
        </w:rPr>
        <w:t>.</w:t>
      </w:r>
      <w:r w:rsidR="0048629A">
        <w:rPr>
          <w:sz w:val="24"/>
          <w:szCs w:val="24"/>
        </w:rPr>
        <w:t>А.Ш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 xml:space="preserve">, </w:t>
      </w:r>
      <w:r w:rsidR="0048629A">
        <w:rPr>
          <w:sz w:val="24"/>
          <w:szCs w:val="24"/>
        </w:rPr>
        <w:t>в</w:t>
      </w:r>
      <w:r w:rsidR="00C02DDA">
        <w:rPr>
          <w:sz w:val="24"/>
          <w:szCs w:val="24"/>
        </w:rPr>
        <w:t xml:space="preserve">озражал против </w:t>
      </w:r>
      <w:r w:rsidR="0048629A">
        <w:rPr>
          <w:sz w:val="24"/>
          <w:szCs w:val="24"/>
        </w:rPr>
        <w:t>обращения, представил письменные объяснения</w:t>
      </w:r>
      <w:r w:rsidR="00C02DDA">
        <w:rPr>
          <w:sz w:val="24"/>
          <w:szCs w:val="24"/>
        </w:rPr>
        <w:t>.</w:t>
      </w:r>
    </w:p>
    <w:p w:rsidR="00654B23" w:rsidRPr="0048629A" w:rsidRDefault="00654B23" w:rsidP="00C02DDA">
      <w:pPr>
        <w:ind w:firstLine="708"/>
        <w:jc w:val="both"/>
        <w:rPr>
          <w:sz w:val="24"/>
          <w:szCs w:val="24"/>
        </w:rPr>
      </w:pPr>
      <w:r w:rsidRPr="0048629A">
        <w:rPr>
          <w:sz w:val="24"/>
          <w:szCs w:val="24"/>
        </w:rPr>
        <w:t xml:space="preserve">Квалификационная комиссия </w:t>
      </w:r>
      <w:r w:rsidR="00D41987" w:rsidRPr="0048629A">
        <w:rPr>
          <w:sz w:val="24"/>
          <w:szCs w:val="24"/>
        </w:rPr>
        <w:t>29</w:t>
      </w:r>
      <w:r w:rsidRPr="0048629A">
        <w:rPr>
          <w:sz w:val="24"/>
          <w:szCs w:val="24"/>
        </w:rPr>
        <w:t>.</w:t>
      </w:r>
      <w:r w:rsidR="00A525C8" w:rsidRPr="0048629A">
        <w:rPr>
          <w:sz w:val="24"/>
          <w:szCs w:val="24"/>
        </w:rPr>
        <w:t>10</w:t>
      </w:r>
      <w:r w:rsidRPr="0048629A">
        <w:rPr>
          <w:sz w:val="24"/>
          <w:szCs w:val="24"/>
        </w:rPr>
        <w:t>.2019г.</w:t>
      </w:r>
      <w:r w:rsidR="00D41987" w:rsidRPr="0048629A">
        <w:rPr>
          <w:sz w:val="24"/>
          <w:szCs w:val="24"/>
        </w:rPr>
        <w:t xml:space="preserve">, </w:t>
      </w:r>
      <w:r w:rsidR="00C02DDA" w:rsidRPr="0048629A">
        <w:rPr>
          <w:sz w:val="24"/>
          <w:szCs w:val="24"/>
        </w:rPr>
        <w:t xml:space="preserve">при участии адвоката </w:t>
      </w:r>
      <w:r w:rsidR="0048629A" w:rsidRPr="0048629A">
        <w:rPr>
          <w:sz w:val="24"/>
          <w:szCs w:val="24"/>
        </w:rPr>
        <w:t>А</w:t>
      </w:r>
      <w:r w:rsidR="003072BC">
        <w:rPr>
          <w:sz w:val="24"/>
          <w:szCs w:val="24"/>
        </w:rPr>
        <w:t>.</w:t>
      </w:r>
      <w:r w:rsidR="0048629A" w:rsidRPr="0048629A">
        <w:rPr>
          <w:sz w:val="24"/>
          <w:szCs w:val="24"/>
        </w:rPr>
        <w:t>А.Ш</w:t>
      </w:r>
      <w:r w:rsidR="00C02DDA" w:rsidRPr="0048629A">
        <w:rPr>
          <w:sz w:val="24"/>
          <w:szCs w:val="24"/>
        </w:rPr>
        <w:t>.</w:t>
      </w:r>
      <w:r w:rsidR="00E26D54" w:rsidRPr="0048629A">
        <w:rPr>
          <w:sz w:val="24"/>
          <w:szCs w:val="24"/>
        </w:rPr>
        <w:t>,</w:t>
      </w:r>
      <w:r w:rsidR="00C31F38" w:rsidRPr="0048629A">
        <w:rPr>
          <w:sz w:val="24"/>
          <w:szCs w:val="24"/>
        </w:rPr>
        <w:t xml:space="preserve"> </w:t>
      </w:r>
      <w:r w:rsidRPr="0048629A">
        <w:rPr>
          <w:sz w:val="24"/>
          <w:szCs w:val="24"/>
        </w:rPr>
        <w:t>дала</w:t>
      </w:r>
      <w:r w:rsidR="005763AC" w:rsidRPr="0048629A">
        <w:rPr>
          <w:sz w:val="24"/>
          <w:szCs w:val="24"/>
        </w:rPr>
        <w:t xml:space="preserve"> заключение</w:t>
      </w:r>
      <w:r w:rsidRPr="0048629A">
        <w:rPr>
          <w:sz w:val="24"/>
          <w:szCs w:val="24"/>
        </w:rPr>
        <w:t xml:space="preserve"> </w:t>
      </w:r>
      <w:r w:rsidR="0048629A" w:rsidRPr="0048629A">
        <w:rPr>
          <w:sz w:val="24"/>
          <w:szCs w:val="24"/>
        </w:rPr>
        <w:t xml:space="preserve">о наличии в действия адвоката </w:t>
      </w:r>
      <w:r w:rsidR="003072BC">
        <w:rPr>
          <w:sz w:val="24"/>
          <w:szCs w:val="24"/>
        </w:rPr>
        <w:t>А.А.Ш.</w:t>
      </w:r>
      <w:r w:rsidR="0048629A" w:rsidRPr="0048629A">
        <w:rPr>
          <w:sz w:val="24"/>
          <w:szCs w:val="24"/>
        </w:rPr>
        <w:t xml:space="preserve"> нарушения п.2 ст.8, пп.7 п.1 ст.9, п.1 и 2 ст</w:t>
      </w:r>
      <w:r w:rsidR="0048629A">
        <w:rPr>
          <w:sz w:val="24"/>
          <w:szCs w:val="24"/>
        </w:rPr>
        <w:t>.</w:t>
      </w:r>
      <w:r w:rsidR="0048629A" w:rsidRPr="0048629A">
        <w:rPr>
          <w:sz w:val="24"/>
          <w:szCs w:val="24"/>
        </w:rPr>
        <w:t>12 Кодекса профессиональной этики адвоката, выразившегося в том, что в ходе судебных заседания 02.09, 06.09, 09.09.2019г. в Ж</w:t>
      </w:r>
      <w:r w:rsidR="003072BC">
        <w:rPr>
          <w:sz w:val="24"/>
          <w:szCs w:val="24"/>
        </w:rPr>
        <w:t>.</w:t>
      </w:r>
      <w:r w:rsidR="0048629A" w:rsidRPr="0048629A">
        <w:rPr>
          <w:sz w:val="24"/>
          <w:szCs w:val="24"/>
        </w:rPr>
        <w:t xml:space="preserve"> городском суде МО, по уголовному делу по обвинению М</w:t>
      </w:r>
      <w:r w:rsidR="003072BC">
        <w:rPr>
          <w:sz w:val="24"/>
          <w:szCs w:val="24"/>
        </w:rPr>
        <w:t>.</w:t>
      </w:r>
      <w:r w:rsidR="0048629A" w:rsidRPr="0048629A">
        <w:rPr>
          <w:sz w:val="24"/>
          <w:szCs w:val="24"/>
        </w:rPr>
        <w:t>Р.В., допускал некорректные высказывания в адрес председательствующего судьи и потерпевшей, отражённые в протоколах судебных заседаний.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8629A">
        <w:rPr>
          <w:sz w:val="24"/>
          <w:szCs w:val="24"/>
        </w:rPr>
        <w:t>А</w:t>
      </w:r>
      <w:r w:rsidR="003072BC">
        <w:rPr>
          <w:sz w:val="24"/>
          <w:szCs w:val="24"/>
        </w:rPr>
        <w:t>.</w:t>
      </w:r>
      <w:r w:rsidR="0048629A">
        <w:rPr>
          <w:sz w:val="24"/>
          <w:szCs w:val="24"/>
        </w:rPr>
        <w:t>А.Ш</w:t>
      </w:r>
      <w:r w:rsidR="00D41987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 w:rsidR="00E473B7">
        <w:rPr>
          <w:sz w:val="24"/>
          <w:szCs w:val="24"/>
        </w:rPr>
        <w:t>, по существу дисциплинарного производства пояснил, что повышенная эмоциональность с его стороны была обусловлена задачами защиты и была вызвана недостаточным вниманием со стороны обвинения и суда к существенным для уголовного дела обстоятельствам, смягчающим вину подсудимого</w:t>
      </w:r>
      <w:r w:rsidR="0048629A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D41987"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="00774DCC">
        <w:rPr>
          <w:sz w:val="24"/>
          <w:szCs w:val="24"/>
          <w:lang w:eastAsia="en-US"/>
        </w:rPr>
        <w:t xml:space="preserve">заслушав устные пояснения </w:t>
      </w:r>
      <w:r w:rsidR="00B65E08">
        <w:rPr>
          <w:sz w:val="24"/>
          <w:szCs w:val="24"/>
          <w:lang w:eastAsia="en-US"/>
        </w:rPr>
        <w:t>адвоката</w:t>
      </w:r>
      <w:r w:rsidR="00774DCC">
        <w:rPr>
          <w:sz w:val="24"/>
          <w:szCs w:val="24"/>
          <w:lang w:eastAsia="en-US"/>
        </w:rPr>
        <w:t xml:space="preserve">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E473B7">
        <w:rPr>
          <w:sz w:val="24"/>
          <w:szCs w:val="24"/>
          <w:lang w:eastAsia="en-US"/>
        </w:rPr>
        <w:t xml:space="preserve"> в отношении того, что в ходе судебных заседаний адвокатом допускались некорректные высказывания</w:t>
      </w:r>
      <w:r w:rsidRPr="00202ED3">
        <w:rPr>
          <w:sz w:val="24"/>
          <w:szCs w:val="24"/>
          <w:lang w:eastAsia="en-US"/>
        </w:rPr>
        <w:t xml:space="preserve">, в том числе </w:t>
      </w:r>
      <w:r w:rsidR="00E473B7">
        <w:rPr>
          <w:sz w:val="24"/>
          <w:szCs w:val="24"/>
          <w:lang w:eastAsia="en-US"/>
        </w:rPr>
        <w:t>в адрес председательствующего</w:t>
      </w:r>
      <w:r w:rsidRPr="00202ED3">
        <w:rPr>
          <w:sz w:val="24"/>
          <w:szCs w:val="24"/>
          <w:lang w:eastAsia="en-US"/>
        </w:rPr>
        <w:t>.</w:t>
      </w:r>
      <w:r w:rsidR="00E473B7">
        <w:rPr>
          <w:sz w:val="24"/>
          <w:szCs w:val="24"/>
          <w:lang w:eastAsia="en-US"/>
        </w:rPr>
        <w:t xml:space="preserve"> Адвокату указано на обязанность строго соблюдать требования ст.12 КПЭА о необходимости </w:t>
      </w:r>
      <w:r w:rsidR="00D01F4E">
        <w:rPr>
          <w:sz w:val="24"/>
          <w:szCs w:val="24"/>
          <w:lang w:eastAsia="en-US"/>
        </w:rPr>
        <w:t xml:space="preserve">уважительного отношения к участникам судопроизводства и  </w:t>
      </w:r>
      <w:r w:rsidR="00E473B7">
        <w:rPr>
          <w:sz w:val="24"/>
          <w:szCs w:val="24"/>
          <w:lang w:eastAsia="en-US"/>
        </w:rPr>
        <w:t xml:space="preserve">корректной форме </w:t>
      </w:r>
      <w:r w:rsidR="00D01F4E">
        <w:rPr>
          <w:sz w:val="24"/>
          <w:szCs w:val="24"/>
          <w:lang w:eastAsia="en-US"/>
        </w:rPr>
        <w:t>возражения против действия судей и лиц, участвующих в деле.</w:t>
      </w:r>
    </w:p>
    <w:p w:rsidR="008317ED" w:rsidRDefault="00D01F4E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обращает внимание на неоднократно подчёркнутую ЕСПЧ недопустимость «замораживающего эффекта», оказываемого судом на адвоката, </w:t>
      </w:r>
      <w:r w:rsidR="00930B55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>ущемл</w:t>
      </w:r>
      <w:r w:rsidR="00930B55">
        <w:rPr>
          <w:sz w:val="24"/>
          <w:szCs w:val="24"/>
          <w:lang w:eastAsia="en-US"/>
        </w:rPr>
        <w:t>ения</w:t>
      </w:r>
      <w:r>
        <w:rPr>
          <w:sz w:val="24"/>
          <w:szCs w:val="24"/>
          <w:lang w:eastAsia="en-US"/>
        </w:rPr>
        <w:t xml:space="preserve"> </w:t>
      </w:r>
      <w:r w:rsidR="00930B55">
        <w:rPr>
          <w:sz w:val="24"/>
          <w:szCs w:val="24"/>
          <w:lang w:eastAsia="en-US"/>
        </w:rPr>
        <w:t>конституционно-значимых</w:t>
      </w:r>
      <w:r>
        <w:rPr>
          <w:sz w:val="24"/>
          <w:szCs w:val="24"/>
          <w:lang w:eastAsia="en-US"/>
        </w:rPr>
        <w:t xml:space="preserve"> </w:t>
      </w:r>
      <w:r w:rsidR="00930B55">
        <w:rPr>
          <w:sz w:val="24"/>
          <w:szCs w:val="24"/>
          <w:lang w:eastAsia="en-US"/>
        </w:rPr>
        <w:t>задач</w:t>
      </w:r>
      <w:r>
        <w:rPr>
          <w:sz w:val="24"/>
          <w:szCs w:val="24"/>
          <w:lang w:eastAsia="en-US"/>
        </w:rPr>
        <w:t xml:space="preserve"> защиты в состязательном процессе,</w:t>
      </w:r>
      <w:r w:rsidR="008317ED">
        <w:rPr>
          <w:sz w:val="24"/>
          <w:szCs w:val="24"/>
          <w:lang w:eastAsia="en-US"/>
        </w:rPr>
        <w:t xml:space="preserve"> в том </w:t>
      </w:r>
      <w:r w:rsidR="008317ED">
        <w:rPr>
          <w:sz w:val="24"/>
          <w:szCs w:val="24"/>
          <w:lang w:eastAsia="en-US"/>
        </w:rPr>
        <w:lastRenderedPageBreak/>
        <w:t>числе по привлечению внимания к неправомерным (с точки зрения защиты) действиям суда и иных участников процесса по конкретному делу.</w:t>
      </w:r>
    </w:p>
    <w:p w:rsidR="008317ED" w:rsidRDefault="008317ED" w:rsidP="008317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рассматриваемом случае эмоциональная реакция адвоката </w:t>
      </w:r>
      <w:r>
        <w:rPr>
          <w:sz w:val="24"/>
          <w:szCs w:val="24"/>
        </w:rPr>
        <w:t>А</w:t>
      </w:r>
      <w:r w:rsidR="003072BC">
        <w:rPr>
          <w:sz w:val="24"/>
          <w:szCs w:val="24"/>
        </w:rPr>
        <w:t>.</w:t>
      </w:r>
      <w:r>
        <w:rPr>
          <w:sz w:val="24"/>
          <w:szCs w:val="24"/>
        </w:rPr>
        <w:t xml:space="preserve">А.Ш., зафиксированная в протоколах судебного заседания, не может быть признана абсолютно необоснованной или безусловно неприемлемой </w:t>
      </w:r>
      <w:r>
        <w:rPr>
          <w:sz w:val="24"/>
          <w:szCs w:val="24"/>
          <w:lang w:eastAsia="en-US"/>
        </w:rPr>
        <w:t>по обстоятельствам и с учётом специфики конкретного уголовного дела.</w:t>
      </w:r>
    </w:p>
    <w:p w:rsidR="00202ED3" w:rsidRPr="00202ED3" w:rsidRDefault="008317ED" w:rsidP="008317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202ED3" w:rsidRPr="00202ED3">
        <w:rPr>
          <w:sz w:val="24"/>
          <w:szCs w:val="24"/>
          <w:lang w:eastAsia="en-US"/>
        </w:rPr>
        <w:t xml:space="preserve"> Совет </w:t>
      </w:r>
      <w:r>
        <w:rPr>
          <w:sz w:val="24"/>
          <w:szCs w:val="24"/>
          <w:lang w:eastAsia="en-US"/>
        </w:rPr>
        <w:t>полага</w:t>
      </w:r>
      <w:r w:rsidR="00202ED3" w:rsidRPr="00202ED3">
        <w:rPr>
          <w:sz w:val="24"/>
          <w:szCs w:val="24"/>
          <w:lang w:eastAsia="en-US"/>
        </w:rPr>
        <w:t>ет, что допущенные адвокатом нарушения могут квалифицироваться как малозначительные применительно к п.2 ст.18 К</w:t>
      </w:r>
      <w:r>
        <w:rPr>
          <w:sz w:val="24"/>
          <w:szCs w:val="24"/>
          <w:lang w:eastAsia="en-US"/>
        </w:rPr>
        <w:t xml:space="preserve">ПЭА, при этом адвокату </w:t>
      </w:r>
      <w:r>
        <w:rPr>
          <w:sz w:val="24"/>
          <w:szCs w:val="24"/>
        </w:rPr>
        <w:t>А</w:t>
      </w:r>
      <w:r w:rsidR="003072BC">
        <w:rPr>
          <w:sz w:val="24"/>
          <w:szCs w:val="24"/>
        </w:rPr>
        <w:t>.</w:t>
      </w:r>
      <w:r>
        <w:rPr>
          <w:sz w:val="24"/>
          <w:szCs w:val="24"/>
        </w:rPr>
        <w:t xml:space="preserve">А.Ш. указано на недопустимость подобных действий </w:t>
      </w:r>
      <w:r w:rsidR="00930B55">
        <w:rPr>
          <w:sz w:val="24"/>
          <w:szCs w:val="24"/>
        </w:rPr>
        <w:t>в дальнейшем и необходимость проявления большей тактичности и сдержанности</w:t>
      </w:r>
      <w:bookmarkStart w:id="2" w:name="_GoBack"/>
      <w:bookmarkEnd w:id="2"/>
      <w:r w:rsidR="00930B55">
        <w:rPr>
          <w:sz w:val="24"/>
          <w:szCs w:val="24"/>
        </w:rPr>
        <w:t xml:space="preserve"> в процессе судопроизводства. 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B351A" w:rsidRPr="0048629A">
        <w:rPr>
          <w:sz w:val="24"/>
          <w:szCs w:val="24"/>
        </w:rPr>
        <w:t>п.2 ст.8, пп.7 п.1 ст.9, п.1 и 2 ст</w:t>
      </w:r>
      <w:r w:rsidR="00EB351A">
        <w:rPr>
          <w:sz w:val="24"/>
          <w:szCs w:val="24"/>
        </w:rPr>
        <w:t>.</w:t>
      </w:r>
      <w:r w:rsidR="00EB351A" w:rsidRPr="0048629A">
        <w:rPr>
          <w:sz w:val="24"/>
          <w:szCs w:val="24"/>
        </w:rPr>
        <w:t>12 Кодекса профессиональной этики адвоката, выразивш</w:t>
      </w:r>
      <w:r w:rsidR="00EB351A">
        <w:rPr>
          <w:sz w:val="24"/>
          <w:szCs w:val="24"/>
        </w:rPr>
        <w:t>ие</w:t>
      </w:r>
      <w:r w:rsidR="00EB351A" w:rsidRPr="0048629A">
        <w:rPr>
          <w:sz w:val="24"/>
          <w:szCs w:val="24"/>
        </w:rPr>
        <w:t>ся в том, что в ходе судебных заседания 02.09, 06.09, 09.09.2019г. в Ж</w:t>
      </w:r>
      <w:r w:rsidR="003072BC">
        <w:rPr>
          <w:sz w:val="24"/>
          <w:szCs w:val="24"/>
        </w:rPr>
        <w:t>.</w:t>
      </w:r>
      <w:r w:rsidR="00EB351A" w:rsidRPr="0048629A">
        <w:rPr>
          <w:sz w:val="24"/>
          <w:szCs w:val="24"/>
        </w:rPr>
        <w:t xml:space="preserve"> городском суде МО, по уголовному делу по обвинению М</w:t>
      </w:r>
      <w:r w:rsidR="003072BC">
        <w:rPr>
          <w:sz w:val="24"/>
          <w:szCs w:val="24"/>
        </w:rPr>
        <w:t>.</w:t>
      </w:r>
      <w:r w:rsidR="00EB351A" w:rsidRPr="0048629A">
        <w:rPr>
          <w:sz w:val="24"/>
          <w:szCs w:val="24"/>
        </w:rPr>
        <w:t>Р.В., допускал некорректные высказывания в адрес председательствующего судьи и потерпевшей, отражённые в протоколах судебных заседаний.</w:t>
      </w:r>
    </w:p>
    <w:p w:rsidR="00202ED3" w:rsidRPr="00EB351A" w:rsidRDefault="00EB351A" w:rsidP="00EB351A">
      <w:pPr>
        <w:numPr>
          <w:ilvl w:val="0"/>
          <w:numId w:val="11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FD45EF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3072BC">
        <w:rPr>
          <w:sz w:val="24"/>
          <w:szCs w:val="24"/>
        </w:rPr>
        <w:t>А.А.Ш.</w:t>
      </w:r>
      <w:r w:rsidRPr="0048629A">
        <w:rPr>
          <w:sz w:val="24"/>
          <w:szCs w:val="24"/>
          <w:shd w:val="clear" w:color="auto" w:fill="FFFFFF"/>
        </w:rPr>
        <w:t xml:space="preserve">, </w:t>
      </w:r>
      <w:r w:rsidRPr="0048629A">
        <w:rPr>
          <w:sz w:val="24"/>
          <w:szCs w:val="24"/>
        </w:rPr>
        <w:t xml:space="preserve">имеющего регистрационный номер </w:t>
      </w:r>
      <w:r w:rsidR="003072BC">
        <w:rPr>
          <w:sz w:val="24"/>
          <w:szCs w:val="24"/>
        </w:rPr>
        <w:t>…..</w:t>
      </w:r>
      <w:r w:rsidRPr="00FD45EF">
        <w:rPr>
          <w:rFonts w:eastAsia="Calibri"/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D41987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sectPr w:rsidR="00045C64" w:rsidRPr="0063238F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4A" w:rsidRDefault="00AD4B4A" w:rsidP="00C01A07">
      <w:r>
        <w:separator/>
      </w:r>
    </w:p>
  </w:endnote>
  <w:endnote w:type="continuationSeparator" w:id="0">
    <w:p w:rsidR="00AD4B4A" w:rsidRDefault="00AD4B4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4A" w:rsidRDefault="00AD4B4A" w:rsidP="00C01A07">
      <w:r>
        <w:separator/>
      </w:r>
    </w:p>
  </w:footnote>
  <w:footnote w:type="continuationSeparator" w:id="0">
    <w:p w:rsidR="00AD4B4A" w:rsidRDefault="00AD4B4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0791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072B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2EF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63839"/>
    <w:rsid w:val="0027179E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0C7E"/>
    <w:rsid w:val="002F52BF"/>
    <w:rsid w:val="00300C68"/>
    <w:rsid w:val="003072BC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29A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2FB2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B246D"/>
    <w:rsid w:val="007C337C"/>
    <w:rsid w:val="007D0BDB"/>
    <w:rsid w:val="007D6669"/>
    <w:rsid w:val="007E064D"/>
    <w:rsid w:val="007F293F"/>
    <w:rsid w:val="007F68DA"/>
    <w:rsid w:val="007F7FAB"/>
    <w:rsid w:val="008317ED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B5765"/>
    <w:rsid w:val="008C02E7"/>
    <w:rsid w:val="008C0B74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0791F"/>
    <w:rsid w:val="009309F2"/>
    <w:rsid w:val="00930B55"/>
    <w:rsid w:val="00936237"/>
    <w:rsid w:val="009435CC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4B4A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1FDE"/>
    <w:rsid w:val="00B63E34"/>
    <w:rsid w:val="00B6475D"/>
    <w:rsid w:val="00B65E08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2DDA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1F4E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1987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402A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473B7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351A"/>
    <w:rsid w:val="00EB749B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styleId="afc">
    <w:name w:val="Hyperlink"/>
    <w:basedOn w:val="a0"/>
    <w:uiPriority w:val="99"/>
    <w:semiHidden/>
    <w:unhideWhenUsed/>
    <w:rsid w:val="006D2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styleId="afc">
    <w:name w:val="Hyperlink"/>
    <w:basedOn w:val="a0"/>
    <w:uiPriority w:val="99"/>
    <w:semiHidden/>
    <w:unhideWhenUsed/>
    <w:rsid w:val="006D2F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F61C5-C714-47AE-B98A-5536D6D7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2019-11-25T19:33:00Z</dcterms:created>
  <dcterms:modified xsi:type="dcterms:W3CDTF">2022-03-28T07:26:00Z</dcterms:modified>
</cp:coreProperties>
</file>