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A746B">
        <w:rPr>
          <w:b/>
          <w:caps/>
          <w:sz w:val="24"/>
          <w:szCs w:val="24"/>
        </w:rPr>
        <w:t>0</w:t>
      </w:r>
      <w:r w:rsidR="00AF1FEB">
        <w:rPr>
          <w:b/>
          <w:caps/>
          <w:sz w:val="24"/>
          <w:szCs w:val="24"/>
        </w:rPr>
        <w:t>9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130F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A746B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A746B">
        <w:rPr>
          <w:sz w:val="24"/>
          <w:szCs w:val="24"/>
        </w:rPr>
        <w:t xml:space="preserve">при участии </w:t>
      </w:r>
      <w:r w:rsidR="00D6408F">
        <w:rPr>
          <w:sz w:val="24"/>
          <w:szCs w:val="24"/>
        </w:rPr>
        <w:t xml:space="preserve">адвоката </w:t>
      </w:r>
      <w:r w:rsidR="00AF1FEB">
        <w:rPr>
          <w:sz w:val="24"/>
          <w:szCs w:val="24"/>
        </w:rPr>
        <w:t>Е</w:t>
      </w:r>
      <w:r w:rsidR="007130FC">
        <w:rPr>
          <w:sz w:val="24"/>
          <w:szCs w:val="24"/>
        </w:rPr>
        <w:t>.</w:t>
      </w:r>
      <w:r w:rsidR="00AF1FEB">
        <w:rPr>
          <w:sz w:val="24"/>
          <w:szCs w:val="24"/>
        </w:rPr>
        <w:t>Д.В</w:t>
      </w:r>
      <w:r w:rsidR="00D6408F">
        <w:rPr>
          <w:sz w:val="24"/>
          <w:szCs w:val="24"/>
        </w:rPr>
        <w:t>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F1FEB">
        <w:rPr>
          <w:sz w:val="24"/>
          <w:szCs w:val="24"/>
        </w:rPr>
        <w:t>Е</w:t>
      </w:r>
      <w:r w:rsidR="007130FC">
        <w:rPr>
          <w:sz w:val="24"/>
          <w:szCs w:val="24"/>
        </w:rPr>
        <w:t>.</w:t>
      </w:r>
      <w:r w:rsidR="00AF1FEB">
        <w:rPr>
          <w:sz w:val="24"/>
          <w:szCs w:val="24"/>
        </w:rPr>
        <w:t>Д.В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4F02D9" w:rsidRDefault="00AF1F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18.11.2019г. в </w:t>
      </w:r>
      <w:r w:rsidRPr="00AF1FEB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7130FC">
        <w:rPr>
          <w:sz w:val="24"/>
          <w:szCs w:val="24"/>
        </w:rPr>
        <w:t>З.Н.В.</w:t>
      </w:r>
      <w:r w:rsidRPr="00AF1FEB">
        <w:rPr>
          <w:sz w:val="24"/>
          <w:szCs w:val="24"/>
        </w:rPr>
        <w:t xml:space="preserve"> в отношении адвоката </w:t>
      </w:r>
      <w:r w:rsidR="007130FC">
        <w:rPr>
          <w:sz w:val="24"/>
          <w:szCs w:val="24"/>
        </w:rPr>
        <w:t>Е.Д.В.</w:t>
      </w:r>
      <w:r w:rsidRPr="00AF1FEB">
        <w:rPr>
          <w:sz w:val="24"/>
          <w:szCs w:val="24"/>
        </w:rPr>
        <w:t xml:space="preserve">, имеющего регистрационный номер </w:t>
      </w:r>
      <w:r w:rsidR="007130FC">
        <w:rPr>
          <w:sz w:val="24"/>
          <w:szCs w:val="24"/>
        </w:rPr>
        <w:t>…..</w:t>
      </w:r>
      <w:r w:rsidRPr="00AF1F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130FC">
        <w:rPr>
          <w:sz w:val="24"/>
          <w:szCs w:val="24"/>
        </w:rPr>
        <w:t>…..</w:t>
      </w:r>
    </w:p>
    <w:p w:rsidR="007911C7" w:rsidRPr="00D6408F" w:rsidRDefault="00AF1FEB" w:rsidP="00654B23">
      <w:pPr>
        <w:ind w:firstLine="708"/>
        <w:jc w:val="both"/>
        <w:rPr>
          <w:sz w:val="24"/>
          <w:szCs w:val="24"/>
        </w:rPr>
      </w:pPr>
      <w:r w:rsidRPr="00AF1FE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ходе защиты заявителя уговаривал ее признать вину и согласиться на рассмотрение дела в особом порядке.</w:t>
      </w:r>
    </w:p>
    <w:p w:rsidR="00654B23" w:rsidRPr="00DF072B" w:rsidRDefault="00AF1F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C6B26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AF1FEB">
        <w:rPr>
          <w:sz w:val="24"/>
          <w:szCs w:val="24"/>
        </w:rPr>
        <w:t>20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>, в ответ на который адвокатом 1</w:t>
      </w:r>
      <w:r w:rsidR="00AF1FEB">
        <w:rPr>
          <w:sz w:val="24"/>
          <w:szCs w:val="24"/>
        </w:rPr>
        <w:t>7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FC6B26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F1FEB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AF1FEB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D6408F">
        <w:rPr>
          <w:sz w:val="24"/>
          <w:szCs w:val="24"/>
        </w:rPr>
        <w:t xml:space="preserve">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FC6B26">
        <w:rPr>
          <w:sz w:val="24"/>
          <w:szCs w:val="24"/>
        </w:rPr>
        <w:t>квалификационной ко</w:t>
      </w:r>
      <w:r w:rsidR="00A525C8">
        <w:rPr>
          <w:sz w:val="24"/>
          <w:szCs w:val="24"/>
        </w:rPr>
        <w:t xml:space="preserve">миссии </w:t>
      </w:r>
      <w:r>
        <w:rPr>
          <w:sz w:val="24"/>
          <w:szCs w:val="24"/>
        </w:rPr>
        <w:t>явил</w:t>
      </w:r>
      <w:r w:rsidR="00D6408F">
        <w:rPr>
          <w:sz w:val="24"/>
          <w:szCs w:val="24"/>
        </w:rPr>
        <w:t>ся,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FC6B26">
        <w:rPr>
          <w:sz w:val="24"/>
          <w:szCs w:val="24"/>
        </w:rPr>
        <w:t>к</w:t>
      </w:r>
      <w:r w:rsidR="00654B23" w:rsidRPr="00AF1FEB">
        <w:rPr>
          <w:sz w:val="24"/>
          <w:szCs w:val="24"/>
        </w:rPr>
        <w:t xml:space="preserve">валификационная комиссия дала заключение </w:t>
      </w:r>
      <w:r w:rsidR="00AF1FEB" w:rsidRPr="00AF1FE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130FC">
        <w:rPr>
          <w:rFonts w:eastAsia="Calibri"/>
          <w:sz w:val="24"/>
          <w:szCs w:val="24"/>
        </w:rPr>
        <w:t>Е.Д.В.</w:t>
      </w:r>
      <w:r w:rsidR="00AF1FEB" w:rsidRPr="00AF1FE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З</w:t>
      </w:r>
      <w:r w:rsidR="007130FC">
        <w:rPr>
          <w:rFonts w:eastAsia="Calibri"/>
          <w:sz w:val="24"/>
          <w:szCs w:val="24"/>
        </w:rPr>
        <w:t>.</w:t>
      </w:r>
      <w:r w:rsidR="00AF1FEB" w:rsidRPr="00AF1FEB">
        <w:rPr>
          <w:rFonts w:eastAsia="Calibri"/>
          <w:sz w:val="24"/>
          <w:szCs w:val="24"/>
        </w:rPr>
        <w:t>Н.В.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выразил устное согласие с заключением</w:t>
      </w:r>
      <w:bookmarkStart w:id="2" w:name="_GoBack"/>
      <w:bookmarkEnd w:id="2"/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AF1FEB">
        <w:rPr>
          <w:sz w:val="24"/>
          <w:szCs w:val="24"/>
        </w:rPr>
        <w:t>ась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FB20A1" w:rsidRDefault="00FB20A1" w:rsidP="00FB20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Выдвинутые заявителем обвинения не доказаны, объяснения адвоката об отсутствии с его стороны нарушений законодательства об адвокатской деятельности и адвокатуре материалами дисциплинарного производства не опровергнуты.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7130FC" w:rsidRDefault="007130FC" w:rsidP="00850AA5">
      <w:pPr>
        <w:ind w:firstLine="708"/>
        <w:jc w:val="both"/>
        <w:rPr>
          <w:sz w:val="24"/>
          <w:szCs w:val="24"/>
        </w:rPr>
      </w:pPr>
    </w:p>
    <w:p w:rsidR="007130FC" w:rsidRPr="00673A4D" w:rsidRDefault="007130FC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7130FC">
        <w:rPr>
          <w:sz w:val="24"/>
          <w:szCs w:val="24"/>
        </w:rPr>
        <w:t>Е.Д.В.</w:t>
      </w:r>
      <w:r w:rsidR="00AF1FEB" w:rsidRPr="00AF1FEB">
        <w:rPr>
          <w:sz w:val="24"/>
          <w:szCs w:val="24"/>
        </w:rPr>
        <w:t xml:space="preserve">, имеющего регистрационный номер </w:t>
      </w:r>
      <w:r w:rsidR="007130FC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F1FEB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D24E63">
        <w:rPr>
          <w:sz w:val="24"/>
          <w:szCs w:val="24"/>
        </w:rPr>
        <w:t>Толчеев</w:t>
      </w:r>
      <w:proofErr w:type="spellEnd"/>
      <w:r w:rsidR="00D24E63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A6D" w:rsidRDefault="00E21A6D" w:rsidP="00C01A07">
      <w:r>
        <w:separator/>
      </w:r>
    </w:p>
  </w:endnote>
  <w:endnote w:type="continuationSeparator" w:id="0">
    <w:p w:rsidR="00E21A6D" w:rsidRDefault="00E21A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A6D" w:rsidRDefault="00E21A6D" w:rsidP="00C01A07">
      <w:r>
        <w:separator/>
      </w:r>
    </w:p>
  </w:footnote>
  <w:footnote w:type="continuationSeparator" w:id="0">
    <w:p w:rsidR="00E21A6D" w:rsidRDefault="00E21A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8118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130F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B2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30FC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437A"/>
    <w:rsid w:val="00747B46"/>
    <w:rsid w:val="007543B8"/>
    <w:rsid w:val="00757293"/>
    <w:rsid w:val="007635F2"/>
    <w:rsid w:val="00777C84"/>
    <w:rsid w:val="00780273"/>
    <w:rsid w:val="0078118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2A7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4E63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1A6D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0A1"/>
    <w:rsid w:val="00FB2D85"/>
    <w:rsid w:val="00FB449F"/>
    <w:rsid w:val="00FC0119"/>
    <w:rsid w:val="00FC6B26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2020-01-25T15:40:00Z</dcterms:created>
  <dcterms:modified xsi:type="dcterms:W3CDTF">2022-03-26T21:15:00Z</dcterms:modified>
</cp:coreProperties>
</file>