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707991">
        <w:rPr>
          <w:b/>
          <w:caps/>
          <w:sz w:val="24"/>
          <w:szCs w:val="24"/>
        </w:rPr>
        <w:t>30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AA74C1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Ш.Т.М.</w:t>
      </w:r>
    </w:p>
    <w:p w:rsidR="00707991" w:rsidRPr="008F10FC" w:rsidRDefault="00707991" w:rsidP="00654B23">
      <w:pPr>
        <w:jc w:val="center"/>
        <w:rPr>
          <w:b/>
          <w:sz w:val="24"/>
          <w:szCs w:val="24"/>
        </w:rPr>
      </w:pPr>
    </w:p>
    <w:p w:rsidR="00822644" w:rsidRDefault="00822644" w:rsidP="0082264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822644" w:rsidRPr="008F10FC" w:rsidRDefault="00822644" w:rsidP="0082264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822644" w:rsidRDefault="00822644" w:rsidP="0082264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при участии адвоката </w:t>
      </w:r>
      <w:r w:rsidR="00707991">
        <w:rPr>
          <w:sz w:val="24"/>
          <w:szCs w:val="24"/>
        </w:rPr>
        <w:t>Ш</w:t>
      </w:r>
      <w:r w:rsidR="00AA74C1">
        <w:rPr>
          <w:sz w:val="24"/>
          <w:szCs w:val="24"/>
        </w:rPr>
        <w:t>.</w:t>
      </w:r>
      <w:r w:rsidR="00707991">
        <w:rPr>
          <w:sz w:val="24"/>
          <w:szCs w:val="24"/>
        </w:rPr>
        <w:t>Т.М</w:t>
      </w:r>
      <w:r>
        <w:rPr>
          <w:sz w:val="24"/>
          <w:szCs w:val="24"/>
        </w:rPr>
        <w:t xml:space="preserve">.,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707991">
        <w:rPr>
          <w:sz w:val="24"/>
          <w:szCs w:val="24"/>
        </w:rPr>
        <w:t>Ш</w:t>
      </w:r>
      <w:r w:rsidR="00AA74C1">
        <w:rPr>
          <w:sz w:val="24"/>
          <w:szCs w:val="24"/>
        </w:rPr>
        <w:t>.</w:t>
      </w:r>
      <w:r w:rsidR="00707991">
        <w:rPr>
          <w:sz w:val="24"/>
          <w:szCs w:val="24"/>
        </w:rPr>
        <w:t>Т.М</w:t>
      </w:r>
      <w:r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822644" w:rsidRPr="00707991" w:rsidRDefault="00707991" w:rsidP="00654B23">
      <w:pPr>
        <w:ind w:firstLine="708"/>
        <w:jc w:val="both"/>
        <w:rPr>
          <w:sz w:val="24"/>
          <w:szCs w:val="24"/>
        </w:rPr>
      </w:pPr>
      <w:r w:rsidRPr="00707991">
        <w:rPr>
          <w:sz w:val="24"/>
          <w:szCs w:val="24"/>
        </w:rPr>
        <w:t>20.11</w:t>
      </w:r>
      <w:r w:rsidR="00822644" w:rsidRPr="00707991">
        <w:rPr>
          <w:sz w:val="24"/>
          <w:szCs w:val="24"/>
        </w:rPr>
        <w:t xml:space="preserve">.2019г. в </w:t>
      </w:r>
      <w:r w:rsidRPr="00707991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AA74C1">
        <w:rPr>
          <w:sz w:val="24"/>
          <w:szCs w:val="24"/>
        </w:rPr>
        <w:t>Ф.А.А.</w:t>
      </w:r>
      <w:r w:rsidRPr="00707991">
        <w:rPr>
          <w:sz w:val="24"/>
          <w:szCs w:val="24"/>
        </w:rPr>
        <w:t xml:space="preserve"> в отношении адвоката </w:t>
      </w:r>
      <w:r w:rsidR="00AA74C1">
        <w:rPr>
          <w:sz w:val="24"/>
          <w:szCs w:val="24"/>
        </w:rPr>
        <w:t>Ш.Т.М.</w:t>
      </w:r>
      <w:r w:rsidRPr="00707991">
        <w:rPr>
          <w:sz w:val="24"/>
          <w:szCs w:val="24"/>
          <w:shd w:val="clear" w:color="auto" w:fill="FFFFFF"/>
        </w:rPr>
        <w:t xml:space="preserve">, </w:t>
      </w:r>
      <w:r w:rsidRPr="00707991">
        <w:rPr>
          <w:sz w:val="24"/>
          <w:szCs w:val="24"/>
        </w:rPr>
        <w:t xml:space="preserve">имеющего регистрационный номер </w:t>
      </w:r>
      <w:r w:rsidR="00AA74C1">
        <w:rPr>
          <w:sz w:val="24"/>
          <w:szCs w:val="24"/>
        </w:rPr>
        <w:t>…..</w:t>
      </w:r>
      <w:r w:rsidRPr="007079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74C1">
        <w:rPr>
          <w:sz w:val="24"/>
          <w:szCs w:val="24"/>
        </w:rPr>
        <w:t>…..</w:t>
      </w:r>
    </w:p>
    <w:p w:rsidR="00024626" w:rsidRPr="00707991" w:rsidRDefault="00822644" w:rsidP="00654B23">
      <w:pPr>
        <w:ind w:firstLine="708"/>
        <w:jc w:val="both"/>
        <w:rPr>
          <w:sz w:val="24"/>
          <w:szCs w:val="24"/>
        </w:rPr>
      </w:pPr>
      <w:r w:rsidRPr="00707991">
        <w:rPr>
          <w:sz w:val="24"/>
          <w:szCs w:val="24"/>
        </w:rPr>
        <w:t>В жалобе сообщается</w:t>
      </w:r>
      <w:r w:rsidR="00A35983" w:rsidRPr="00707991">
        <w:rPr>
          <w:sz w:val="24"/>
          <w:szCs w:val="24"/>
        </w:rPr>
        <w:t>,</w:t>
      </w:r>
      <w:r w:rsidRPr="00707991">
        <w:rPr>
          <w:sz w:val="24"/>
          <w:szCs w:val="24"/>
        </w:rPr>
        <w:t xml:space="preserve"> что</w:t>
      </w:r>
      <w:r w:rsidR="00A35983" w:rsidRPr="00707991">
        <w:rPr>
          <w:sz w:val="24"/>
          <w:szCs w:val="24"/>
        </w:rPr>
        <w:t xml:space="preserve"> </w:t>
      </w:r>
      <w:r w:rsidR="00707991" w:rsidRPr="00707991">
        <w:rPr>
          <w:sz w:val="24"/>
          <w:szCs w:val="24"/>
        </w:rPr>
        <w:t>20.09.2019г. адвокат приняла поручение на защиту заявителя в порядке ст.51 УПК РФ. В тот же день заявитель был задержан, в отношении него проводилось опознание несовершеннолетними потерпевшими. Заявителю не разъяснялось право на телефонный звонок родственнику. Адвокат не обратила внимания на многочисленные нарушения, допущенные в ходе проведения опознания (фактически заявитель был опознан только после того, как потерпевшему на него указал законный представитель), заявлений и замечаний в протокол следственного действия не вносила, не обжаловала постановление суда об избрании меры пресечения от 22.09.2019г.</w:t>
      </w:r>
    </w:p>
    <w:p w:rsidR="00654B23" w:rsidRPr="00DF072B" w:rsidRDefault="0070799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D02FE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822644">
        <w:rPr>
          <w:sz w:val="24"/>
          <w:szCs w:val="24"/>
        </w:rPr>
        <w:t>4</w:t>
      </w:r>
      <w:r w:rsidR="00707991">
        <w:rPr>
          <w:sz w:val="24"/>
          <w:szCs w:val="24"/>
        </w:rPr>
        <w:t>4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707991">
        <w:rPr>
          <w:sz w:val="24"/>
          <w:szCs w:val="24"/>
        </w:rPr>
        <w:t>16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 xml:space="preserve">нные </w:t>
      </w:r>
      <w:r w:rsidR="00822644">
        <w:rPr>
          <w:sz w:val="24"/>
          <w:szCs w:val="24"/>
        </w:rPr>
        <w:t>материалы.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D02FE0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14CB9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70799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02FE0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707991">
        <w:rPr>
          <w:sz w:val="24"/>
          <w:szCs w:val="24"/>
        </w:rPr>
        <w:t>а</w:t>
      </w:r>
      <w:r w:rsidR="00D6408F">
        <w:rPr>
          <w:sz w:val="24"/>
          <w:szCs w:val="24"/>
        </w:rPr>
        <w:t>с</w:t>
      </w:r>
      <w:r w:rsidR="00707991">
        <w:rPr>
          <w:sz w:val="24"/>
          <w:szCs w:val="24"/>
        </w:rPr>
        <w:t>ь</w:t>
      </w:r>
      <w:r w:rsidR="00D6408F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707991">
        <w:rPr>
          <w:sz w:val="24"/>
          <w:szCs w:val="24"/>
        </w:rPr>
        <w:t xml:space="preserve">, поддержала </w:t>
      </w:r>
      <w:r w:rsidR="00707991" w:rsidRPr="00707991">
        <w:rPr>
          <w:sz w:val="24"/>
          <w:szCs w:val="24"/>
        </w:rPr>
        <w:t>доводы письменных объяснений.</w:t>
      </w:r>
    </w:p>
    <w:p w:rsidR="00654B23" w:rsidRPr="00707991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707991">
        <w:rPr>
          <w:sz w:val="24"/>
          <w:szCs w:val="24"/>
        </w:rPr>
        <w:t>2</w:t>
      </w:r>
      <w:r w:rsidR="00822644" w:rsidRPr="00707991">
        <w:rPr>
          <w:sz w:val="24"/>
          <w:szCs w:val="24"/>
        </w:rPr>
        <w:t>6</w:t>
      </w:r>
      <w:r w:rsidRPr="00707991">
        <w:rPr>
          <w:sz w:val="24"/>
          <w:szCs w:val="24"/>
        </w:rPr>
        <w:t>.12</w:t>
      </w:r>
      <w:r w:rsidR="001537C5" w:rsidRPr="00707991">
        <w:rPr>
          <w:sz w:val="24"/>
          <w:szCs w:val="24"/>
        </w:rPr>
        <w:t xml:space="preserve">.2019г. </w:t>
      </w:r>
      <w:r w:rsidR="00D02FE0">
        <w:rPr>
          <w:sz w:val="24"/>
          <w:szCs w:val="24"/>
        </w:rPr>
        <w:t>к</w:t>
      </w:r>
      <w:r w:rsidR="00654B23" w:rsidRPr="00707991">
        <w:rPr>
          <w:sz w:val="24"/>
          <w:szCs w:val="24"/>
        </w:rPr>
        <w:t>валификационная комиссия дала заключение</w:t>
      </w:r>
      <w:r w:rsidR="00822644" w:rsidRPr="00707991">
        <w:rPr>
          <w:sz w:val="24"/>
          <w:szCs w:val="24"/>
        </w:rPr>
        <w:t xml:space="preserve"> </w:t>
      </w:r>
      <w:r w:rsidR="00707991" w:rsidRPr="00707991">
        <w:rPr>
          <w:sz w:val="24"/>
          <w:szCs w:val="24"/>
        </w:rPr>
        <w:t xml:space="preserve">о наличии в действиях адвоката  </w:t>
      </w:r>
      <w:r w:rsidR="00AA74C1">
        <w:rPr>
          <w:sz w:val="24"/>
          <w:szCs w:val="24"/>
        </w:rPr>
        <w:t>Ш.Т.М.</w:t>
      </w:r>
      <w:r w:rsidR="00707991" w:rsidRPr="00707991">
        <w:rPr>
          <w:sz w:val="24"/>
          <w:szCs w:val="24"/>
        </w:rPr>
        <w:t xml:space="preserve"> нарушения пп.1 п.1 ст.7 ФЗ «Об адвокатской деятельности и адвокатуре в РФ», п.1 ст.8 К</w:t>
      </w:r>
      <w:r w:rsidR="00707991">
        <w:rPr>
          <w:sz w:val="24"/>
          <w:szCs w:val="24"/>
        </w:rPr>
        <w:t>одекса профессиональной этики адвоката</w:t>
      </w:r>
      <w:r w:rsidR="00707991" w:rsidRPr="00707991">
        <w:rPr>
          <w:sz w:val="24"/>
          <w:szCs w:val="24"/>
        </w:rPr>
        <w:t xml:space="preserve"> и ненадлежащем исполнении своих обязанностей перед доверителем Ф</w:t>
      </w:r>
      <w:r w:rsidR="00AA74C1">
        <w:rPr>
          <w:sz w:val="24"/>
          <w:szCs w:val="24"/>
        </w:rPr>
        <w:t>.</w:t>
      </w:r>
      <w:r w:rsidR="00707991" w:rsidRPr="00707991">
        <w:rPr>
          <w:sz w:val="24"/>
          <w:szCs w:val="24"/>
        </w:rPr>
        <w:t>А.А., выразившегося в том, что адвокат не обжаловала постановление суда от 22.09.2019г. об избрании в отношении Ф</w:t>
      </w:r>
      <w:r w:rsidR="00AA74C1">
        <w:rPr>
          <w:sz w:val="24"/>
          <w:szCs w:val="24"/>
        </w:rPr>
        <w:t>.</w:t>
      </w:r>
      <w:r w:rsidR="00707991" w:rsidRPr="00707991">
        <w:rPr>
          <w:sz w:val="24"/>
          <w:szCs w:val="24"/>
        </w:rPr>
        <w:t>А.А. меры пресечения в виде заключения под стражу.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</w:t>
      </w:r>
      <w:r w:rsidR="00707991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707991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выразил</w:t>
      </w:r>
      <w:r w:rsidR="00707991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устное </w:t>
      </w:r>
      <w:r w:rsidR="00707991">
        <w:rPr>
          <w:sz w:val="24"/>
          <w:szCs w:val="24"/>
        </w:rPr>
        <w:t>не</w:t>
      </w:r>
      <w:r w:rsidR="004B7291">
        <w:rPr>
          <w:sz w:val="24"/>
          <w:szCs w:val="24"/>
        </w:rPr>
        <w:t xml:space="preserve">согласие с заключением </w:t>
      </w:r>
      <w:r w:rsidR="005B057B">
        <w:rPr>
          <w:sz w:val="24"/>
          <w:szCs w:val="24"/>
        </w:rPr>
        <w:t>квалификационной к</w:t>
      </w:r>
      <w:bookmarkStart w:id="2" w:name="_GoBack"/>
      <w:bookmarkEnd w:id="2"/>
      <w:r w:rsidR="004B7291">
        <w:rPr>
          <w:sz w:val="24"/>
          <w:szCs w:val="24"/>
        </w:rPr>
        <w:t>омиссии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 xml:space="preserve">Совет </w:t>
      </w:r>
      <w:r w:rsidR="00707991">
        <w:rPr>
          <w:sz w:val="24"/>
          <w:szCs w:val="24"/>
          <w:lang w:eastAsia="en-US"/>
        </w:rPr>
        <w:t xml:space="preserve">не </w:t>
      </w:r>
      <w:r w:rsidRPr="00673A4D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A861E7">
        <w:rPr>
          <w:sz w:val="24"/>
          <w:szCs w:val="24"/>
          <w:lang w:eastAsia="en-US"/>
        </w:rPr>
        <w:t>.</w:t>
      </w:r>
    </w:p>
    <w:p w:rsidR="003D0500" w:rsidRDefault="00F25AE8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Ш</w:t>
      </w:r>
      <w:r w:rsidR="00AA74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Т.М. представлено письменное доказательство того, что её  обязанности защитника прекратились до истечения срока на обжалование постановления </w:t>
      </w:r>
      <w:r>
        <w:rPr>
          <w:sz w:val="24"/>
          <w:szCs w:val="24"/>
          <w:lang w:eastAsia="en-US"/>
        </w:rPr>
        <w:lastRenderedPageBreak/>
        <w:t>суда об избрании заявителю Ф</w:t>
      </w:r>
      <w:r w:rsidR="00AA74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меры пресечения в виде содержания под стражей</w:t>
      </w:r>
      <w:r w:rsidR="006472A9">
        <w:rPr>
          <w:sz w:val="24"/>
          <w:szCs w:val="24"/>
          <w:lang w:eastAsia="en-US"/>
        </w:rPr>
        <w:t>, и</w:t>
      </w:r>
      <w:r>
        <w:rPr>
          <w:sz w:val="24"/>
          <w:szCs w:val="24"/>
          <w:lang w:eastAsia="en-US"/>
        </w:rPr>
        <w:t xml:space="preserve"> </w:t>
      </w:r>
      <w:r w:rsidR="006472A9">
        <w:rPr>
          <w:sz w:val="24"/>
          <w:szCs w:val="24"/>
          <w:lang w:eastAsia="en-US"/>
        </w:rPr>
        <w:t>осуществлять дальнейшую защиту</w:t>
      </w:r>
      <w:r>
        <w:rPr>
          <w:sz w:val="24"/>
          <w:szCs w:val="24"/>
          <w:lang w:eastAsia="en-US"/>
        </w:rPr>
        <w:t xml:space="preserve"> </w:t>
      </w:r>
      <w:r w:rsidR="006472A9">
        <w:rPr>
          <w:sz w:val="24"/>
          <w:szCs w:val="24"/>
          <w:lang w:eastAsia="en-US"/>
        </w:rPr>
        <w:t>Ф</w:t>
      </w:r>
      <w:r w:rsidR="00AA74C1">
        <w:rPr>
          <w:sz w:val="24"/>
          <w:szCs w:val="24"/>
          <w:lang w:eastAsia="en-US"/>
        </w:rPr>
        <w:t>.</w:t>
      </w:r>
      <w:r w:rsidR="006472A9">
        <w:rPr>
          <w:sz w:val="24"/>
          <w:szCs w:val="24"/>
          <w:lang w:eastAsia="en-US"/>
        </w:rPr>
        <w:t>А.А.</w:t>
      </w:r>
      <w:r w:rsidR="00AA74C1">
        <w:rPr>
          <w:sz w:val="24"/>
          <w:szCs w:val="24"/>
          <w:lang w:eastAsia="en-US"/>
        </w:rPr>
        <w:t xml:space="preserve"> адвокат Ш.</w:t>
      </w:r>
      <w:r>
        <w:rPr>
          <w:sz w:val="24"/>
          <w:szCs w:val="24"/>
          <w:lang w:eastAsia="en-US"/>
        </w:rPr>
        <w:t>Т.М. б</w:t>
      </w:r>
      <w:r w:rsidR="006472A9">
        <w:rPr>
          <w:sz w:val="24"/>
          <w:szCs w:val="24"/>
          <w:lang w:eastAsia="en-US"/>
        </w:rPr>
        <w:t>ыла не управомочена</w:t>
      </w:r>
      <w:r>
        <w:rPr>
          <w:sz w:val="24"/>
          <w:szCs w:val="24"/>
          <w:lang w:eastAsia="en-US"/>
        </w:rPr>
        <w:t>.</w:t>
      </w:r>
      <w:r w:rsidR="006472A9">
        <w:rPr>
          <w:sz w:val="24"/>
          <w:szCs w:val="24"/>
          <w:lang w:eastAsia="en-US"/>
        </w:rPr>
        <w:t xml:space="preserve"> </w:t>
      </w:r>
    </w:p>
    <w:p w:rsidR="00F25AE8" w:rsidRDefault="006472A9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Оказание дальнейшей юридической помощи Ф</w:t>
      </w:r>
      <w:r w:rsidR="00AA74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А.А.,</w:t>
      </w:r>
      <w:r w:rsidRPr="006472A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включая обжалование меры пресечения,  при отсутствии для этого правовых оснований являлось бы серьёзным нарушением законодательства об адвокатской деятельности и адвокатуре. </w:t>
      </w:r>
      <w:r w:rsidR="00231D00">
        <w:rPr>
          <w:sz w:val="24"/>
          <w:szCs w:val="24"/>
          <w:lang w:eastAsia="en-US"/>
        </w:rPr>
        <w:t>Данная правовая позиция основывается как на дисциплинарной практике самой квалификационной комиссии (см., например дисциплинарное производство № 01-07/19), так и на судебной практике</w:t>
      </w:r>
      <w:r w:rsidR="003D0500">
        <w:rPr>
          <w:sz w:val="24"/>
          <w:szCs w:val="24"/>
          <w:lang w:eastAsia="en-US"/>
        </w:rPr>
        <w:t>, квалифицирующей осуществление адвокатом защиты без надлежаще оформленных правовых оснований</w:t>
      </w:r>
      <w:r w:rsidR="00231D00">
        <w:rPr>
          <w:sz w:val="24"/>
          <w:szCs w:val="24"/>
          <w:lang w:eastAsia="en-US"/>
        </w:rPr>
        <w:t xml:space="preserve"> </w:t>
      </w:r>
      <w:r w:rsidR="003D0500">
        <w:rPr>
          <w:sz w:val="24"/>
          <w:szCs w:val="24"/>
          <w:lang w:eastAsia="en-US"/>
        </w:rPr>
        <w:t>как навязывание юридической помощи, запрещённое пп.6) п.1 ст.9 КПЭА (дело № 2-4856/2019).</w:t>
      </w:r>
      <w:r>
        <w:rPr>
          <w:sz w:val="24"/>
          <w:szCs w:val="24"/>
          <w:lang w:eastAsia="en-US"/>
        </w:rPr>
        <w:t xml:space="preserve"> </w:t>
      </w:r>
      <w:r w:rsidR="003D0500">
        <w:rPr>
          <w:sz w:val="24"/>
          <w:szCs w:val="24"/>
          <w:lang w:eastAsia="en-US"/>
        </w:rPr>
        <w:t xml:space="preserve">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AA74C1">
        <w:rPr>
          <w:sz w:val="24"/>
          <w:szCs w:val="24"/>
        </w:rPr>
        <w:t>Ш.Т.М.</w:t>
      </w:r>
      <w:r w:rsidR="00707991" w:rsidRPr="00707991">
        <w:rPr>
          <w:sz w:val="24"/>
          <w:szCs w:val="24"/>
          <w:shd w:val="clear" w:color="auto" w:fill="FFFFFF"/>
        </w:rPr>
        <w:t xml:space="preserve">, </w:t>
      </w:r>
      <w:r w:rsidR="00707991" w:rsidRPr="00707991">
        <w:rPr>
          <w:sz w:val="24"/>
          <w:szCs w:val="24"/>
        </w:rPr>
        <w:t xml:space="preserve">имеющего регистрационный номер </w:t>
      </w:r>
      <w:r w:rsidR="00AA74C1">
        <w:rPr>
          <w:sz w:val="24"/>
          <w:szCs w:val="24"/>
        </w:rPr>
        <w:t>…..</w:t>
      </w:r>
      <w:r w:rsidR="00707991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F1FEB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14CB9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3F" w:rsidRDefault="00A4633F" w:rsidP="00C01A07">
      <w:r>
        <w:separator/>
      </w:r>
    </w:p>
  </w:endnote>
  <w:endnote w:type="continuationSeparator" w:id="0">
    <w:p w:rsidR="00A4633F" w:rsidRDefault="00A4633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3F" w:rsidRDefault="00A4633F" w:rsidP="00C01A07">
      <w:r>
        <w:separator/>
      </w:r>
    </w:p>
  </w:footnote>
  <w:footnote w:type="continuationSeparator" w:id="0">
    <w:p w:rsidR="00A4633F" w:rsidRDefault="00A4633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5782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A74C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1D00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86CA8"/>
    <w:rsid w:val="003907D0"/>
    <w:rsid w:val="0039088A"/>
    <w:rsid w:val="003954F9"/>
    <w:rsid w:val="003A0FE4"/>
    <w:rsid w:val="003C314C"/>
    <w:rsid w:val="003C4DC4"/>
    <w:rsid w:val="003C60A0"/>
    <w:rsid w:val="003D050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057B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472A9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6F7DD5"/>
    <w:rsid w:val="00701968"/>
    <w:rsid w:val="00702BDF"/>
    <w:rsid w:val="00707534"/>
    <w:rsid w:val="00707991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22644"/>
    <w:rsid w:val="00832545"/>
    <w:rsid w:val="008423DE"/>
    <w:rsid w:val="00850AA5"/>
    <w:rsid w:val="00851BE2"/>
    <w:rsid w:val="0085782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4633F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A74C1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1355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2FE0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97DEA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AE8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2020-01-25T13:43:00Z</dcterms:created>
  <dcterms:modified xsi:type="dcterms:W3CDTF">2022-03-27T13:59:00Z</dcterms:modified>
</cp:coreProperties>
</file>