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4317C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8143B4">
        <w:rPr>
          <w:b/>
          <w:caps/>
          <w:sz w:val="24"/>
          <w:szCs w:val="24"/>
        </w:rPr>
        <w:t>37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</w:t>
      </w:r>
      <w:r w:rsidR="0024317C">
        <w:rPr>
          <w:b/>
          <w:sz w:val="24"/>
          <w:szCs w:val="24"/>
        </w:rPr>
        <w:t>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C6C0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143B4" w:rsidRDefault="00654B23" w:rsidP="008143B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143B4">
        <w:rPr>
          <w:sz w:val="24"/>
          <w:szCs w:val="24"/>
        </w:rPr>
        <w:t xml:space="preserve">Архангельский М.В., Володина С.И., </w:t>
      </w:r>
      <w:proofErr w:type="spellStart"/>
      <w:r w:rsidR="008143B4">
        <w:rPr>
          <w:sz w:val="24"/>
          <w:szCs w:val="24"/>
        </w:rPr>
        <w:t>Гонопольский</w:t>
      </w:r>
      <w:proofErr w:type="spellEnd"/>
      <w:r w:rsidR="008143B4">
        <w:rPr>
          <w:sz w:val="24"/>
          <w:szCs w:val="24"/>
        </w:rPr>
        <w:t xml:space="preserve"> Р.М., </w:t>
      </w:r>
      <w:proofErr w:type="spellStart"/>
      <w:r w:rsidR="008143B4">
        <w:rPr>
          <w:sz w:val="24"/>
          <w:szCs w:val="24"/>
        </w:rPr>
        <w:t>Грицук</w:t>
      </w:r>
      <w:proofErr w:type="spellEnd"/>
      <w:r w:rsidR="008143B4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143B4">
        <w:rPr>
          <w:sz w:val="24"/>
          <w:szCs w:val="24"/>
        </w:rPr>
        <w:t>Пайгачкин</w:t>
      </w:r>
      <w:proofErr w:type="spellEnd"/>
      <w:r w:rsidR="008143B4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24317C">
        <w:rPr>
          <w:sz w:val="24"/>
          <w:szCs w:val="24"/>
        </w:rPr>
        <w:t xml:space="preserve">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</w:t>
      </w:r>
      <w:r w:rsidR="0024317C">
        <w:rPr>
          <w:sz w:val="24"/>
          <w:szCs w:val="24"/>
        </w:rPr>
        <w:t>ых участников дисциплинарного дела</w:t>
      </w:r>
      <w:r w:rsidR="004867C1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C0F88">
        <w:rPr>
          <w:sz w:val="24"/>
          <w:szCs w:val="24"/>
        </w:rPr>
        <w:t>Ф</w:t>
      </w:r>
      <w:r w:rsidR="008C6C07">
        <w:rPr>
          <w:sz w:val="24"/>
          <w:szCs w:val="24"/>
        </w:rPr>
        <w:t>.</w:t>
      </w:r>
      <w:r w:rsidR="00FC0F88">
        <w:rPr>
          <w:sz w:val="24"/>
          <w:szCs w:val="24"/>
        </w:rPr>
        <w:t>И.В</w:t>
      </w:r>
      <w:r w:rsidR="0024317C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FC0F88" w:rsidRDefault="00E71C31" w:rsidP="000C6D4C">
      <w:pPr>
        <w:jc w:val="center"/>
        <w:rPr>
          <w:b/>
          <w:sz w:val="24"/>
          <w:szCs w:val="24"/>
        </w:rPr>
      </w:pPr>
    </w:p>
    <w:p w:rsidR="0066500F" w:rsidRPr="00FC0F88" w:rsidRDefault="00FC0F88" w:rsidP="007D1980">
      <w:pPr>
        <w:ind w:firstLine="708"/>
        <w:jc w:val="both"/>
        <w:rPr>
          <w:sz w:val="24"/>
          <w:szCs w:val="24"/>
        </w:rPr>
      </w:pPr>
      <w:r w:rsidRPr="00FC0F88">
        <w:rPr>
          <w:sz w:val="24"/>
          <w:szCs w:val="24"/>
        </w:rPr>
        <w:t>28.01.2020г. в Адвокатскую палату Московской области поступило обращение судьи М</w:t>
      </w:r>
      <w:r w:rsidR="008C6C07">
        <w:rPr>
          <w:sz w:val="24"/>
          <w:szCs w:val="24"/>
        </w:rPr>
        <w:t>.</w:t>
      </w:r>
      <w:r w:rsidRPr="00FC0F88">
        <w:rPr>
          <w:sz w:val="24"/>
          <w:szCs w:val="24"/>
        </w:rPr>
        <w:t xml:space="preserve"> областного суда Ц</w:t>
      </w:r>
      <w:r w:rsidR="008C6C07">
        <w:rPr>
          <w:sz w:val="24"/>
          <w:szCs w:val="24"/>
        </w:rPr>
        <w:t>.</w:t>
      </w:r>
      <w:r w:rsidRPr="00FC0F88">
        <w:rPr>
          <w:sz w:val="24"/>
          <w:szCs w:val="24"/>
        </w:rPr>
        <w:t xml:space="preserve">Е.В.  в отношении адвоката </w:t>
      </w:r>
      <w:r w:rsidR="008C6C07">
        <w:rPr>
          <w:sz w:val="24"/>
          <w:szCs w:val="24"/>
        </w:rPr>
        <w:t>Ф.И.В.</w:t>
      </w:r>
      <w:r w:rsidRPr="00FC0F88">
        <w:rPr>
          <w:sz w:val="24"/>
          <w:szCs w:val="24"/>
          <w:shd w:val="clear" w:color="auto" w:fill="FFFFFF"/>
        </w:rPr>
        <w:t xml:space="preserve">, </w:t>
      </w:r>
      <w:r w:rsidRPr="00FC0F88">
        <w:rPr>
          <w:sz w:val="24"/>
          <w:szCs w:val="24"/>
        </w:rPr>
        <w:t xml:space="preserve">имеющего регистрационный номер </w:t>
      </w:r>
      <w:r w:rsidR="008C6C07">
        <w:rPr>
          <w:sz w:val="24"/>
          <w:szCs w:val="24"/>
        </w:rPr>
        <w:t>…..</w:t>
      </w:r>
      <w:r w:rsidRPr="00FC0F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FC0F88">
        <w:rPr>
          <w:sz w:val="24"/>
          <w:szCs w:val="24"/>
          <w:shd w:val="clear" w:color="auto" w:fill="FFFFFF"/>
        </w:rPr>
        <w:t xml:space="preserve"> </w:t>
      </w:r>
      <w:r w:rsidR="008C6C07">
        <w:rPr>
          <w:sz w:val="24"/>
          <w:szCs w:val="24"/>
          <w:shd w:val="clear" w:color="auto" w:fill="FFFFFF"/>
        </w:rPr>
        <w:t>…..</w:t>
      </w:r>
    </w:p>
    <w:p w:rsidR="0066500F" w:rsidRPr="0024317C" w:rsidRDefault="0024317C" w:rsidP="007D1980">
      <w:pPr>
        <w:ind w:firstLine="708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В </w:t>
      </w:r>
      <w:r w:rsidR="00FC0F88">
        <w:rPr>
          <w:sz w:val="24"/>
          <w:szCs w:val="24"/>
        </w:rPr>
        <w:t>обращении</w:t>
      </w:r>
      <w:r>
        <w:rPr>
          <w:sz w:val="24"/>
          <w:szCs w:val="24"/>
        </w:rPr>
        <w:t xml:space="preserve"> </w:t>
      </w:r>
      <w:r w:rsidRPr="0024317C">
        <w:rPr>
          <w:sz w:val="24"/>
          <w:szCs w:val="24"/>
        </w:rPr>
        <w:t xml:space="preserve">сообщается, что </w:t>
      </w:r>
      <w:r w:rsidR="00FC0F88" w:rsidRPr="00FC0F88">
        <w:rPr>
          <w:sz w:val="24"/>
          <w:szCs w:val="24"/>
        </w:rPr>
        <w:t>адвокат осуществляет защиту подсудимого Б</w:t>
      </w:r>
      <w:r w:rsidR="008C6C07">
        <w:rPr>
          <w:sz w:val="24"/>
          <w:szCs w:val="24"/>
        </w:rPr>
        <w:t>.</w:t>
      </w:r>
      <w:r w:rsidR="00FC0F88" w:rsidRPr="00FC0F88">
        <w:rPr>
          <w:sz w:val="24"/>
          <w:szCs w:val="24"/>
        </w:rPr>
        <w:t>Д.В. При производстве допроса лиц, вызванных в судебное заседание, адвокат часто не может сформулировать вопрос, начинает цитировать показания что не даёт возможности понять суть вопроса, прерывает ответы, комментирует показания, систематически пререкается с председательствующим судьёй, а 24.01.2020г. в ходе судебного заседания обвинила в обмане эксперта П</w:t>
      </w:r>
      <w:r w:rsidR="008C6C07">
        <w:rPr>
          <w:sz w:val="24"/>
          <w:szCs w:val="24"/>
        </w:rPr>
        <w:t>.</w:t>
      </w:r>
      <w:r w:rsidR="00FC0F88" w:rsidRPr="00FC0F88">
        <w:rPr>
          <w:sz w:val="24"/>
          <w:szCs w:val="24"/>
        </w:rPr>
        <w:t>С.С.</w:t>
      </w:r>
    </w:p>
    <w:p w:rsidR="007D1980" w:rsidRPr="007D1980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FC0F88">
        <w:rPr>
          <w:sz w:val="24"/>
          <w:szCs w:val="24"/>
        </w:rPr>
        <w:t>5</w:t>
      </w:r>
      <w:r>
        <w:rPr>
          <w:sz w:val="24"/>
          <w:szCs w:val="24"/>
        </w:rPr>
        <w:t>.02</w:t>
      </w:r>
      <w:r w:rsidR="0066500F">
        <w:rPr>
          <w:sz w:val="24"/>
          <w:szCs w:val="24"/>
        </w:rPr>
        <w:t>.2020</w:t>
      </w:r>
      <w:r w:rsidR="007D1980" w:rsidRPr="007D1980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</w:t>
      </w:r>
      <w:r w:rsidR="007D1980" w:rsidRPr="00145DBF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FC0F88">
        <w:rPr>
          <w:sz w:val="24"/>
          <w:szCs w:val="24"/>
        </w:rPr>
        <w:t>501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="00FC0F88">
        <w:rPr>
          <w:sz w:val="24"/>
          <w:szCs w:val="24"/>
        </w:rPr>
        <w:t>обращения</w:t>
      </w:r>
      <w:r w:rsidR="00D61570">
        <w:rPr>
          <w:sz w:val="24"/>
          <w:szCs w:val="24"/>
        </w:rPr>
        <w:t>.</w:t>
      </w:r>
      <w:r w:rsidR="007D1980" w:rsidRPr="00145DBF">
        <w:rPr>
          <w:sz w:val="24"/>
          <w:szCs w:val="24"/>
        </w:rPr>
        <w:t xml:space="preserve"> </w:t>
      </w:r>
      <w:r w:rsidR="00D61570">
        <w:rPr>
          <w:sz w:val="24"/>
          <w:szCs w:val="24"/>
        </w:rPr>
        <w:t>А</w:t>
      </w:r>
      <w:r w:rsidR="007D1980" w:rsidRPr="00145DBF">
        <w:rPr>
          <w:sz w:val="24"/>
          <w:szCs w:val="24"/>
        </w:rPr>
        <w:t xml:space="preserve">двокатом </w:t>
      </w:r>
      <w:r w:rsidR="00FC0F88">
        <w:rPr>
          <w:sz w:val="24"/>
          <w:szCs w:val="24"/>
        </w:rPr>
        <w:t>21.02.2020г.</w:t>
      </w:r>
      <w:r w:rsidR="00A16362">
        <w:rPr>
          <w:sz w:val="24"/>
          <w:szCs w:val="24"/>
        </w:rPr>
        <w:t xml:space="preserve"> </w:t>
      </w:r>
      <w:r w:rsidR="007D1980" w:rsidRPr="00145DBF">
        <w:rPr>
          <w:sz w:val="24"/>
          <w:szCs w:val="24"/>
        </w:rPr>
        <w:t>представлен</w:t>
      </w:r>
      <w:r w:rsidR="0066500F">
        <w:rPr>
          <w:sz w:val="24"/>
          <w:szCs w:val="24"/>
        </w:rPr>
        <w:t xml:space="preserve">ы письменные объяснения, в которых </w:t>
      </w:r>
      <w:r w:rsidR="00D61570">
        <w:rPr>
          <w:sz w:val="24"/>
          <w:szCs w:val="24"/>
        </w:rPr>
        <w:t>он</w:t>
      </w:r>
      <w:r w:rsidR="00FC0F88">
        <w:rPr>
          <w:sz w:val="24"/>
          <w:szCs w:val="24"/>
        </w:rPr>
        <w:t>а</w:t>
      </w:r>
      <w:r w:rsidR="0066500F">
        <w:rPr>
          <w:sz w:val="24"/>
          <w:szCs w:val="24"/>
        </w:rPr>
        <w:t xml:space="preserve"> возражает против доводов </w:t>
      </w:r>
      <w:r w:rsidR="00FC0F88">
        <w:rPr>
          <w:sz w:val="24"/>
          <w:szCs w:val="24"/>
        </w:rPr>
        <w:t>обращения</w:t>
      </w:r>
      <w:r w:rsidR="00A16362"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</w:t>
      </w:r>
      <w:r w:rsidR="00FC0F88">
        <w:rPr>
          <w:sz w:val="24"/>
          <w:szCs w:val="24"/>
        </w:rPr>
        <w:t>а</w:t>
      </w:r>
      <w:r w:rsidRPr="00145DBF">
        <w:rPr>
          <w:sz w:val="24"/>
          <w:szCs w:val="24"/>
        </w:rPr>
        <w:t>с</w:t>
      </w:r>
      <w:r w:rsidR="00FC0F88">
        <w:rPr>
          <w:sz w:val="24"/>
          <w:szCs w:val="24"/>
        </w:rPr>
        <w:t>ь</w:t>
      </w:r>
      <w:r w:rsidRPr="00145DBF">
        <w:rPr>
          <w:sz w:val="24"/>
          <w:szCs w:val="24"/>
        </w:rPr>
        <w:t xml:space="preserve">, </w:t>
      </w:r>
      <w:r w:rsidR="0066500F">
        <w:rPr>
          <w:sz w:val="24"/>
          <w:szCs w:val="24"/>
        </w:rPr>
        <w:t>возражал</w:t>
      </w:r>
      <w:r w:rsidR="00FC0F88">
        <w:rPr>
          <w:sz w:val="24"/>
          <w:szCs w:val="24"/>
        </w:rPr>
        <w:t>а</w:t>
      </w:r>
      <w:r w:rsidR="0066500F">
        <w:rPr>
          <w:sz w:val="24"/>
          <w:szCs w:val="24"/>
        </w:rPr>
        <w:t xml:space="preserve"> против </w:t>
      </w:r>
      <w:r w:rsidR="00FC0F88">
        <w:rPr>
          <w:sz w:val="24"/>
          <w:szCs w:val="24"/>
        </w:rPr>
        <w:t>обращения</w:t>
      </w:r>
      <w:r w:rsidR="0066500F">
        <w:rPr>
          <w:sz w:val="24"/>
          <w:szCs w:val="24"/>
        </w:rPr>
        <w:t>, поддержал</w:t>
      </w:r>
      <w:r w:rsidR="00FC0F88">
        <w:rPr>
          <w:sz w:val="24"/>
          <w:szCs w:val="24"/>
        </w:rPr>
        <w:t>а</w:t>
      </w:r>
      <w:r w:rsidR="0066500F">
        <w:rPr>
          <w:sz w:val="24"/>
          <w:szCs w:val="24"/>
        </w:rPr>
        <w:t xml:space="preserve"> доводы письменных объяснений</w:t>
      </w:r>
      <w:r w:rsidRPr="00145DBF">
        <w:rPr>
          <w:sz w:val="24"/>
          <w:szCs w:val="24"/>
        </w:rPr>
        <w:t>.</w:t>
      </w:r>
    </w:p>
    <w:p w:rsidR="00A16362" w:rsidRPr="00FC0F88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</w:t>
      </w:r>
      <w:r w:rsidR="007F7886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>с</w:t>
      </w:r>
      <w:r w:rsidR="007F7886">
        <w:rPr>
          <w:sz w:val="24"/>
          <w:szCs w:val="24"/>
        </w:rPr>
        <w:t>ь</w:t>
      </w:r>
      <w:r w:rsidR="00A16362" w:rsidRPr="00145DBF">
        <w:rPr>
          <w:sz w:val="24"/>
          <w:szCs w:val="24"/>
        </w:rPr>
        <w:t>, уведомлен</w:t>
      </w:r>
      <w:r w:rsidR="007F7886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 xml:space="preserve"> надлежащим </w:t>
      </w:r>
      <w:r w:rsidR="00A16362" w:rsidRPr="00FC0F88">
        <w:rPr>
          <w:sz w:val="24"/>
          <w:szCs w:val="24"/>
        </w:rPr>
        <w:t>образом.</w:t>
      </w:r>
    </w:p>
    <w:p w:rsidR="0066500F" w:rsidRDefault="007F7886" w:rsidP="003C314C">
      <w:pPr>
        <w:ind w:firstLine="708"/>
        <w:jc w:val="both"/>
        <w:rPr>
          <w:sz w:val="24"/>
          <w:szCs w:val="24"/>
        </w:rPr>
      </w:pPr>
      <w:r w:rsidRPr="00FC0F88">
        <w:rPr>
          <w:sz w:val="24"/>
          <w:szCs w:val="24"/>
        </w:rPr>
        <w:t>25.02</w:t>
      </w:r>
      <w:r w:rsidR="00F439C4" w:rsidRPr="00FC0F88">
        <w:rPr>
          <w:sz w:val="24"/>
          <w:szCs w:val="24"/>
        </w:rPr>
        <w:t>.</w:t>
      </w:r>
      <w:r w:rsidR="001537C5" w:rsidRPr="00FC0F88">
        <w:rPr>
          <w:sz w:val="24"/>
          <w:szCs w:val="24"/>
        </w:rPr>
        <w:t>20</w:t>
      </w:r>
      <w:r w:rsidR="00F439C4" w:rsidRPr="00FC0F88">
        <w:rPr>
          <w:sz w:val="24"/>
          <w:szCs w:val="24"/>
        </w:rPr>
        <w:t>20</w:t>
      </w:r>
      <w:r w:rsidR="001537C5" w:rsidRPr="00FC0F88">
        <w:rPr>
          <w:sz w:val="24"/>
          <w:szCs w:val="24"/>
        </w:rPr>
        <w:t xml:space="preserve">г. </w:t>
      </w:r>
      <w:r w:rsidR="00F439C4" w:rsidRPr="00FC0F88">
        <w:rPr>
          <w:sz w:val="24"/>
          <w:szCs w:val="24"/>
        </w:rPr>
        <w:t>к</w:t>
      </w:r>
      <w:r w:rsidR="00654B23" w:rsidRPr="00FC0F88">
        <w:rPr>
          <w:sz w:val="24"/>
          <w:szCs w:val="24"/>
        </w:rPr>
        <w:t>валификационная комиссия дала</w:t>
      </w:r>
      <w:r w:rsidR="004C5AA1" w:rsidRPr="00FC0F88">
        <w:rPr>
          <w:sz w:val="24"/>
          <w:szCs w:val="24"/>
        </w:rPr>
        <w:t xml:space="preserve"> заключение</w:t>
      </w:r>
      <w:r w:rsidR="00654B23" w:rsidRPr="00FC0F88">
        <w:rPr>
          <w:sz w:val="24"/>
          <w:szCs w:val="24"/>
        </w:rPr>
        <w:t xml:space="preserve"> </w:t>
      </w:r>
      <w:r w:rsidR="00FC0F88" w:rsidRPr="00FC0F8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C6C07">
        <w:rPr>
          <w:sz w:val="24"/>
          <w:szCs w:val="24"/>
        </w:rPr>
        <w:t>Ф.И.В.</w:t>
      </w:r>
      <w:r w:rsidR="00FC0F88" w:rsidRPr="00FC0F88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8143B4" w:rsidRPr="00FC0F88" w:rsidRDefault="008143B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18.03.2020г. от адвоката поступило заявление об отложении рассмотрения дисциплинарного дела.</w:t>
      </w:r>
    </w:p>
    <w:p w:rsidR="007F7886" w:rsidRDefault="00D03354" w:rsidP="007F7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7F7886">
        <w:rPr>
          <w:sz w:val="24"/>
          <w:szCs w:val="24"/>
        </w:rPr>
        <w:t xml:space="preserve">не </w:t>
      </w:r>
      <w:r w:rsidR="004867C1">
        <w:rPr>
          <w:sz w:val="24"/>
          <w:szCs w:val="24"/>
        </w:rPr>
        <w:t>я</w:t>
      </w:r>
      <w:r w:rsidR="00336D82">
        <w:rPr>
          <w:sz w:val="24"/>
          <w:szCs w:val="24"/>
        </w:rPr>
        <w:t>вил</w:t>
      </w:r>
      <w:r w:rsidR="00FC0F88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FC0F88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7F7886">
        <w:rPr>
          <w:sz w:val="24"/>
          <w:szCs w:val="24"/>
        </w:rPr>
        <w:t>уведомлен</w:t>
      </w:r>
      <w:r w:rsidR="00FC0F88">
        <w:rPr>
          <w:sz w:val="24"/>
          <w:szCs w:val="24"/>
        </w:rPr>
        <w:t>а</w:t>
      </w:r>
      <w:r w:rsidR="007F7886">
        <w:rPr>
          <w:sz w:val="24"/>
          <w:szCs w:val="24"/>
        </w:rPr>
        <w:t xml:space="preserve"> надлежащим образом.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3730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7F788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7F7886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7F7886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FF11D9" w:rsidRDefault="00FF11D9" w:rsidP="00FF11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п.5 ст.24 КПЭА, Совет счёл возможным рассмотрение дисциплинарного дела в отсутствие неявившихся участников дисциплинарного производства.</w:t>
      </w:r>
    </w:p>
    <w:p w:rsidR="00FF11D9" w:rsidRDefault="00FF11D9" w:rsidP="003C314C">
      <w:pPr>
        <w:ind w:firstLine="708"/>
        <w:jc w:val="both"/>
        <w:rPr>
          <w:sz w:val="24"/>
          <w:szCs w:val="24"/>
        </w:rPr>
      </w:pP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FC0F88">
        <w:rPr>
          <w:sz w:val="24"/>
          <w:szCs w:val="24"/>
          <w:lang w:eastAsia="en-US"/>
        </w:rPr>
        <w:t>обращение,</w:t>
      </w:r>
      <w:r w:rsidRPr="00673A4D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lastRenderedPageBreak/>
        <w:t>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FF11D9" w:rsidRDefault="00FF11D9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было установлено квалификационной комиссией, в</w:t>
      </w:r>
      <w:r w:rsidRPr="00FF11D9">
        <w:rPr>
          <w:sz w:val="24"/>
          <w:szCs w:val="24"/>
        </w:rPr>
        <w:t xml:space="preserve"> обоснование обращения заявителем представлен </w:t>
      </w:r>
      <w:r w:rsidRPr="00FF11D9">
        <w:rPr>
          <w:sz w:val="24"/>
          <w:szCs w:val="24"/>
          <w:lang w:val="en-US"/>
        </w:rPr>
        <w:t>DVD</w:t>
      </w:r>
      <w:r w:rsidRPr="00FF11D9">
        <w:rPr>
          <w:sz w:val="24"/>
          <w:szCs w:val="24"/>
        </w:rPr>
        <w:t>-диск с аудиозаписью</w:t>
      </w:r>
      <w:r>
        <w:rPr>
          <w:sz w:val="24"/>
          <w:szCs w:val="24"/>
        </w:rPr>
        <w:t>, не содержащей ничего, кроме шумов.</w:t>
      </w:r>
    </w:p>
    <w:p w:rsidR="00FF11D9" w:rsidRDefault="00FF11D9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представленных дисциплинарным органам объяснениях адвокат подробно аргументирует, что вменяемые ему нарушения предполагают </w:t>
      </w:r>
      <w:r w:rsidR="001A0EB3">
        <w:rPr>
          <w:sz w:val="24"/>
          <w:szCs w:val="24"/>
        </w:rPr>
        <w:t xml:space="preserve">как </w:t>
      </w:r>
      <w:r>
        <w:rPr>
          <w:sz w:val="24"/>
          <w:szCs w:val="24"/>
        </w:rPr>
        <w:t>соответствующ</w:t>
      </w:r>
      <w:r w:rsidR="001A0EB3">
        <w:rPr>
          <w:sz w:val="24"/>
          <w:szCs w:val="24"/>
        </w:rPr>
        <w:t>ую</w:t>
      </w:r>
      <w:r>
        <w:rPr>
          <w:sz w:val="24"/>
          <w:szCs w:val="24"/>
        </w:rPr>
        <w:t xml:space="preserve"> </w:t>
      </w:r>
      <w:r w:rsidR="001A0EB3">
        <w:rPr>
          <w:sz w:val="24"/>
          <w:szCs w:val="24"/>
        </w:rPr>
        <w:t xml:space="preserve">протокольную </w:t>
      </w:r>
      <w:r>
        <w:rPr>
          <w:sz w:val="24"/>
          <w:szCs w:val="24"/>
        </w:rPr>
        <w:t>фиксацию</w:t>
      </w:r>
      <w:r w:rsidR="001A0EB3">
        <w:rPr>
          <w:sz w:val="24"/>
          <w:szCs w:val="24"/>
        </w:rPr>
        <w:t>, так</w:t>
      </w:r>
      <w:r>
        <w:rPr>
          <w:sz w:val="24"/>
          <w:szCs w:val="24"/>
        </w:rPr>
        <w:t xml:space="preserve"> и процессуальное реагирование. </w:t>
      </w:r>
    </w:p>
    <w:p w:rsidR="00FF11D9" w:rsidRDefault="00FF11D9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 обоснование </w:t>
      </w:r>
      <w:r w:rsidR="00A00FCB">
        <w:rPr>
          <w:sz w:val="24"/>
          <w:szCs w:val="24"/>
        </w:rPr>
        <w:t xml:space="preserve">и подтверждение </w:t>
      </w:r>
      <w:r>
        <w:rPr>
          <w:sz w:val="24"/>
          <w:szCs w:val="24"/>
        </w:rPr>
        <w:t>доводов обращения не было представлено ни надлежащей аудиозаписи, ни её расшифровки, ни протокола судебного заседания</w:t>
      </w:r>
      <w:r w:rsidR="001A0EB3">
        <w:rPr>
          <w:sz w:val="24"/>
          <w:szCs w:val="24"/>
        </w:rPr>
        <w:t xml:space="preserve"> или иных доказательств</w:t>
      </w:r>
      <w:r w:rsidR="00A00FCB">
        <w:rPr>
          <w:sz w:val="24"/>
          <w:szCs w:val="24"/>
        </w:rPr>
        <w:t>.</w:t>
      </w:r>
    </w:p>
    <w:p w:rsidR="00FF11D9" w:rsidRDefault="00FF11D9" w:rsidP="0056083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в рамках закреплённой в п.1 ст.23 КПЭА состязательной процедуры процессуальная ответственность за непредоставление дисциплинарным органам необходимых материалов (надлежаще составленного протокола судебного заседания</w:t>
      </w:r>
      <w:r w:rsidR="001A0EB3">
        <w:rPr>
          <w:sz w:val="24"/>
          <w:szCs w:val="24"/>
          <w:lang w:eastAsia="en-US"/>
        </w:rPr>
        <w:t>, расшифровки звукозаписи и пр.</w:t>
      </w:r>
      <w:r>
        <w:rPr>
          <w:sz w:val="24"/>
          <w:szCs w:val="24"/>
          <w:lang w:eastAsia="en-US"/>
        </w:rPr>
        <w:t xml:space="preserve">) лежит на судье как инициаторе дисциплинарного разбирательства в отношении адвоката. Совет неоднократно указывал, что в дисциплинарном споре с доверителем на адвоката как более сильную и профессиональную сторону правоотношения возлагается процессуальная обязанность опровержения (в т.ч. документального) доводов заявителя. В рассматриваемом случае </w:t>
      </w:r>
      <w:r>
        <w:rPr>
          <w:sz w:val="24"/>
          <w:szCs w:val="24"/>
        </w:rPr>
        <w:t>судья</w:t>
      </w:r>
      <w:r w:rsidRPr="006B48F0">
        <w:rPr>
          <w:sz w:val="24"/>
          <w:szCs w:val="24"/>
        </w:rPr>
        <w:t xml:space="preserve"> </w:t>
      </w:r>
      <w:r w:rsidR="00A00FCB">
        <w:rPr>
          <w:sz w:val="24"/>
          <w:szCs w:val="24"/>
        </w:rPr>
        <w:t>Ц</w:t>
      </w:r>
      <w:r w:rsidR="008C6C07">
        <w:rPr>
          <w:sz w:val="24"/>
          <w:szCs w:val="24"/>
        </w:rPr>
        <w:t>.</w:t>
      </w:r>
      <w:r w:rsidR="00A00FCB">
        <w:rPr>
          <w:sz w:val="24"/>
          <w:szCs w:val="24"/>
        </w:rPr>
        <w:t>Е</w:t>
      </w:r>
      <w:r w:rsidRPr="006B48F0">
        <w:rPr>
          <w:sz w:val="24"/>
          <w:szCs w:val="24"/>
        </w:rPr>
        <w:t>.В.</w:t>
      </w:r>
      <w:r>
        <w:rPr>
          <w:sz w:val="24"/>
          <w:szCs w:val="24"/>
        </w:rPr>
        <w:t xml:space="preserve"> не может считаться ни менее профессиональной, ни более слабой с</w:t>
      </w:r>
      <w:r w:rsidR="00A00FCB">
        <w:rPr>
          <w:sz w:val="24"/>
          <w:szCs w:val="24"/>
        </w:rPr>
        <w:t>тороной по отношению к адвокату</w:t>
      </w:r>
      <w:r>
        <w:rPr>
          <w:sz w:val="24"/>
          <w:szCs w:val="24"/>
        </w:rPr>
        <w:t xml:space="preserve"> как </w:t>
      </w:r>
      <w:bookmarkStart w:id="2" w:name="_GoBack"/>
      <w:bookmarkEnd w:id="2"/>
      <w:r w:rsidR="00560837">
        <w:rPr>
          <w:sz w:val="24"/>
          <w:szCs w:val="24"/>
        </w:rPr>
        <w:t>участнику уголовного</w:t>
      </w:r>
      <w:r>
        <w:rPr>
          <w:sz w:val="24"/>
          <w:szCs w:val="24"/>
        </w:rPr>
        <w:t xml:space="preserve"> судопроизводства.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F7886" w:rsidRDefault="007F7886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4867C1" w:rsidRPr="00673A4D" w:rsidRDefault="004867C1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8C6C07">
        <w:rPr>
          <w:sz w:val="24"/>
          <w:szCs w:val="24"/>
        </w:rPr>
        <w:t>Ф.И.В.</w:t>
      </w:r>
      <w:r w:rsidR="00FC0F88" w:rsidRPr="00FC0F88">
        <w:rPr>
          <w:sz w:val="24"/>
          <w:szCs w:val="24"/>
          <w:shd w:val="clear" w:color="auto" w:fill="FFFFFF"/>
        </w:rPr>
        <w:t xml:space="preserve">, </w:t>
      </w:r>
      <w:r w:rsidR="00FC0F88" w:rsidRPr="00FC0F88">
        <w:rPr>
          <w:sz w:val="24"/>
          <w:szCs w:val="24"/>
        </w:rPr>
        <w:t xml:space="preserve">имеющего регистрационный номер </w:t>
      </w:r>
      <w:r w:rsidR="008C6C07">
        <w:rPr>
          <w:sz w:val="24"/>
          <w:szCs w:val="24"/>
        </w:rPr>
        <w:t>…..</w:t>
      </w:r>
      <w:r w:rsidR="007F7886" w:rsidRPr="0024317C">
        <w:rPr>
          <w:color w:val="000000"/>
          <w:sz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7F7886">
        <w:rPr>
          <w:sz w:val="24"/>
          <w:szCs w:val="24"/>
        </w:rPr>
        <w:t>П</w:t>
      </w:r>
      <w:r w:rsidR="008143B4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8143B4">
        <w:rPr>
          <w:sz w:val="24"/>
          <w:szCs w:val="24"/>
        </w:rPr>
        <w:tab/>
      </w:r>
      <w:r w:rsidR="008143B4">
        <w:rPr>
          <w:sz w:val="24"/>
          <w:szCs w:val="24"/>
        </w:rPr>
        <w:tab/>
      </w:r>
      <w:r w:rsidR="008143B4">
        <w:rPr>
          <w:sz w:val="24"/>
          <w:szCs w:val="24"/>
        </w:rPr>
        <w:tab/>
      </w:r>
      <w:r w:rsidR="008143B4">
        <w:rPr>
          <w:sz w:val="24"/>
          <w:szCs w:val="24"/>
        </w:rPr>
        <w:tab/>
      </w:r>
      <w:r w:rsidR="008143B4">
        <w:rPr>
          <w:sz w:val="24"/>
          <w:szCs w:val="24"/>
        </w:rPr>
        <w:tab/>
      </w:r>
      <w:r w:rsidR="008143B4">
        <w:rPr>
          <w:sz w:val="24"/>
          <w:szCs w:val="24"/>
        </w:rPr>
        <w:tab/>
      </w:r>
      <w:r w:rsidR="008143B4">
        <w:rPr>
          <w:sz w:val="24"/>
          <w:szCs w:val="24"/>
        </w:rPr>
        <w:tab/>
      </w:r>
      <w:r w:rsidR="008143B4">
        <w:rPr>
          <w:sz w:val="24"/>
          <w:szCs w:val="24"/>
        </w:rPr>
        <w:tab/>
        <w:t>Толчеев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C3D" w:rsidRDefault="008F1C3D" w:rsidP="00C01A07">
      <w:r>
        <w:separator/>
      </w:r>
    </w:p>
  </w:endnote>
  <w:endnote w:type="continuationSeparator" w:id="0">
    <w:p w:rsidR="008F1C3D" w:rsidRDefault="008F1C3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C3D" w:rsidRDefault="008F1C3D" w:rsidP="00C01A07">
      <w:r>
        <w:separator/>
      </w:r>
    </w:p>
  </w:footnote>
  <w:footnote w:type="continuationSeparator" w:id="0">
    <w:p w:rsidR="008F1C3D" w:rsidRDefault="008F1C3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B466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C6C0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0EB3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3C26"/>
    <w:rsid w:val="002424A0"/>
    <w:rsid w:val="0024317C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6F2E"/>
    <w:rsid w:val="003103BB"/>
    <w:rsid w:val="0031232E"/>
    <w:rsid w:val="00320E14"/>
    <w:rsid w:val="00322FD8"/>
    <w:rsid w:val="003309DE"/>
    <w:rsid w:val="00336D82"/>
    <w:rsid w:val="003379BF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867C1"/>
    <w:rsid w:val="004A0A68"/>
    <w:rsid w:val="004A5131"/>
    <w:rsid w:val="004B25CC"/>
    <w:rsid w:val="004B4666"/>
    <w:rsid w:val="004B760B"/>
    <w:rsid w:val="004C1331"/>
    <w:rsid w:val="004C17AA"/>
    <w:rsid w:val="004C23D9"/>
    <w:rsid w:val="004C5AA1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579E7"/>
    <w:rsid w:val="00560837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4B25"/>
    <w:rsid w:val="00614AD1"/>
    <w:rsid w:val="00626577"/>
    <w:rsid w:val="00635CE5"/>
    <w:rsid w:val="00637303"/>
    <w:rsid w:val="006533FE"/>
    <w:rsid w:val="006541D3"/>
    <w:rsid w:val="00654B23"/>
    <w:rsid w:val="00664950"/>
    <w:rsid w:val="0066500F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886"/>
    <w:rsid w:val="007F7FAB"/>
    <w:rsid w:val="0080162F"/>
    <w:rsid w:val="008143B4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C6C07"/>
    <w:rsid w:val="008D13E1"/>
    <w:rsid w:val="008D7B6C"/>
    <w:rsid w:val="008E58A6"/>
    <w:rsid w:val="008F14CA"/>
    <w:rsid w:val="008F154F"/>
    <w:rsid w:val="008F1C3D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0FCB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D6BA1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130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1570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6DD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45E7"/>
    <w:rsid w:val="00FA3CB2"/>
    <w:rsid w:val="00FB25F4"/>
    <w:rsid w:val="00FB2D85"/>
    <w:rsid w:val="00FB449F"/>
    <w:rsid w:val="00FC0119"/>
    <w:rsid w:val="00FC0F88"/>
    <w:rsid w:val="00FE12E6"/>
    <w:rsid w:val="00FE1405"/>
    <w:rsid w:val="00FE393C"/>
    <w:rsid w:val="00FF11D9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2020-03-22T14:19:00Z</dcterms:created>
  <dcterms:modified xsi:type="dcterms:W3CDTF">2022-03-26T19:40:00Z</dcterms:modified>
</cp:coreProperties>
</file>