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2CF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6D5C982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22A03D4C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 xml:space="preserve">04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785C4181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0649FB36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32</w:t>
      </w:r>
      <w:r w:rsidRPr="00304C4E">
        <w:rPr>
          <w:b/>
          <w:sz w:val="24"/>
          <w:szCs w:val="24"/>
        </w:rPr>
        <w:t>-10/20</w:t>
      </w:r>
      <w:r w:rsidR="00BE49E3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F36F825" w14:textId="60CEEF2B" w:rsidR="00CD7698" w:rsidRPr="00A5345D" w:rsidRDefault="00AB592A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У.К.В.</w:t>
      </w:r>
    </w:p>
    <w:p w14:paraId="5ADA7FC0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0B63E090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11AAB8CD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8044B2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947B5" w:rsidRPr="002947B5">
        <w:rPr>
          <w:color w:val="auto"/>
          <w:sz w:val="24"/>
          <w:szCs w:val="24"/>
        </w:rPr>
        <w:t>при участии</w:t>
      </w:r>
      <w:r w:rsidRPr="002947B5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272B22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32-10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CD851A9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1C17093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508895F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138AF6C7" w14:textId="5F334A94" w:rsidR="00CD7698" w:rsidRPr="00CD7698" w:rsidRDefault="00CD7698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CD7698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CD7698">
        <w:rPr>
          <w:sz w:val="24"/>
          <w:szCs w:val="24"/>
        </w:rPr>
        <w:t>Толчеева</w:t>
      </w:r>
      <w:proofErr w:type="spellEnd"/>
      <w:r w:rsidRPr="00CD7698">
        <w:rPr>
          <w:sz w:val="24"/>
          <w:szCs w:val="24"/>
        </w:rPr>
        <w:t xml:space="preserve"> М.Н. в отношении адвоката </w:t>
      </w:r>
      <w:r w:rsidR="00AB592A">
        <w:rPr>
          <w:color w:val="auto"/>
          <w:sz w:val="24"/>
          <w:szCs w:val="24"/>
        </w:rPr>
        <w:t>У.К.В.</w:t>
      </w:r>
      <w:r w:rsidRPr="00CD7698">
        <w:rPr>
          <w:sz w:val="24"/>
          <w:szCs w:val="24"/>
          <w:shd w:val="clear" w:color="auto" w:fill="FFFFFF"/>
        </w:rPr>
        <w:t xml:space="preserve">, </w:t>
      </w:r>
      <w:r w:rsidRPr="00CD7698">
        <w:rPr>
          <w:sz w:val="24"/>
          <w:szCs w:val="24"/>
        </w:rPr>
        <w:t>имеющего регистрационный номер</w:t>
      </w:r>
      <w:proofErr w:type="gramStart"/>
      <w:r w:rsidRPr="00CD7698">
        <w:rPr>
          <w:sz w:val="24"/>
          <w:szCs w:val="24"/>
        </w:rPr>
        <w:t xml:space="preserve"> </w:t>
      </w:r>
      <w:r w:rsidR="00AB592A">
        <w:rPr>
          <w:sz w:val="24"/>
          <w:szCs w:val="24"/>
          <w:shd w:val="clear" w:color="auto" w:fill="FFFFFF"/>
        </w:rPr>
        <w:t>….</w:t>
      </w:r>
      <w:proofErr w:type="gramEnd"/>
      <w:r w:rsidR="00AB592A">
        <w:rPr>
          <w:sz w:val="24"/>
          <w:szCs w:val="24"/>
          <w:shd w:val="clear" w:color="auto" w:fill="FFFFFF"/>
        </w:rPr>
        <w:t>.</w:t>
      </w:r>
      <w:r w:rsidRPr="00CD7698">
        <w:rPr>
          <w:sz w:val="24"/>
          <w:szCs w:val="24"/>
          <w:shd w:val="clear" w:color="auto" w:fill="FFFFFF"/>
        </w:rPr>
        <w:t xml:space="preserve"> </w:t>
      </w:r>
      <w:r w:rsidRPr="00CD769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B592A">
        <w:rPr>
          <w:sz w:val="24"/>
          <w:szCs w:val="24"/>
        </w:rPr>
        <w:t>…..</w:t>
      </w:r>
    </w:p>
    <w:p w14:paraId="5529EE08" w14:textId="77777777" w:rsidR="00CD7698" w:rsidRDefault="00CD7698" w:rsidP="00CD7698">
      <w:pPr>
        <w:ind w:firstLine="709"/>
        <w:jc w:val="both"/>
        <w:rPr>
          <w:sz w:val="24"/>
          <w:szCs w:val="24"/>
        </w:rPr>
      </w:pPr>
      <w:r w:rsidRPr="00CD7698">
        <w:rPr>
          <w:rFonts w:eastAsia="Calibri"/>
          <w:sz w:val="24"/>
          <w:szCs w:val="24"/>
          <w:lang w:eastAsia="en-US"/>
        </w:rPr>
        <w:t>08.10.2020г. Распоряжением Президента Адвокатской палаты</w:t>
      </w:r>
      <w:r w:rsidRPr="00CD7698">
        <w:rPr>
          <w:sz w:val="24"/>
          <w:szCs w:val="24"/>
        </w:rPr>
        <w:t xml:space="preserve"> Московской области в отношении адвоката возбуждено дисциплинарное</w:t>
      </w:r>
      <w:r w:rsidRPr="007043D4">
        <w:rPr>
          <w:sz w:val="24"/>
          <w:szCs w:val="24"/>
        </w:rPr>
        <w:t xml:space="preserve"> производство.  </w:t>
      </w:r>
    </w:p>
    <w:p w14:paraId="449D9C85" w14:textId="77777777" w:rsidR="00CD7698" w:rsidRPr="007043D4" w:rsidRDefault="00F008EC" w:rsidP="00CD7698">
      <w:pPr>
        <w:ind w:firstLine="709"/>
        <w:jc w:val="both"/>
        <w:rPr>
          <w:sz w:val="24"/>
          <w:szCs w:val="24"/>
        </w:rPr>
      </w:pPr>
      <w:r w:rsidRPr="00BE49E3">
        <w:rPr>
          <w:rFonts w:eastAsia="Calibri"/>
          <w:sz w:val="24"/>
          <w:szCs w:val="24"/>
          <w:lang w:eastAsia="en-US"/>
        </w:rPr>
        <w:t>27.10.2020г</w:t>
      </w:r>
      <w:r w:rsidRPr="00BE49E3">
        <w:rPr>
          <w:bCs/>
          <w:sz w:val="28"/>
          <w:szCs w:val="28"/>
        </w:rPr>
        <w:t>.</w:t>
      </w:r>
      <w:r w:rsidR="00BE49E3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CD7698">
        <w:rPr>
          <w:sz w:val="24"/>
          <w:szCs w:val="24"/>
        </w:rPr>
        <w:t xml:space="preserve">двокатом представлены письменные пояснения, </w:t>
      </w:r>
      <w:r w:rsidR="00CD7698">
        <w:rPr>
          <w:color w:val="000000"/>
          <w:sz w:val="24"/>
          <w:szCs w:val="24"/>
        </w:rPr>
        <w:t>в которых</w:t>
      </w:r>
      <w:r w:rsidR="002947B5">
        <w:rPr>
          <w:color w:val="000000"/>
          <w:sz w:val="24"/>
          <w:szCs w:val="24"/>
        </w:rPr>
        <w:t xml:space="preserve"> он</w:t>
      </w:r>
      <w:r w:rsidR="00CD7698" w:rsidRPr="00CB70B2">
        <w:rPr>
          <w:sz w:val="24"/>
          <w:szCs w:val="24"/>
        </w:rPr>
        <w:t xml:space="preserve">наличие ранее образовавшегося долга признал и сообщил о полном погашении долга </w:t>
      </w:r>
      <w:r w:rsidR="00CD7698">
        <w:rPr>
          <w:sz w:val="24"/>
          <w:szCs w:val="24"/>
        </w:rPr>
        <w:t>после получения уведомления о возбуждения в отношении него дисциплинарного производства</w:t>
      </w:r>
      <w:r w:rsidR="00341F5B">
        <w:rPr>
          <w:sz w:val="24"/>
          <w:szCs w:val="24"/>
        </w:rPr>
        <w:t>.</w:t>
      </w:r>
    </w:p>
    <w:p w14:paraId="6D8A7E91" w14:textId="10C0E677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272B22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AB592A">
        <w:rPr>
          <w:color w:val="auto"/>
          <w:sz w:val="24"/>
          <w:szCs w:val="24"/>
        </w:rPr>
        <w:t>У.К.В.</w:t>
      </w:r>
      <w:r w:rsidRPr="007043D4">
        <w:rPr>
          <w:color w:val="000000"/>
          <w:sz w:val="24"/>
          <w:szCs w:val="24"/>
        </w:rPr>
        <w:t xml:space="preserve"> 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75268239" w14:textId="77777777" w:rsidR="002947B5" w:rsidRPr="002947B5" w:rsidRDefault="002947B5" w:rsidP="00CD7698">
      <w:pPr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участвовал в заседании Совета посредством видеоконференцсвязи, признал допущенные нарушения.</w:t>
      </w:r>
    </w:p>
    <w:p w14:paraId="615EC728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10.2020г. — 15000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0C0B2C84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B6C6D">
        <w:rPr>
          <w:rFonts w:eastAsia="Calibri"/>
          <w:sz w:val="24"/>
          <w:szCs w:val="24"/>
          <w:lang w:eastAsia="en-US"/>
        </w:rPr>
        <w:t>— 1400 руб.</w:t>
      </w:r>
    </w:p>
    <w:p w14:paraId="23B77568" w14:textId="77777777" w:rsidR="005F6C4E" w:rsidRPr="007043D4" w:rsidRDefault="005F6C4E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BE49E3">
        <w:rPr>
          <w:rFonts w:eastAsia="Calibri"/>
          <w:sz w:val="24"/>
          <w:szCs w:val="24"/>
          <w:lang w:eastAsia="en-US"/>
        </w:rPr>
        <w:t>Адвокат в заседании Совета</w:t>
      </w:r>
      <w:r>
        <w:rPr>
          <w:rFonts w:eastAsia="Calibri"/>
          <w:sz w:val="24"/>
          <w:szCs w:val="24"/>
          <w:lang w:eastAsia="en-US"/>
        </w:rPr>
        <w:t xml:space="preserve"> пояснил, что раньше бухгалтерия АПМО напоминала ему о необходимости совершать отчисления, а также что задолженность за октябрь 2020г. не была предметом рассмотрения квалификационной комиссии.</w:t>
      </w:r>
    </w:p>
    <w:p w14:paraId="501FEC20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B25D31" w14:textId="77777777" w:rsidR="005F6C4E" w:rsidRDefault="005F6C4E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специально разъясняет адвокату обязанность ежемесячного </w:t>
      </w:r>
      <w:r w:rsidRPr="007043D4">
        <w:rPr>
          <w:color w:val="000000"/>
          <w:sz w:val="24"/>
          <w:szCs w:val="24"/>
        </w:rPr>
        <w:t>отчислени</w:t>
      </w:r>
      <w:r>
        <w:rPr>
          <w:color w:val="000000"/>
          <w:sz w:val="24"/>
          <w:szCs w:val="24"/>
        </w:rPr>
        <w:t>я</w:t>
      </w:r>
      <w:r w:rsidRPr="007043D4">
        <w:rPr>
          <w:color w:val="000000"/>
          <w:sz w:val="24"/>
          <w:szCs w:val="24"/>
        </w:rPr>
        <w:t xml:space="preserve"> средств на общие нужды адвокатской палаты</w:t>
      </w:r>
      <w:r>
        <w:rPr>
          <w:color w:val="000000"/>
          <w:sz w:val="24"/>
          <w:szCs w:val="24"/>
        </w:rPr>
        <w:t xml:space="preserve">, установленную действующим </w:t>
      </w:r>
      <w:r>
        <w:rPr>
          <w:color w:val="000000"/>
          <w:sz w:val="24"/>
          <w:szCs w:val="24"/>
        </w:rPr>
        <w:lastRenderedPageBreak/>
        <w:t>законодательством об адвокатской деятельности и адвокатуре, не обусловленную какими-либо специальными требованиями или напоминаниями со стороны АПМО.</w:t>
      </w:r>
    </w:p>
    <w:p w14:paraId="1CAE0B47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BF35A9D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21E81F3D" w14:textId="2983C5FD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D769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У</w:t>
      </w:r>
      <w:r w:rsidR="00AB592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К.В</w:t>
      </w:r>
      <w:r w:rsidRPr="00CD7698">
        <w:rPr>
          <w:rFonts w:eastAsia="Calibri"/>
          <w:sz w:val="24"/>
          <w:szCs w:val="24"/>
          <w:lang w:eastAsia="en-US"/>
        </w:rPr>
        <w:t>. 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 xml:space="preserve">: замечание </w:t>
      </w:r>
      <w:r>
        <w:rPr>
          <w:rFonts w:eastAsia="Calibri"/>
          <w:sz w:val="24"/>
          <w:szCs w:val="24"/>
          <w:lang w:eastAsia="en-US"/>
        </w:rPr>
        <w:t xml:space="preserve">— </w:t>
      </w:r>
      <w:r w:rsidRPr="00CD7698">
        <w:rPr>
          <w:rFonts w:eastAsia="Calibri"/>
          <w:sz w:val="24"/>
          <w:szCs w:val="24"/>
          <w:lang w:eastAsia="en-US"/>
        </w:rPr>
        <w:t>№ 1</w:t>
      </w:r>
      <w:r>
        <w:rPr>
          <w:rFonts w:eastAsia="Calibri"/>
          <w:sz w:val="24"/>
          <w:szCs w:val="24"/>
          <w:lang w:eastAsia="en-US"/>
        </w:rPr>
        <w:t>7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28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23дека</w:t>
      </w:r>
      <w:r w:rsidRPr="00CD7698">
        <w:rPr>
          <w:rFonts w:eastAsia="Calibri"/>
          <w:sz w:val="24"/>
          <w:szCs w:val="24"/>
          <w:lang w:eastAsia="en-US"/>
        </w:rPr>
        <w:t>бря 2019г</w:t>
      </w:r>
      <w:r>
        <w:rPr>
          <w:rFonts w:eastAsia="Calibri"/>
          <w:sz w:val="24"/>
          <w:szCs w:val="24"/>
          <w:lang w:eastAsia="en-US"/>
        </w:rPr>
        <w:t xml:space="preserve">., — </w:t>
      </w:r>
      <w:r w:rsidRPr="00CD7698">
        <w:rPr>
          <w:rFonts w:eastAsia="Calibri"/>
          <w:sz w:val="24"/>
          <w:szCs w:val="24"/>
          <w:lang w:eastAsia="en-US"/>
        </w:rPr>
        <w:t>что, свидетельствует об игнорировании адвокатом требований законодательства об адвокатской деятельности и адвокатуре, предъявляемых к осуществлению профессиональной деятельности.</w:t>
      </w:r>
    </w:p>
    <w:p w14:paraId="610337B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37CFEB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D444B6E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400EA77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D3B0DF2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BE49E3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2D92B99C" w14:textId="5780166E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Pr="002947B5">
        <w:rPr>
          <w:rFonts w:eastAsia="Calibri"/>
          <w:sz w:val="24"/>
          <w:szCs w:val="24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AB592A">
        <w:rPr>
          <w:color w:val="auto"/>
          <w:sz w:val="24"/>
          <w:szCs w:val="24"/>
        </w:rPr>
        <w:t>У.К.В.</w:t>
      </w:r>
      <w:r w:rsidRPr="00CD7698">
        <w:rPr>
          <w:sz w:val="24"/>
          <w:szCs w:val="24"/>
          <w:shd w:val="clear" w:color="auto" w:fill="FFFFFF"/>
        </w:rPr>
        <w:t xml:space="preserve">, </w:t>
      </w:r>
      <w:r w:rsidRPr="00CD7698">
        <w:rPr>
          <w:sz w:val="24"/>
          <w:szCs w:val="24"/>
        </w:rPr>
        <w:t>имеющего регистрационный номер</w:t>
      </w:r>
      <w:proofErr w:type="gramStart"/>
      <w:r w:rsidRPr="00CD7698">
        <w:rPr>
          <w:sz w:val="24"/>
          <w:szCs w:val="24"/>
        </w:rPr>
        <w:t xml:space="preserve"> </w:t>
      </w:r>
      <w:r w:rsidR="00AB592A">
        <w:rPr>
          <w:sz w:val="24"/>
          <w:szCs w:val="24"/>
          <w:shd w:val="clear" w:color="auto" w:fill="FFFFFF"/>
        </w:rPr>
        <w:t>….</w:t>
      </w:r>
      <w:proofErr w:type="gramEnd"/>
      <w:r w:rsidR="00AB592A">
        <w:rPr>
          <w:sz w:val="24"/>
          <w:szCs w:val="24"/>
          <w:shd w:val="clear" w:color="auto" w:fill="FFFFFF"/>
        </w:rPr>
        <w:t>.</w:t>
      </w:r>
      <w:r w:rsidR="00BE49E3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70E74E17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74ABBFF0" w14:textId="77777777" w:rsidR="00F008EC" w:rsidRDefault="00F008EC" w:rsidP="00F008EC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7BEF567D" w14:textId="77777777" w:rsidR="00F008EC" w:rsidRDefault="00F008EC" w:rsidP="00F008E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27D606CD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58CFB705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33AD1EC6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382513F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47D3C"/>
    <w:rsid w:val="00072AD7"/>
    <w:rsid w:val="000C0D94"/>
    <w:rsid w:val="000E1F01"/>
    <w:rsid w:val="000F676E"/>
    <w:rsid w:val="001B6452"/>
    <w:rsid w:val="001C1BB8"/>
    <w:rsid w:val="00205143"/>
    <w:rsid w:val="0021085B"/>
    <w:rsid w:val="00210864"/>
    <w:rsid w:val="00212EF9"/>
    <w:rsid w:val="00242D1F"/>
    <w:rsid w:val="00243CE8"/>
    <w:rsid w:val="00272B22"/>
    <w:rsid w:val="002947B5"/>
    <w:rsid w:val="002A61A6"/>
    <w:rsid w:val="002F5417"/>
    <w:rsid w:val="003308FC"/>
    <w:rsid w:val="00341F5B"/>
    <w:rsid w:val="00461F4E"/>
    <w:rsid w:val="004A35E3"/>
    <w:rsid w:val="004A658C"/>
    <w:rsid w:val="004B085B"/>
    <w:rsid w:val="004E1AAE"/>
    <w:rsid w:val="00506A38"/>
    <w:rsid w:val="005249B5"/>
    <w:rsid w:val="005F6C4E"/>
    <w:rsid w:val="00661899"/>
    <w:rsid w:val="00663FF1"/>
    <w:rsid w:val="00673EDA"/>
    <w:rsid w:val="006D59AA"/>
    <w:rsid w:val="00711E41"/>
    <w:rsid w:val="007C0ACC"/>
    <w:rsid w:val="007D0824"/>
    <w:rsid w:val="007E3D8E"/>
    <w:rsid w:val="008853E3"/>
    <w:rsid w:val="00885B65"/>
    <w:rsid w:val="008C7C04"/>
    <w:rsid w:val="008C7C73"/>
    <w:rsid w:val="009513B7"/>
    <w:rsid w:val="00976E44"/>
    <w:rsid w:val="009B28F4"/>
    <w:rsid w:val="00A1262A"/>
    <w:rsid w:val="00A51FD2"/>
    <w:rsid w:val="00A56330"/>
    <w:rsid w:val="00AA4DF0"/>
    <w:rsid w:val="00AB319A"/>
    <w:rsid w:val="00AB592A"/>
    <w:rsid w:val="00AC0258"/>
    <w:rsid w:val="00AC736C"/>
    <w:rsid w:val="00AD7D9D"/>
    <w:rsid w:val="00B2092E"/>
    <w:rsid w:val="00BA4FB9"/>
    <w:rsid w:val="00BE49E3"/>
    <w:rsid w:val="00BF6484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08EC"/>
    <w:rsid w:val="00F032A5"/>
    <w:rsid w:val="00F853C8"/>
    <w:rsid w:val="00FB6C6D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2E42"/>
  <w15:docId w15:val="{D7CE4DF5-D08F-46F8-BDCD-F0514F5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</cp:revision>
  <cp:lastPrinted>2020-11-20T14:22:00Z</cp:lastPrinted>
  <dcterms:created xsi:type="dcterms:W3CDTF">2020-11-19T06:22:00Z</dcterms:created>
  <dcterms:modified xsi:type="dcterms:W3CDTF">2022-03-25T07:33:00Z</dcterms:modified>
</cp:coreProperties>
</file>