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502A99">
        <w:rPr>
          <w:b/>
          <w:caps/>
          <w:sz w:val="24"/>
          <w:szCs w:val="24"/>
        </w:rPr>
        <w:t xml:space="preserve"> </w:t>
      </w:r>
      <w:r w:rsidR="000D3AD0">
        <w:rPr>
          <w:b/>
          <w:caps/>
          <w:sz w:val="24"/>
          <w:szCs w:val="24"/>
        </w:rPr>
        <w:t>1</w:t>
      </w:r>
      <w:r w:rsidR="00580B19">
        <w:rPr>
          <w:b/>
          <w:caps/>
          <w:sz w:val="24"/>
          <w:szCs w:val="24"/>
        </w:rPr>
        <w:t>5</w:t>
      </w:r>
      <w:r w:rsidR="005A75CA">
        <w:rPr>
          <w:b/>
          <w:caps/>
          <w:sz w:val="24"/>
          <w:szCs w:val="24"/>
        </w:rPr>
        <w:t>/25-</w:t>
      </w:r>
      <w:r w:rsidR="00580B19">
        <w:rPr>
          <w:b/>
          <w:caps/>
          <w:sz w:val="24"/>
          <w:szCs w:val="24"/>
        </w:rPr>
        <w:t xml:space="preserve">04 </w:t>
      </w:r>
      <w:r w:rsidR="008A79AF" w:rsidRPr="00446718">
        <w:rPr>
          <w:b/>
          <w:sz w:val="24"/>
          <w:szCs w:val="24"/>
        </w:rPr>
        <w:t xml:space="preserve">от </w:t>
      </w:r>
      <w:r w:rsidR="00580B19">
        <w:rPr>
          <w:b/>
          <w:sz w:val="24"/>
          <w:szCs w:val="24"/>
        </w:rPr>
        <w:t>25 августа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D0DEC">
        <w:rPr>
          <w:b/>
          <w:sz w:val="24"/>
          <w:szCs w:val="24"/>
        </w:rPr>
        <w:t>43</w:t>
      </w:r>
      <w:r w:rsidR="00F31D9C">
        <w:rPr>
          <w:b/>
          <w:sz w:val="24"/>
          <w:szCs w:val="24"/>
        </w:rPr>
        <w:t>-04</w:t>
      </w:r>
      <w:r>
        <w:rPr>
          <w:b/>
          <w:sz w:val="24"/>
          <w:szCs w:val="24"/>
        </w:rPr>
        <w:t>/21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C67AC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К.Д.В.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D35457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56082F" w:rsidRPr="00187E05">
        <w:rPr>
          <w:sz w:val="24"/>
          <w:szCs w:val="24"/>
        </w:rPr>
        <w:t>Архангельский М.В.,</w:t>
      </w:r>
      <w:r w:rsidR="00A057B0">
        <w:rPr>
          <w:sz w:val="24"/>
          <w:szCs w:val="24"/>
        </w:rPr>
        <w:t xml:space="preserve"> Володина С.И.,</w:t>
      </w:r>
      <w:r w:rsidR="0056082F" w:rsidRPr="00187E05">
        <w:rPr>
          <w:sz w:val="24"/>
          <w:szCs w:val="24"/>
        </w:rPr>
        <w:t xml:space="preserve"> </w:t>
      </w:r>
      <w:proofErr w:type="spellStart"/>
      <w:r w:rsidR="0056082F">
        <w:rPr>
          <w:sz w:val="24"/>
          <w:szCs w:val="24"/>
        </w:rPr>
        <w:t>Галоганов</w:t>
      </w:r>
      <w:proofErr w:type="spellEnd"/>
      <w:r w:rsidR="0056082F">
        <w:rPr>
          <w:sz w:val="24"/>
          <w:szCs w:val="24"/>
        </w:rPr>
        <w:t xml:space="preserve"> А.П.,</w:t>
      </w:r>
      <w:r w:rsidR="0056082F" w:rsidRPr="00187E05">
        <w:rPr>
          <w:sz w:val="24"/>
          <w:szCs w:val="24"/>
        </w:rPr>
        <w:t xml:space="preserve"> </w:t>
      </w:r>
      <w:proofErr w:type="spellStart"/>
      <w:r w:rsidR="0056082F" w:rsidRPr="00187E05">
        <w:rPr>
          <w:sz w:val="24"/>
          <w:szCs w:val="24"/>
        </w:rPr>
        <w:t>Гонопольский</w:t>
      </w:r>
      <w:proofErr w:type="spellEnd"/>
      <w:r w:rsidR="0056082F" w:rsidRPr="00187E05">
        <w:rPr>
          <w:sz w:val="24"/>
          <w:szCs w:val="24"/>
        </w:rPr>
        <w:t xml:space="preserve"> Р.М., </w:t>
      </w:r>
      <w:proofErr w:type="spellStart"/>
      <w:r w:rsidR="0056082F" w:rsidRPr="00187E05">
        <w:rPr>
          <w:sz w:val="24"/>
          <w:szCs w:val="24"/>
        </w:rPr>
        <w:t>Конашенкова</w:t>
      </w:r>
      <w:proofErr w:type="spellEnd"/>
      <w:r w:rsidR="0056082F" w:rsidRPr="00187E05">
        <w:rPr>
          <w:sz w:val="24"/>
          <w:szCs w:val="24"/>
        </w:rPr>
        <w:t xml:space="preserve"> В.В., Логинов В.В., </w:t>
      </w:r>
      <w:proofErr w:type="spellStart"/>
      <w:r w:rsidR="0056082F" w:rsidRPr="00187E05">
        <w:rPr>
          <w:sz w:val="24"/>
          <w:szCs w:val="24"/>
        </w:rPr>
        <w:t>Мугалимов</w:t>
      </w:r>
      <w:proofErr w:type="spellEnd"/>
      <w:r w:rsidR="0056082F" w:rsidRPr="00187E05">
        <w:rPr>
          <w:sz w:val="24"/>
          <w:szCs w:val="24"/>
        </w:rPr>
        <w:t xml:space="preserve"> С.Н.,</w:t>
      </w:r>
      <w:r w:rsidR="0056082F">
        <w:rPr>
          <w:sz w:val="24"/>
          <w:szCs w:val="24"/>
        </w:rPr>
        <w:t xml:space="preserve"> Павлухин А.А.,</w:t>
      </w:r>
      <w:r w:rsidR="0056082F" w:rsidRPr="00187E05">
        <w:rPr>
          <w:sz w:val="24"/>
          <w:szCs w:val="24"/>
        </w:rPr>
        <w:t xml:space="preserve"> </w:t>
      </w:r>
      <w:proofErr w:type="spellStart"/>
      <w:r w:rsidR="0056082F" w:rsidRPr="00187E05">
        <w:rPr>
          <w:sz w:val="24"/>
          <w:szCs w:val="24"/>
        </w:rPr>
        <w:t>Пайгачкин</w:t>
      </w:r>
      <w:proofErr w:type="spellEnd"/>
      <w:r w:rsidR="0056082F" w:rsidRPr="00187E05">
        <w:rPr>
          <w:sz w:val="24"/>
          <w:szCs w:val="24"/>
        </w:rPr>
        <w:t xml:space="preserve"> Ю.В.,</w:t>
      </w:r>
      <w:r w:rsidR="0056082F">
        <w:rPr>
          <w:sz w:val="24"/>
          <w:szCs w:val="24"/>
        </w:rPr>
        <w:t xml:space="preserve"> Романов Н.Е.,</w:t>
      </w:r>
      <w:r w:rsidR="0056082F" w:rsidRPr="00187E05">
        <w:rPr>
          <w:sz w:val="24"/>
          <w:szCs w:val="24"/>
        </w:rPr>
        <w:t xml:space="preserve"> Свиридов О.В., Соколов Д.А., </w:t>
      </w:r>
      <w:proofErr w:type="spellStart"/>
      <w:r w:rsidR="0056082F" w:rsidRPr="00187E05">
        <w:rPr>
          <w:sz w:val="24"/>
          <w:szCs w:val="24"/>
        </w:rPr>
        <w:t>Толчеев</w:t>
      </w:r>
      <w:proofErr w:type="spellEnd"/>
      <w:r w:rsidR="0056082F" w:rsidRPr="00187E05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56082F" w:rsidRPr="00187E05">
        <w:rPr>
          <w:sz w:val="24"/>
          <w:szCs w:val="24"/>
        </w:rPr>
        <w:t>Царькова</w:t>
      </w:r>
      <w:proofErr w:type="spellEnd"/>
      <w:r w:rsidR="0056082F" w:rsidRPr="00187E05">
        <w:rPr>
          <w:sz w:val="24"/>
          <w:szCs w:val="24"/>
        </w:rPr>
        <w:t xml:space="preserve"> П.В</w:t>
      </w:r>
      <w:r w:rsidR="0056082F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80B19">
        <w:rPr>
          <w:sz w:val="24"/>
          <w:szCs w:val="24"/>
        </w:rPr>
        <w:t>при участии</w:t>
      </w:r>
      <w:r w:rsidR="002D0DEC">
        <w:rPr>
          <w:sz w:val="24"/>
          <w:szCs w:val="24"/>
        </w:rPr>
        <w:t xml:space="preserve"> адвоката</w:t>
      </w:r>
      <w:r w:rsidR="00CE1806" w:rsidRPr="00881F82">
        <w:rPr>
          <w:sz w:val="24"/>
          <w:szCs w:val="24"/>
        </w:rPr>
        <w:t>,</w:t>
      </w:r>
      <w:r w:rsidR="00502A99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D0DEC">
        <w:rPr>
          <w:sz w:val="24"/>
          <w:szCs w:val="24"/>
        </w:rPr>
        <w:t>43</w:t>
      </w:r>
      <w:r w:rsidR="00F31D9C">
        <w:rPr>
          <w:sz w:val="24"/>
          <w:szCs w:val="24"/>
        </w:rPr>
        <w:t>-04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502A99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D0DEC" w:rsidRPr="002D0DEC">
        <w:rPr>
          <w:sz w:val="24"/>
          <w:szCs w:val="24"/>
        </w:rPr>
        <w:t>05.04.2021 г. в Адвокатскую палату Московской области поступило</w:t>
      </w:r>
      <w:r w:rsidR="002D0DEC">
        <w:rPr>
          <w:sz w:val="24"/>
          <w:szCs w:val="24"/>
        </w:rPr>
        <w:t xml:space="preserve"> представление первого </w:t>
      </w:r>
      <w:r w:rsidR="002D0DEC" w:rsidRPr="002D0DEC">
        <w:rPr>
          <w:sz w:val="24"/>
          <w:szCs w:val="24"/>
        </w:rPr>
        <w:t xml:space="preserve">вице-президента АПМО </w:t>
      </w:r>
      <w:proofErr w:type="spellStart"/>
      <w:r w:rsidR="002D0DEC" w:rsidRPr="002D0DEC">
        <w:rPr>
          <w:sz w:val="24"/>
          <w:szCs w:val="24"/>
        </w:rPr>
        <w:t>Толчеева</w:t>
      </w:r>
      <w:proofErr w:type="spellEnd"/>
      <w:r w:rsidR="002D0DEC" w:rsidRPr="002D0DEC">
        <w:rPr>
          <w:sz w:val="24"/>
          <w:szCs w:val="24"/>
        </w:rPr>
        <w:t xml:space="preserve"> М.Н. в отношении адвоката </w:t>
      </w:r>
      <w:r w:rsidR="00C67ACF">
        <w:rPr>
          <w:sz w:val="24"/>
          <w:szCs w:val="24"/>
        </w:rPr>
        <w:t>К.Д.В.</w:t>
      </w:r>
      <w:r w:rsidR="002D0DEC" w:rsidRPr="002D0DEC">
        <w:rPr>
          <w:sz w:val="24"/>
          <w:szCs w:val="24"/>
        </w:rPr>
        <w:t xml:space="preserve">, имеющего регистрационный номер </w:t>
      </w:r>
      <w:r w:rsidR="00C67ACF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="002D0DEC" w:rsidRPr="002D0DEC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C67ACF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D06191" w:rsidRDefault="00502A99" w:rsidP="00D06191">
      <w:pPr>
        <w:jc w:val="both"/>
        <w:rPr>
          <w:sz w:val="24"/>
          <w:szCs w:val="24"/>
        </w:rPr>
      </w:pPr>
      <w:bookmarkStart w:id="2" w:name="_Hlk32228956"/>
      <w:bookmarkEnd w:id="2"/>
      <w:r>
        <w:rPr>
          <w:sz w:val="24"/>
          <w:szCs w:val="24"/>
        </w:rPr>
        <w:t xml:space="preserve">            </w:t>
      </w:r>
      <w:r w:rsidR="002D0DEC" w:rsidRPr="002D0DEC">
        <w:rPr>
          <w:sz w:val="24"/>
          <w:szCs w:val="24"/>
        </w:rPr>
        <w:t>В представлении сообщается, что адвокат вступил в общение с органом предварительного следствия в качестве защитника подозреваемого М</w:t>
      </w:r>
      <w:r w:rsidR="00C67ACF">
        <w:rPr>
          <w:sz w:val="24"/>
          <w:szCs w:val="24"/>
        </w:rPr>
        <w:t>.</w:t>
      </w:r>
      <w:r w:rsidR="002D0DEC" w:rsidRPr="002D0DEC">
        <w:rPr>
          <w:sz w:val="24"/>
          <w:szCs w:val="24"/>
        </w:rPr>
        <w:t>А.В., однако ордер на защиту им не был предъявлен. Затем, согласовав со следователем дату явки для проведения допроса, адвокат заявил об отсутствии у него связи с подозреваемым и отсутствии заключенного соглашения. Таким образом, адвокат нарушил свои профессиональные обязанности, а именно К</w:t>
      </w:r>
      <w:r w:rsidR="00C67ACF">
        <w:rPr>
          <w:sz w:val="24"/>
          <w:szCs w:val="24"/>
        </w:rPr>
        <w:t>.</w:t>
      </w:r>
      <w:r w:rsidR="002D0DEC" w:rsidRPr="002D0DEC">
        <w:rPr>
          <w:sz w:val="24"/>
          <w:szCs w:val="24"/>
        </w:rPr>
        <w:t>Д.В. нарушены нормы п.1 ст.4, п.2 ст.5  Кодекса профессиональной этики адвоката</w:t>
      </w:r>
      <w:r w:rsidR="00425ABE">
        <w:rPr>
          <w:sz w:val="24"/>
          <w:szCs w:val="24"/>
        </w:rPr>
        <w:t>.</w:t>
      </w:r>
    </w:p>
    <w:p w:rsidR="00425ABE" w:rsidRPr="00446718" w:rsidRDefault="002D0DE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05.04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502A9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D0DEC">
        <w:rPr>
          <w:sz w:val="24"/>
          <w:szCs w:val="24"/>
        </w:rPr>
        <w:t>А</w:t>
      </w:r>
      <w:r w:rsidR="00FC6A9E" w:rsidRPr="00FC0ADD">
        <w:rPr>
          <w:sz w:val="24"/>
          <w:szCs w:val="24"/>
        </w:rPr>
        <w:t xml:space="preserve">двокатом </w:t>
      </w:r>
      <w:r w:rsidR="006D650A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2D0DEC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  <w:r w:rsidR="00580B19">
        <w:rPr>
          <w:sz w:val="24"/>
          <w:szCs w:val="24"/>
        </w:rPr>
        <w:t xml:space="preserve"> </w:t>
      </w:r>
    </w:p>
    <w:p w:rsidR="00425ABE" w:rsidRPr="00446718" w:rsidRDefault="00D0619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F31D9C">
        <w:rPr>
          <w:sz w:val="24"/>
          <w:szCs w:val="24"/>
        </w:rPr>
        <w:t>.04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2D0DEC">
        <w:rPr>
          <w:sz w:val="24"/>
          <w:szCs w:val="24"/>
        </w:rPr>
        <w:t>и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2D0DEC">
        <w:rPr>
          <w:sz w:val="24"/>
          <w:szCs w:val="24"/>
        </w:rPr>
        <w:t>участвовал</w:t>
      </w:r>
      <w:r w:rsidR="00FC6A9E">
        <w:rPr>
          <w:sz w:val="24"/>
          <w:szCs w:val="24"/>
        </w:rPr>
        <w:t xml:space="preserve">, возражал против </w:t>
      </w:r>
      <w:r w:rsidR="002D0DEC">
        <w:rPr>
          <w:sz w:val="24"/>
          <w:szCs w:val="24"/>
        </w:rPr>
        <w:t>представления</w:t>
      </w:r>
      <w:r>
        <w:rPr>
          <w:sz w:val="24"/>
          <w:szCs w:val="24"/>
        </w:rPr>
        <w:t>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Pr="000D3AD0" w:rsidRDefault="00F31D9C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06191">
        <w:rPr>
          <w:sz w:val="24"/>
          <w:szCs w:val="24"/>
        </w:rPr>
        <w:t>7</w:t>
      </w:r>
      <w:r>
        <w:rPr>
          <w:sz w:val="24"/>
          <w:szCs w:val="24"/>
        </w:rPr>
        <w:t>.04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2D0DEC" w:rsidRPr="002D0DEC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C67ACF">
        <w:rPr>
          <w:sz w:val="24"/>
          <w:szCs w:val="24"/>
        </w:rPr>
        <w:t>К.Д.В.</w:t>
      </w:r>
      <w:r w:rsidR="002D0DEC" w:rsidRPr="002D0DEC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</w:t>
      </w:r>
      <w:r w:rsidR="00425ABE" w:rsidRPr="000D3AD0">
        <w:rPr>
          <w:sz w:val="24"/>
          <w:szCs w:val="24"/>
        </w:rPr>
        <w:t>.</w:t>
      </w:r>
    </w:p>
    <w:p w:rsidR="00D06191" w:rsidRDefault="00D06191" w:rsidP="00A85A87">
      <w:pPr>
        <w:pStyle w:val="aa"/>
        <w:jc w:val="both"/>
        <w:rPr>
          <w:szCs w:val="24"/>
        </w:rPr>
      </w:pPr>
    </w:p>
    <w:p w:rsidR="00997C6C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заседани</w:t>
      </w:r>
      <w:r w:rsidR="000A1010" w:rsidRPr="00881F82">
        <w:rPr>
          <w:sz w:val="24"/>
          <w:szCs w:val="24"/>
          <w:lang w:eastAsia="en-US"/>
        </w:rPr>
        <w:t>е</w:t>
      </w:r>
      <w:r w:rsidR="00FB6C0D" w:rsidRPr="00881F82">
        <w:rPr>
          <w:sz w:val="24"/>
          <w:szCs w:val="24"/>
          <w:lang w:eastAsia="en-US"/>
        </w:rPr>
        <w:t xml:space="preserve"> Совета</w:t>
      </w:r>
      <w:r w:rsidR="00502A99">
        <w:rPr>
          <w:sz w:val="24"/>
          <w:szCs w:val="24"/>
          <w:lang w:eastAsia="en-US"/>
        </w:rPr>
        <w:t xml:space="preserve"> </w:t>
      </w:r>
      <w:r w:rsidR="00580B19">
        <w:rPr>
          <w:sz w:val="24"/>
          <w:szCs w:val="24"/>
          <w:lang w:eastAsia="en-US"/>
        </w:rPr>
        <w:t xml:space="preserve">23.06.2021г. </w:t>
      </w:r>
      <w:r w:rsidR="002D0DEC">
        <w:rPr>
          <w:sz w:val="24"/>
          <w:szCs w:val="24"/>
          <w:lang w:eastAsia="en-US"/>
        </w:rPr>
        <w:t xml:space="preserve">не </w:t>
      </w:r>
      <w:r w:rsidR="006D650A">
        <w:rPr>
          <w:sz w:val="24"/>
          <w:szCs w:val="24"/>
          <w:lang w:eastAsia="en-US"/>
        </w:rPr>
        <w:t xml:space="preserve">явился, </w:t>
      </w:r>
      <w:r w:rsidR="002D0DEC">
        <w:rPr>
          <w:sz w:val="24"/>
          <w:szCs w:val="24"/>
          <w:lang w:eastAsia="en-US"/>
        </w:rPr>
        <w:t>уведомлен</w:t>
      </w:r>
      <w:r w:rsidR="00E25B86" w:rsidRPr="00881F82">
        <w:rPr>
          <w:sz w:val="24"/>
          <w:szCs w:val="24"/>
          <w:lang w:eastAsia="en-US"/>
        </w:rPr>
        <w:t>.</w:t>
      </w:r>
    </w:p>
    <w:p w:rsidR="007C576E" w:rsidRDefault="007C576E" w:rsidP="007C576E">
      <w:pPr>
        <w:jc w:val="both"/>
        <w:rPr>
          <w:caps/>
          <w:sz w:val="24"/>
          <w:szCs w:val="24"/>
        </w:rPr>
      </w:pPr>
      <w:bookmarkStart w:id="3" w:name="_Hlk59626894"/>
    </w:p>
    <w:p w:rsidR="00D35457" w:rsidRDefault="007C576E" w:rsidP="007C576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23.06.2021г. </w:t>
      </w:r>
      <w:r w:rsidR="00D35457">
        <w:rPr>
          <w:sz w:val="24"/>
          <w:szCs w:val="24"/>
          <w:lang w:eastAsia="en-US"/>
        </w:rPr>
        <w:t>Совет</w:t>
      </w:r>
      <w:r>
        <w:rPr>
          <w:sz w:val="24"/>
          <w:szCs w:val="24"/>
          <w:lang w:eastAsia="en-US"/>
        </w:rPr>
        <w:t xml:space="preserve"> решением № 13/25-17 </w:t>
      </w:r>
      <w:r w:rsidR="00D35457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направил </w:t>
      </w:r>
      <w:r w:rsidR="00D35457">
        <w:rPr>
          <w:sz w:val="24"/>
          <w:szCs w:val="24"/>
          <w:lang w:eastAsia="en-US"/>
        </w:rPr>
        <w:t>дисциплинарное дело в квалификационную комиссию для нового разбирательства</w:t>
      </w:r>
      <w:r>
        <w:rPr>
          <w:sz w:val="24"/>
          <w:szCs w:val="24"/>
          <w:lang w:eastAsia="en-US"/>
        </w:rPr>
        <w:t xml:space="preserve">, поскольку </w:t>
      </w:r>
      <w:r w:rsidR="00083E7C">
        <w:rPr>
          <w:sz w:val="24"/>
          <w:szCs w:val="24"/>
          <w:lang w:eastAsia="en-US"/>
        </w:rPr>
        <w:t>материалов дисциплинарного дела и объяснений адвоката явствует, что адвокат оказывал юридическую помощь подозреваемому в виде консультирования, впоследствии фактически вступил в уголовное дело, без заключения соглашения и без оформления ордера согласовав со следователем перенос следственного действия, впоследствии сославшись на отсутствие полномочий защитника скрывшегося и объявленного в розыск М</w:t>
      </w:r>
      <w:r w:rsidR="00C67ACF">
        <w:rPr>
          <w:sz w:val="24"/>
          <w:szCs w:val="24"/>
          <w:lang w:eastAsia="en-US"/>
        </w:rPr>
        <w:t>.</w:t>
      </w:r>
      <w:r w:rsidR="00083E7C">
        <w:rPr>
          <w:sz w:val="24"/>
          <w:szCs w:val="24"/>
          <w:lang w:eastAsia="en-US"/>
        </w:rPr>
        <w:t>А.В.</w:t>
      </w:r>
      <w:r>
        <w:rPr>
          <w:sz w:val="24"/>
          <w:szCs w:val="24"/>
          <w:lang w:eastAsia="en-US"/>
        </w:rPr>
        <w:t xml:space="preserve"> </w:t>
      </w:r>
    </w:p>
    <w:p w:rsidR="007C576E" w:rsidRDefault="007C576E" w:rsidP="007C576E">
      <w:pPr>
        <w:ind w:firstLine="708"/>
        <w:jc w:val="both"/>
        <w:rPr>
          <w:sz w:val="24"/>
          <w:szCs w:val="24"/>
          <w:lang w:eastAsia="en-US"/>
        </w:rPr>
      </w:pPr>
    </w:p>
    <w:p w:rsidR="007C576E" w:rsidRPr="00446718" w:rsidRDefault="007C576E" w:rsidP="007C57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27.07.2021</w:t>
      </w:r>
      <w:r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и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участвовал, возражал против доводов представления.</w:t>
      </w:r>
    </w:p>
    <w:p w:rsidR="007C576E" w:rsidRDefault="007C576E" w:rsidP="007C57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27.07.2021</w:t>
      </w:r>
      <w:r w:rsidRPr="00C73C3D">
        <w:rPr>
          <w:sz w:val="24"/>
          <w:szCs w:val="24"/>
        </w:rPr>
        <w:t xml:space="preserve">г. квалификационная комиссия дала заключение </w:t>
      </w:r>
      <w:r w:rsidRPr="002D0DEC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C67ACF">
        <w:rPr>
          <w:sz w:val="24"/>
          <w:szCs w:val="24"/>
        </w:rPr>
        <w:t>К.Д.В.</w:t>
      </w:r>
      <w:r w:rsidRPr="002D0DEC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</w:rPr>
        <w:t>.</w:t>
      </w:r>
    </w:p>
    <w:p w:rsidR="007C576E" w:rsidRDefault="007C576E" w:rsidP="007C576E">
      <w:pPr>
        <w:pStyle w:val="aa"/>
        <w:jc w:val="both"/>
        <w:rPr>
          <w:szCs w:val="24"/>
        </w:rPr>
      </w:pPr>
    </w:p>
    <w:p w:rsidR="007C576E" w:rsidRPr="00881F82" w:rsidRDefault="007C576E" w:rsidP="007C576E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</w:t>
      </w:r>
      <w:r w:rsidRPr="00881F82">
        <w:rPr>
          <w:sz w:val="24"/>
          <w:szCs w:val="24"/>
          <w:lang w:eastAsia="en-US"/>
        </w:rPr>
        <w:t xml:space="preserve"> Совета </w:t>
      </w:r>
      <w:r>
        <w:rPr>
          <w:sz w:val="24"/>
          <w:szCs w:val="24"/>
          <w:lang w:eastAsia="en-US"/>
        </w:rPr>
        <w:t>явился, выразил согласие с заключением квалификационной комиссии</w:t>
      </w:r>
      <w:r w:rsidRPr="00881F82">
        <w:rPr>
          <w:sz w:val="24"/>
          <w:szCs w:val="24"/>
          <w:lang w:eastAsia="en-US"/>
        </w:rPr>
        <w:t>.</w:t>
      </w:r>
    </w:p>
    <w:p w:rsidR="007C576E" w:rsidRDefault="007C576E" w:rsidP="007C576E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7C576E" w:rsidRDefault="007C576E" w:rsidP="007C576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3E5189">
        <w:rPr>
          <w:sz w:val="24"/>
          <w:szCs w:val="24"/>
          <w:lang w:eastAsia="en-US"/>
        </w:rPr>
        <w:t>, посчитавшей недостаточно доказанными доводы, послужившие основанием для возбуждения дисциплинарного производства</w:t>
      </w:r>
      <w:r>
        <w:rPr>
          <w:sz w:val="24"/>
          <w:szCs w:val="24"/>
          <w:lang w:eastAsia="en-US"/>
        </w:rPr>
        <w:t xml:space="preserve">. </w:t>
      </w:r>
    </w:p>
    <w:p w:rsidR="003E5189" w:rsidRDefault="003E5189" w:rsidP="007C576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этом Совет подчёркивает, что любое общение с органами дознания или предварительного следствия по инициативе адвоката в его профессиональном качестве должно осуществляться исключительно на основании надлежаще оформленного соглашения в соответствии со ст.25 ФЗ «Об адвокатской деятельности и адвокатуре в РФ».</w:t>
      </w:r>
    </w:p>
    <w:p w:rsidR="007C576E" w:rsidRDefault="007C576E" w:rsidP="007C576E">
      <w:pPr>
        <w:jc w:val="both"/>
        <w:rPr>
          <w:sz w:val="24"/>
          <w:szCs w:val="24"/>
          <w:lang w:eastAsia="en-US"/>
        </w:rPr>
      </w:pPr>
    </w:p>
    <w:p w:rsidR="007C576E" w:rsidRDefault="007C576E" w:rsidP="007C576E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7C576E" w:rsidRPr="00A5345D" w:rsidRDefault="007C576E" w:rsidP="007C576E">
      <w:pPr>
        <w:ind w:firstLine="708"/>
        <w:jc w:val="both"/>
        <w:rPr>
          <w:color w:val="000000"/>
          <w:sz w:val="24"/>
          <w:szCs w:val="24"/>
        </w:rPr>
      </w:pPr>
    </w:p>
    <w:p w:rsidR="007C576E" w:rsidRPr="00A5345D" w:rsidRDefault="007C576E" w:rsidP="007C576E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7C576E" w:rsidRPr="00A5345D" w:rsidRDefault="007C576E" w:rsidP="007C576E">
      <w:pPr>
        <w:rPr>
          <w:b/>
          <w:sz w:val="24"/>
          <w:szCs w:val="24"/>
        </w:rPr>
      </w:pPr>
    </w:p>
    <w:p w:rsidR="007C576E" w:rsidRDefault="007C576E" w:rsidP="007C576E">
      <w:pPr>
        <w:ind w:firstLine="708"/>
        <w:jc w:val="both"/>
        <w:rPr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</w:t>
      </w:r>
      <w:r w:rsidRPr="00D35457">
        <w:rPr>
          <w:color w:val="000000"/>
          <w:sz w:val="24"/>
          <w:szCs w:val="24"/>
        </w:rPr>
        <w:t xml:space="preserve">в отношении адвоката </w:t>
      </w:r>
      <w:r w:rsidR="00C67ACF">
        <w:rPr>
          <w:color w:val="000000"/>
          <w:sz w:val="24"/>
          <w:szCs w:val="24"/>
        </w:rPr>
        <w:t>К.Д.В.</w:t>
      </w:r>
      <w:r w:rsidRPr="00D35457">
        <w:rPr>
          <w:color w:val="000000"/>
          <w:sz w:val="24"/>
          <w:szCs w:val="24"/>
        </w:rPr>
        <w:t xml:space="preserve">, имеющего регистрационный номер </w:t>
      </w:r>
      <w:r w:rsidR="00C67ACF">
        <w:rPr>
          <w:color w:val="000000"/>
          <w:sz w:val="24"/>
          <w:szCs w:val="24"/>
        </w:rPr>
        <w:t>…..</w:t>
      </w:r>
      <w:r w:rsidRPr="00D35457">
        <w:rPr>
          <w:color w:val="000000"/>
          <w:sz w:val="24"/>
          <w:szCs w:val="24"/>
        </w:rPr>
        <w:t xml:space="preserve"> в реестре адвокатов Московской области</w:t>
      </w:r>
      <w:r w:rsidRPr="00A5345D">
        <w:rPr>
          <w:sz w:val="24"/>
          <w:szCs w:val="24"/>
          <w:shd w:val="clear" w:color="auto" w:fill="FFFFFF"/>
        </w:rPr>
        <w:t xml:space="preserve">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BB1D5D" w:rsidRDefault="00BB1D5D" w:rsidP="00BB1D5D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6DF" w:rsidRDefault="008656DF" w:rsidP="00C01A07">
      <w:r>
        <w:separator/>
      </w:r>
    </w:p>
  </w:endnote>
  <w:endnote w:type="continuationSeparator" w:id="0">
    <w:p w:rsidR="008656DF" w:rsidRDefault="008656D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6DF" w:rsidRDefault="008656DF" w:rsidP="00C01A07">
      <w:r>
        <w:separator/>
      </w:r>
    </w:p>
  </w:footnote>
  <w:footnote w:type="continuationSeparator" w:id="0">
    <w:p w:rsidR="008656DF" w:rsidRDefault="008656D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22AEF" w:rsidRDefault="00971654">
        <w:pPr>
          <w:pStyle w:val="af7"/>
          <w:jc w:val="right"/>
        </w:pPr>
        <w:r>
          <w:fldChar w:fldCharType="begin"/>
        </w:r>
        <w:r w:rsidR="009355BC">
          <w:instrText>PAGE   \* MERGEFORMAT</w:instrText>
        </w:r>
        <w:r>
          <w:fldChar w:fldCharType="separate"/>
        </w:r>
        <w:r w:rsidR="00C67A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2AEF" w:rsidRDefault="00422AEF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3E7C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0407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0DEC"/>
    <w:rsid w:val="002D5768"/>
    <w:rsid w:val="002D703A"/>
    <w:rsid w:val="002D7C00"/>
    <w:rsid w:val="002E548A"/>
    <w:rsid w:val="002E5BC5"/>
    <w:rsid w:val="002E7F75"/>
    <w:rsid w:val="002F26F0"/>
    <w:rsid w:val="002F52BF"/>
    <w:rsid w:val="002F6781"/>
    <w:rsid w:val="00301473"/>
    <w:rsid w:val="00303248"/>
    <w:rsid w:val="003064A4"/>
    <w:rsid w:val="003103BB"/>
    <w:rsid w:val="003107FA"/>
    <w:rsid w:val="00320E14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9029C"/>
    <w:rsid w:val="003907D0"/>
    <w:rsid w:val="0039088A"/>
    <w:rsid w:val="003915F4"/>
    <w:rsid w:val="00391FCC"/>
    <w:rsid w:val="003954F9"/>
    <w:rsid w:val="00396923"/>
    <w:rsid w:val="003A0FE4"/>
    <w:rsid w:val="003B0C31"/>
    <w:rsid w:val="003B6F7B"/>
    <w:rsid w:val="003C60A0"/>
    <w:rsid w:val="003D09EF"/>
    <w:rsid w:val="003D1012"/>
    <w:rsid w:val="003D29EA"/>
    <w:rsid w:val="003E0A89"/>
    <w:rsid w:val="003E16C7"/>
    <w:rsid w:val="003E33D5"/>
    <w:rsid w:val="003E5189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2AEF"/>
    <w:rsid w:val="004235B0"/>
    <w:rsid w:val="00425609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90025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2A99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082F"/>
    <w:rsid w:val="0056296C"/>
    <w:rsid w:val="00563040"/>
    <w:rsid w:val="00563614"/>
    <w:rsid w:val="005659E9"/>
    <w:rsid w:val="00573A79"/>
    <w:rsid w:val="00580B19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E33"/>
    <w:rsid w:val="006A6EAB"/>
    <w:rsid w:val="006B0EFD"/>
    <w:rsid w:val="006B5285"/>
    <w:rsid w:val="006B5F11"/>
    <w:rsid w:val="006B78E2"/>
    <w:rsid w:val="006C4776"/>
    <w:rsid w:val="006C61C6"/>
    <w:rsid w:val="006C6D7F"/>
    <w:rsid w:val="006D27CF"/>
    <w:rsid w:val="006D4941"/>
    <w:rsid w:val="006D6268"/>
    <w:rsid w:val="006D650A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576E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36F1A"/>
    <w:rsid w:val="008409A9"/>
    <w:rsid w:val="008423DE"/>
    <w:rsid w:val="00850AA5"/>
    <w:rsid w:val="00853B99"/>
    <w:rsid w:val="00857859"/>
    <w:rsid w:val="008602D0"/>
    <w:rsid w:val="008607EA"/>
    <w:rsid w:val="00861617"/>
    <w:rsid w:val="008656DF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445C"/>
    <w:rsid w:val="008A638F"/>
    <w:rsid w:val="008A6934"/>
    <w:rsid w:val="008A705F"/>
    <w:rsid w:val="008A79AF"/>
    <w:rsid w:val="008B4788"/>
    <w:rsid w:val="008B767F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2A3C"/>
    <w:rsid w:val="009355BC"/>
    <w:rsid w:val="00936237"/>
    <w:rsid w:val="00936A76"/>
    <w:rsid w:val="009435CC"/>
    <w:rsid w:val="00950D03"/>
    <w:rsid w:val="009557C2"/>
    <w:rsid w:val="00963479"/>
    <w:rsid w:val="00963C70"/>
    <w:rsid w:val="00965F71"/>
    <w:rsid w:val="00971654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57B0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0C1F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3AC"/>
    <w:rsid w:val="00B959A1"/>
    <w:rsid w:val="00BA1FE8"/>
    <w:rsid w:val="00BA3F0D"/>
    <w:rsid w:val="00BA3FC3"/>
    <w:rsid w:val="00BB052B"/>
    <w:rsid w:val="00BB0E93"/>
    <w:rsid w:val="00BB17F9"/>
    <w:rsid w:val="00BB1D5D"/>
    <w:rsid w:val="00BB2F80"/>
    <w:rsid w:val="00BB432F"/>
    <w:rsid w:val="00BB5CE4"/>
    <w:rsid w:val="00BC0CA8"/>
    <w:rsid w:val="00BC1386"/>
    <w:rsid w:val="00BD3BA7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27D82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67ACF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6191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5457"/>
    <w:rsid w:val="00D36110"/>
    <w:rsid w:val="00D378D0"/>
    <w:rsid w:val="00D41FA8"/>
    <w:rsid w:val="00D42988"/>
    <w:rsid w:val="00D44859"/>
    <w:rsid w:val="00D45E40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2286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1D9C"/>
    <w:rsid w:val="00F36F4D"/>
    <w:rsid w:val="00F371FA"/>
    <w:rsid w:val="00F41D49"/>
    <w:rsid w:val="00F422C5"/>
    <w:rsid w:val="00F45A89"/>
    <w:rsid w:val="00F52599"/>
    <w:rsid w:val="00F549DE"/>
    <w:rsid w:val="00F55F07"/>
    <w:rsid w:val="00F56B72"/>
    <w:rsid w:val="00F607DE"/>
    <w:rsid w:val="00F66252"/>
    <w:rsid w:val="00F6752C"/>
    <w:rsid w:val="00F67AB7"/>
    <w:rsid w:val="00F71C57"/>
    <w:rsid w:val="00F74D6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E36FB-B2C3-4EEF-8143-FE48606C6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2021-06-28T07:54:00Z</cp:lastPrinted>
  <dcterms:created xsi:type="dcterms:W3CDTF">2021-08-26T13:34:00Z</dcterms:created>
  <dcterms:modified xsi:type="dcterms:W3CDTF">2022-03-19T13:02:00Z</dcterms:modified>
</cp:coreProperties>
</file>