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10</w:t>
      </w:r>
      <w:r w:rsidR="00FF1B05">
        <w:rPr>
          <w:b/>
          <w:caps/>
          <w:sz w:val="24"/>
          <w:szCs w:val="24"/>
        </w:rPr>
        <w:t>/25-</w:t>
      </w:r>
      <w:r w:rsidR="0004271D">
        <w:rPr>
          <w:b/>
          <w:caps/>
          <w:sz w:val="24"/>
          <w:szCs w:val="24"/>
        </w:rPr>
        <w:t>05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4271D">
        <w:rPr>
          <w:b/>
          <w:sz w:val="24"/>
          <w:szCs w:val="24"/>
        </w:rPr>
        <w:t>15 июня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D722D4">
        <w:rPr>
          <w:b/>
          <w:sz w:val="24"/>
          <w:szCs w:val="24"/>
        </w:rPr>
        <w:t>0</w:t>
      </w:r>
      <w:r w:rsidR="00815D30">
        <w:rPr>
          <w:b/>
          <w:sz w:val="24"/>
          <w:szCs w:val="24"/>
        </w:rPr>
        <w:t>4</w:t>
      </w:r>
      <w:r w:rsidR="00D722D4">
        <w:rPr>
          <w:b/>
          <w:sz w:val="24"/>
          <w:szCs w:val="24"/>
        </w:rPr>
        <w:t>-11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925EF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А.А.Ю.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</w:t>
      </w:r>
      <w:r w:rsidR="0004271D">
        <w:rPr>
          <w:sz w:val="24"/>
          <w:szCs w:val="24"/>
        </w:rPr>
        <w:t xml:space="preserve">Володина С.И., </w:t>
      </w:r>
      <w:proofErr w:type="spellStart"/>
      <w:r w:rsidR="00BC18C9">
        <w:rPr>
          <w:sz w:val="24"/>
          <w:szCs w:val="24"/>
        </w:rPr>
        <w:t>Галоганов</w:t>
      </w:r>
      <w:proofErr w:type="spellEnd"/>
      <w:r w:rsidR="00BC18C9">
        <w:rPr>
          <w:sz w:val="24"/>
          <w:szCs w:val="24"/>
        </w:rPr>
        <w:t xml:space="preserve"> А.П., </w:t>
      </w:r>
      <w:proofErr w:type="spellStart"/>
      <w:r w:rsidR="00417D8A" w:rsidRPr="00187E05">
        <w:rPr>
          <w:sz w:val="24"/>
          <w:szCs w:val="24"/>
        </w:rPr>
        <w:t>Гонопольский</w:t>
      </w:r>
      <w:proofErr w:type="spellEnd"/>
      <w:r w:rsidR="00417D8A" w:rsidRPr="00187E05">
        <w:rPr>
          <w:sz w:val="24"/>
          <w:szCs w:val="24"/>
        </w:rPr>
        <w:t xml:space="preserve"> Р.М., </w:t>
      </w:r>
      <w:proofErr w:type="spellStart"/>
      <w:r w:rsidR="00BC18C9">
        <w:rPr>
          <w:sz w:val="24"/>
          <w:szCs w:val="24"/>
        </w:rPr>
        <w:t>Конашенкова</w:t>
      </w:r>
      <w:proofErr w:type="spellEnd"/>
      <w:r w:rsidR="00BC18C9">
        <w:rPr>
          <w:sz w:val="24"/>
          <w:szCs w:val="24"/>
        </w:rPr>
        <w:t xml:space="preserve"> В.В., </w:t>
      </w:r>
      <w:r w:rsidR="00417D8A" w:rsidRPr="00187E05">
        <w:rPr>
          <w:sz w:val="24"/>
          <w:szCs w:val="24"/>
        </w:rPr>
        <w:t xml:space="preserve">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417D8A">
        <w:rPr>
          <w:sz w:val="24"/>
          <w:szCs w:val="24"/>
        </w:rPr>
        <w:t xml:space="preserve"> </w:t>
      </w:r>
      <w:r w:rsidR="00801266">
        <w:rPr>
          <w:sz w:val="24"/>
          <w:szCs w:val="24"/>
        </w:rPr>
        <w:t xml:space="preserve">Павлухин А.А., </w:t>
      </w:r>
      <w:proofErr w:type="spellStart"/>
      <w:r w:rsidR="00417D8A" w:rsidRPr="00187E05">
        <w:rPr>
          <w:sz w:val="24"/>
          <w:szCs w:val="24"/>
        </w:rPr>
        <w:t>Пайгачкин</w:t>
      </w:r>
      <w:proofErr w:type="spellEnd"/>
      <w:r w:rsidR="00417D8A" w:rsidRPr="00187E05">
        <w:rPr>
          <w:sz w:val="24"/>
          <w:szCs w:val="24"/>
        </w:rPr>
        <w:t xml:space="preserve">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>Соколов Д.А.,</w:t>
      </w:r>
      <w:r w:rsidR="00BC18C9">
        <w:rPr>
          <w:sz w:val="24"/>
          <w:szCs w:val="24"/>
        </w:rPr>
        <w:t xml:space="preserve"> </w:t>
      </w:r>
      <w:proofErr w:type="spellStart"/>
      <w:r w:rsidR="00BC18C9">
        <w:rPr>
          <w:sz w:val="24"/>
          <w:szCs w:val="24"/>
        </w:rPr>
        <w:t>Толчеев</w:t>
      </w:r>
      <w:proofErr w:type="spellEnd"/>
      <w:r w:rsidR="00BC18C9">
        <w:rPr>
          <w:sz w:val="24"/>
          <w:szCs w:val="24"/>
        </w:rPr>
        <w:t xml:space="preserve"> М.Н.,</w:t>
      </w:r>
      <w:r w:rsidR="00417D8A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Царьков П.В.,</w:t>
      </w:r>
      <w:r w:rsidR="00417D8A">
        <w:rPr>
          <w:sz w:val="24"/>
          <w:szCs w:val="24"/>
        </w:rPr>
        <w:t xml:space="preserve"> Цветкова А.И.,</w:t>
      </w:r>
      <w:r w:rsidR="00417D8A" w:rsidRPr="00187E05">
        <w:rPr>
          <w:sz w:val="24"/>
          <w:szCs w:val="24"/>
        </w:rPr>
        <w:t xml:space="preserve"> при участии Секретаря Совета – </w:t>
      </w:r>
      <w:proofErr w:type="spellStart"/>
      <w:r w:rsidR="00417D8A" w:rsidRPr="00187E05">
        <w:rPr>
          <w:sz w:val="24"/>
          <w:szCs w:val="24"/>
        </w:rPr>
        <w:t>Царькова</w:t>
      </w:r>
      <w:proofErr w:type="spellEnd"/>
      <w:r w:rsidR="00417D8A" w:rsidRPr="00187E05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73D61">
        <w:rPr>
          <w:sz w:val="24"/>
          <w:szCs w:val="24"/>
        </w:rPr>
        <w:t>в отсутствие сторон</w:t>
      </w:r>
      <w:r w:rsidR="00BC18C9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D722D4">
        <w:rPr>
          <w:sz w:val="24"/>
          <w:szCs w:val="24"/>
        </w:rPr>
        <w:t>0</w:t>
      </w:r>
      <w:r w:rsidR="00815D30">
        <w:rPr>
          <w:sz w:val="24"/>
          <w:szCs w:val="24"/>
        </w:rPr>
        <w:t>4</w:t>
      </w:r>
      <w:r w:rsidR="00D722D4">
        <w:rPr>
          <w:sz w:val="24"/>
          <w:szCs w:val="24"/>
        </w:rPr>
        <w:t>-11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15D30" w:rsidRPr="00815D30">
        <w:rPr>
          <w:sz w:val="24"/>
          <w:szCs w:val="24"/>
        </w:rPr>
        <w:t>11.10</w:t>
      </w:r>
      <w:r w:rsidR="00815D30">
        <w:rPr>
          <w:sz w:val="24"/>
          <w:szCs w:val="24"/>
        </w:rPr>
        <w:t>.2021</w:t>
      </w:r>
      <w:r w:rsidR="00815D30" w:rsidRPr="00815D30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925EFB">
        <w:rPr>
          <w:sz w:val="24"/>
          <w:szCs w:val="24"/>
        </w:rPr>
        <w:t>П.Л.Е.</w:t>
      </w:r>
      <w:r w:rsidR="00815D30" w:rsidRPr="00815D30">
        <w:rPr>
          <w:sz w:val="24"/>
          <w:szCs w:val="24"/>
        </w:rPr>
        <w:t xml:space="preserve"> в отношении адвоката </w:t>
      </w:r>
      <w:r w:rsidR="00925EFB">
        <w:rPr>
          <w:sz w:val="24"/>
          <w:szCs w:val="24"/>
        </w:rPr>
        <w:t>А.А.Ю.</w:t>
      </w:r>
      <w:r w:rsidR="00815D30" w:rsidRPr="00815D30">
        <w:rPr>
          <w:sz w:val="24"/>
          <w:szCs w:val="24"/>
        </w:rPr>
        <w:t xml:space="preserve">, имеющего регистрационный номер </w:t>
      </w:r>
      <w:r w:rsidR="00925EFB">
        <w:rPr>
          <w:sz w:val="24"/>
          <w:szCs w:val="24"/>
        </w:rPr>
        <w:t>…..</w:t>
      </w:r>
      <w:r w:rsidR="00815D30" w:rsidRPr="00815D3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25EFB">
        <w:rPr>
          <w:sz w:val="24"/>
          <w:szCs w:val="24"/>
        </w:rPr>
        <w:t>…..</w:t>
      </w:r>
    </w:p>
    <w:p w:rsidR="00815D30" w:rsidRPr="00815D30" w:rsidRDefault="006E4033" w:rsidP="00815D30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815D30" w:rsidRPr="00815D30">
        <w:rPr>
          <w:sz w:val="24"/>
          <w:szCs w:val="24"/>
        </w:rPr>
        <w:t xml:space="preserve">22.04.2021 г. она заключила с адвокатом соглашение, по условиям которого он принял на себя обязательства по оказанию юридической помощи по возмещению ущерба, причинённого медицинской организацией. Адвокату выплачено вознаграждение в размере 100 000 рублей и 20 000 рублей для оплаты экспертизы. Адвокат выдал заявителю квитанцию, подтверждающую получение 120 000 рублей. </w:t>
      </w:r>
    </w:p>
    <w:p w:rsidR="00815D30" w:rsidRPr="00815D30" w:rsidRDefault="00815D30" w:rsidP="00815D30">
      <w:pPr>
        <w:jc w:val="both"/>
        <w:rPr>
          <w:sz w:val="24"/>
          <w:szCs w:val="24"/>
        </w:rPr>
      </w:pPr>
      <w:r w:rsidRPr="00815D30">
        <w:rPr>
          <w:sz w:val="24"/>
          <w:szCs w:val="24"/>
        </w:rPr>
        <w:tab/>
        <w:t>Адвокат не приступил к исполнению поручения. В мае 2021 г. А</w:t>
      </w:r>
      <w:r w:rsidR="00925EFB">
        <w:rPr>
          <w:sz w:val="24"/>
          <w:szCs w:val="24"/>
        </w:rPr>
        <w:t>.</w:t>
      </w:r>
      <w:r w:rsidRPr="00815D30">
        <w:rPr>
          <w:sz w:val="24"/>
          <w:szCs w:val="24"/>
        </w:rPr>
        <w:t>А.Ю. в телефонном разговоре отказался от принятых на себя обязательств, предложил направить в его адрес уведомление о расторжении соглашения, допустил нецензурные высказывания в адрес заявителя и угрозы жизни и здоровью заявителя и её семьи.</w:t>
      </w:r>
    </w:p>
    <w:p w:rsidR="00425ABE" w:rsidRPr="00A85A87" w:rsidRDefault="00815D30" w:rsidP="00815D30">
      <w:pPr>
        <w:jc w:val="both"/>
        <w:rPr>
          <w:sz w:val="24"/>
          <w:szCs w:val="24"/>
        </w:rPr>
      </w:pPr>
      <w:r w:rsidRPr="00815D30">
        <w:rPr>
          <w:sz w:val="24"/>
          <w:szCs w:val="24"/>
        </w:rPr>
        <w:tab/>
        <w:t>23.05.2</w:t>
      </w:r>
      <w:r>
        <w:rPr>
          <w:sz w:val="24"/>
          <w:szCs w:val="24"/>
        </w:rPr>
        <w:t>021</w:t>
      </w:r>
      <w:r w:rsidRPr="00815D30">
        <w:rPr>
          <w:sz w:val="24"/>
          <w:szCs w:val="24"/>
        </w:rPr>
        <w:t xml:space="preserve">г. заявитель направила адвокату уведомление о расторжении соглашения и возврате денежных средств. Адвокат вернул полученные от </w:t>
      </w:r>
      <w:r>
        <w:rPr>
          <w:sz w:val="24"/>
          <w:szCs w:val="24"/>
        </w:rPr>
        <w:t>заявителя документы. 23.08.2021</w:t>
      </w:r>
      <w:r w:rsidRPr="00815D30">
        <w:rPr>
          <w:sz w:val="24"/>
          <w:szCs w:val="24"/>
        </w:rPr>
        <w:t>г. заявитель повторно направила уведомление с требованием о возврате денежных средств, но ответ на него не получила</w:t>
      </w:r>
      <w:r w:rsidR="00425ABE">
        <w:rPr>
          <w:sz w:val="24"/>
          <w:szCs w:val="24"/>
        </w:rPr>
        <w:t>.</w:t>
      </w:r>
    </w:p>
    <w:p w:rsidR="00425ABE" w:rsidRPr="00446718" w:rsidRDefault="00815D30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D722D4">
        <w:rPr>
          <w:sz w:val="24"/>
          <w:szCs w:val="24"/>
        </w:rPr>
        <w:t>.10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8E4590">
        <w:rPr>
          <w:sz w:val="24"/>
          <w:szCs w:val="24"/>
        </w:rPr>
        <w:t>11.11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8E4590">
        <w:rPr>
          <w:sz w:val="24"/>
          <w:szCs w:val="24"/>
        </w:rPr>
        <w:t>4136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BC18C9" w:rsidRDefault="00BC18C9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29.11.2021г. рассмотрение дисциплинарного производства квалификационной комиссией было отложено.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C18C9">
        <w:rPr>
          <w:sz w:val="24"/>
          <w:szCs w:val="24"/>
        </w:rPr>
        <w:t>21.12</w:t>
      </w:r>
      <w:r>
        <w:rPr>
          <w:sz w:val="24"/>
          <w:szCs w:val="24"/>
        </w:rPr>
        <w:t>.2021г. заявитель</w:t>
      </w:r>
      <w:r w:rsidR="00815D30">
        <w:rPr>
          <w:sz w:val="24"/>
          <w:szCs w:val="24"/>
        </w:rPr>
        <w:t xml:space="preserve"> в заседание квалификационной комиссии не явилась, уведомлена. Представитель заявителя</w:t>
      </w:r>
      <w:r w:rsidR="00BC18C9">
        <w:rPr>
          <w:sz w:val="24"/>
          <w:szCs w:val="24"/>
        </w:rPr>
        <w:t xml:space="preserve"> </w:t>
      </w:r>
      <w:r w:rsidR="00815D30">
        <w:rPr>
          <w:sz w:val="24"/>
          <w:szCs w:val="24"/>
        </w:rPr>
        <w:t>–</w:t>
      </w:r>
      <w:r w:rsidR="00BC18C9">
        <w:rPr>
          <w:sz w:val="24"/>
          <w:szCs w:val="24"/>
        </w:rPr>
        <w:t xml:space="preserve"> </w:t>
      </w:r>
      <w:r w:rsidR="00815D30">
        <w:rPr>
          <w:sz w:val="24"/>
          <w:szCs w:val="24"/>
        </w:rPr>
        <w:t>Б</w:t>
      </w:r>
      <w:r w:rsidR="00925EFB">
        <w:rPr>
          <w:sz w:val="24"/>
          <w:szCs w:val="24"/>
        </w:rPr>
        <w:t>.</w:t>
      </w:r>
      <w:r w:rsidR="00815D30">
        <w:rPr>
          <w:sz w:val="24"/>
          <w:szCs w:val="24"/>
        </w:rPr>
        <w:t>Р.Ш</w:t>
      </w:r>
      <w:r w:rsidR="00BC18C9">
        <w:rPr>
          <w:sz w:val="24"/>
          <w:szCs w:val="24"/>
        </w:rPr>
        <w:t>. -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815D30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815D30">
        <w:rPr>
          <w:sz w:val="24"/>
          <w:szCs w:val="24"/>
        </w:rPr>
        <w:t>явился</w:t>
      </w:r>
      <w:r w:rsidR="00D722D4">
        <w:rPr>
          <w:sz w:val="24"/>
          <w:szCs w:val="24"/>
        </w:rPr>
        <w:t>, поддержал доводы жалобы</w:t>
      </w:r>
      <w:r>
        <w:rPr>
          <w:sz w:val="24"/>
          <w:szCs w:val="24"/>
        </w:rPr>
        <w:t>.</w:t>
      </w:r>
    </w:p>
    <w:p w:rsidR="00425ABE" w:rsidRPr="00446718" w:rsidRDefault="00BC18C9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 xml:space="preserve">не </w:t>
      </w:r>
      <w:r w:rsidR="001D1602">
        <w:rPr>
          <w:sz w:val="24"/>
          <w:szCs w:val="24"/>
        </w:rPr>
        <w:t>явился</w:t>
      </w:r>
      <w:r w:rsidR="00D722D4">
        <w:rPr>
          <w:sz w:val="24"/>
          <w:szCs w:val="24"/>
        </w:rPr>
        <w:t xml:space="preserve">, </w:t>
      </w:r>
      <w:r>
        <w:rPr>
          <w:sz w:val="24"/>
          <w:szCs w:val="24"/>
        </w:rPr>
        <w:t>уведомлен</w:t>
      </w:r>
      <w:r w:rsidR="00FD3496">
        <w:rPr>
          <w:sz w:val="24"/>
          <w:szCs w:val="24"/>
        </w:rPr>
        <w:t>.</w:t>
      </w:r>
    </w:p>
    <w:p w:rsidR="00CD17E2" w:rsidRPr="00CD17E2" w:rsidRDefault="00CD17E2" w:rsidP="00CD17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4271D">
        <w:rPr>
          <w:sz w:val="24"/>
          <w:szCs w:val="24"/>
        </w:rPr>
        <w:t xml:space="preserve">  </w:t>
      </w:r>
      <w:r w:rsidR="00BC18C9" w:rsidRPr="00BC18C9">
        <w:rPr>
          <w:sz w:val="24"/>
          <w:szCs w:val="24"/>
        </w:rPr>
        <w:t>21.12</w:t>
      </w:r>
      <w:r w:rsidR="000D3AD0" w:rsidRPr="00BC18C9">
        <w:rPr>
          <w:sz w:val="24"/>
          <w:szCs w:val="24"/>
        </w:rPr>
        <w:t>.2021</w:t>
      </w:r>
      <w:r w:rsidR="00425ABE" w:rsidRPr="00BC18C9">
        <w:rPr>
          <w:sz w:val="24"/>
          <w:szCs w:val="24"/>
        </w:rPr>
        <w:t>г. квалификационная комиссия дала заключение</w:t>
      </w:r>
      <w:r w:rsidR="00425ABE" w:rsidRPr="00C73C3D">
        <w:rPr>
          <w:sz w:val="24"/>
          <w:szCs w:val="24"/>
        </w:rPr>
        <w:t xml:space="preserve"> </w:t>
      </w:r>
      <w:r w:rsidRPr="00CD17E2">
        <w:rPr>
          <w:sz w:val="24"/>
          <w:szCs w:val="24"/>
        </w:rPr>
        <w:t xml:space="preserve">о наличии в действиях (бездействии) адвоката </w:t>
      </w:r>
      <w:r w:rsidR="00925EFB">
        <w:rPr>
          <w:sz w:val="24"/>
          <w:szCs w:val="24"/>
        </w:rPr>
        <w:t>А.А.Ю.</w:t>
      </w:r>
      <w:r w:rsidRPr="00CD17E2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п.1 </w:t>
      </w:r>
      <w:proofErr w:type="spellStart"/>
      <w:r w:rsidRPr="00CD17E2">
        <w:rPr>
          <w:sz w:val="24"/>
          <w:szCs w:val="24"/>
        </w:rPr>
        <w:t>п.1</w:t>
      </w:r>
      <w:proofErr w:type="spellEnd"/>
      <w:r w:rsidRPr="00CD17E2">
        <w:rPr>
          <w:sz w:val="24"/>
          <w:szCs w:val="24"/>
        </w:rPr>
        <w:t xml:space="preserve"> ст.7, п.1 и 2 ст.25 ФЗ «Об адвокатской деятельности и адвокатуре в РФ», </w:t>
      </w:r>
      <w:r w:rsidRPr="00CD17E2">
        <w:rPr>
          <w:sz w:val="24"/>
        </w:rPr>
        <w:t xml:space="preserve">п.1 ст.8 </w:t>
      </w:r>
      <w:r w:rsidRPr="00CD17E2">
        <w:rPr>
          <w:sz w:val="24"/>
          <w:szCs w:val="24"/>
        </w:rPr>
        <w:t xml:space="preserve">Кодекса профессиональной этики адвоката, а также ненадлежащем </w:t>
      </w:r>
      <w:r w:rsidRPr="00CD17E2">
        <w:rPr>
          <w:sz w:val="24"/>
          <w:szCs w:val="24"/>
        </w:rPr>
        <w:lastRenderedPageBreak/>
        <w:t xml:space="preserve">исполнении адвокатом своих профессиональных обязанностей перед доверителем </w:t>
      </w:r>
      <w:r w:rsidR="00925EFB">
        <w:rPr>
          <w:sz w:val="24"/>
          <w:szCs w:val="24"/>
        </w:rPr>
        <w:t>П.Л.Е.</w:t>
      </w:r>
      <w:r w:rsidRPr="00CD17E2">
        <w:rPr>
          <w:sz w:val="24"/>
          <w:szCs w:val="24"/>
        </w:rPr>
        <w:t>, выразившееся в том, что:</w:t>
      </w:r>
    </w:p>
    <w:p w:rsidR="00CD17E2" w:rsidRPr="00CD17E2" w:rsidRDefault="00CD17E2" w:rsidP="00CD17E2">
      <w:pPr>
        <w:pStyle w:val="afb"/>
        <w:numPr>
          <w:ilvl w:val="0"/>
          <w:numId w:val="24"/>
        </w:numPr>
        <w:jc w:val="both"/>
        <w:rPr>
          <w:szCs w:val="24"/>
        </w:rPr>
      </w:pPr>
      <w:r w:rsidRPr="00CD17E2">
        <w:rPr>
          <w:szCs w:val="24"/>
        </w:rPr>
        <w:t xml:space="preserve">включил в предмет соглашения об оказании </w:t>
      </w:r>
      <w:r w:rsidR="008E4590" w:rsidRPr="00CD17E2">
        <w:rPr>
          <w:szCs w:val="24"/>
        </w:rPr>
        <w:t>юридической помощи</w:t>
      </w:r>
      <w:r w:rsidRPr="00CD17E2">
        <w:rPr>
          <w:szCs w:val="24"/>
        </w:rPr>
        <w:t xml:space="preserve"> от </w:t>
      </w:r>
      <w:r>
        <w:rPr>
          <w:szCs w:val="24"/>
        </w:rPr>
        <w:t xml:space="preserve">22.04.2021 г. </w:t>
      </w:r>
      <w:r w:rsidRPr="00CD17E2">
        <w:rPr>
          <w:szCs w:val="24"/>
        </w:rPr>
        <w:t xml:space="preserve">размытые </w:t>
      </w:r>
      <w:r w:rsidRPr="007C3062">
        <w:rPr>
          <w:szCs w:val="24"/>
        </w:rPr>
        <w:t>формулировки, предполагающие неоднозначное или расширительное толкование предмета соглашения и вводящих в заблуждение доверителя как слабую сторону соглашения;</w:t>
      </w:r>
    </w:p>
    <w:p w:rsidR="00CD17E2" w:rsidRDefault="00CD17E2" w:rsidP="00CD17E2">
      <w:pPr>
        <w:numPr>
          <w:ilvl w:val="0"/>
          <w:numId w:val="24"/>
        </w:numPr>
        <w:jc w:val="both"/>
        <w:rPr>
          <w:sz w:val="24"/>
          <w:szCs w:val="24"/>
        </w:rPr>
      </w:pPr>
      <w:r w:rsidRPr="00CD17E2">
        <w:rPr>
          <w:sz w:val="24"/>
          <w:szCs w:val="24"/>
        </w:rPr>
        <w:t>не выполнил надлежащим образом принятое от доверителя поручение;</w:t>
      </w:r>
    </w:p>
    <w:p w:rsidR="00425ABE" w:rsidRPr="00CD17E2" w:rsidRDefault="00CD17E2" w:rsidP="00CD17E2">
      <w:pPr>
        <w:numPr>
          <w:ilvl w:val="0"/>
          <w:numId w:val="24"/>
        </w:numPr>
        <w:jc w:val="both"/>
        <w:rPr>
          <w:sz w:val="24"/>
          <w:szCs w:val="24"/>
        </w:rPr>
      </w:pPr>
      <w:r w:rsidRPr="00CD17E2">
        <w:rPr>
          <w:sz w:val="24"/>
          <w:szCs w:val="24"/>
        </w:rPr>
        <w:t>после расторжения соглашения не предпринял мер по возврату доверителю части неотработанного вознаграждения</w:t>
      </w:r>
      <w:r w:rsidR="00425ABE" w:rsidRPr="00CD17E2">
        <w:rPr>
          <w:sz w:val="24"/>
          <w:szCs w:val="24"/>
        </w:rPr>
        <w:t>.</w:t>
      </w:r>
    </w:p>
    <w:p w:rsidR="00FD3496" w:rsidRDefault="00FD3496" w:rsidP="002804DB">
      <w:pPr>
        <w:jc w:val="both"/>
        <w:rPr>
          <w:sz w:val="24"/>
          <w:szCs w:val="24"/>
          <w:lang w:eastAsia="en-US"/>
        </w:rPr>
      </w:pPr>
      <w:bookmarkStart w:id="3" w:name="_Hlk59626894"/>
    </w:p>
    <w:p w:rsidR="00CD17E2" w:rsidRDefault="00CD17E2" w:rsidP="00FF1B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08.02.2022г. от заявителя поступило обращение с приложением дополнительных документов.</w:t>
      </w:r>
    </w:p>
    <w:p w:rsidR="00873D61" w:rsidRDefault="00873D61" w:rsidP="00FF1B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25.02.2022г. от адвоката поступило заявление об отложении рассмотрения дисциплинарного производства в связи с занятостью в судебном процессе.</w:t>
      </w:r>
    </w:p>
    <w:p w:rsidR="00FF1B05" w:rsidRPr="00446718" w:rsidRDefault="00FF1B05" w:rsidP="00E20580">
      <w:pPr>
        <w:jc w:val="both"/>
        <w:rPr>
          <w:sz w:val="24"/>
          <w:szCs w:val="24"/>
          <w:lang w:eastAsia="en-US"/>
        </w:rPr>
      </w:pPr>
    </w:p>
    <w:p w:rsidR="00E20580" w:rsidRDefault="0004271D" w:rsidP="00FF1B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28.02.2022г. з</w:t>
      </w:r>
      <w:r w:rsidR="00FF1B05">
        <w:rPr>
          <w:sz w:val="24"/>
          <w:szCs w:val="24"/>
        </w:rPr>
        <w:t>аяви</w:t>
      </w:r>
      <w:r w:rsidR="00FF1B05" w:rsidRPr="005B1670">
        <w:rPr>
          <w:sz w:val="24"/>
          <w:szCs w:val="24"/>
        </w:rPr>
        <w:t>тел</w:t>
      </w:r>
      <w:r w:rsidR="00FF1B05">
        <w:rPr>
          <w:sz w:val="24"/>
          <w:szCs w:val="24"/>
        </w:rPr>
        <w:t>ь</w:t>
      </w:r>
      <w:r w:rsidR="00BC18C9">
        <w:rPr>
          <w:sz w:val="24"/>
          <w:szCs w:val="24"/>
        </w:rPr>
        <w:t xml:space="preserve"> </w:t>
      </w:r>
      <w:r w:rsidR="008E4590">
        <w:rPr>
          <w:sz w:val="24"/>
          <w:szCs w:val="24"/>
        </w:rPr>
        <w:t>в</w:t>
      </w:r>
      <w:r w:rsidR="00FF1B05" w:rsidRPr="005B1670">
        <w:rPr>
          <w:sz w:val="24"/>
          <w:szCs w:val="24"/>
          <w:lang w:eastAsia="en-US"/>
        </w:rPr>
        <w:t xml:space="preserve"> заседание Совета </w:t>
      </w:r>
      <w:r w:rsidR="00873D61">
        <w:rPr>
          <w:sz w:val="24"/>
          <w:szCs w:val="24"/>
          <w:lang w:eastAsia="en-US"/>
        </w:rPr>
        <w:t xml:space="preserve">не </w:t>
      </w:r>
      <w:r w:rsidR="00BC18C9">
        <w:rPr>
          <w:sz w:val="24"/>
          <w:szCs w:val="24"/>
          <w:lang w:eastAsia="en-US"/>
        </w:rPr>
        <w:t>явил</w:t>
      </w:r>
      <w:r w:rsidR="00873D61">
        <w:rPr>
          <w:sz w:val="24"/>
          <w:szCs w:val="24"/>
          <w:lang w:eastAsia="en-US"/>
        </w:rPr>
        <w:t>а</w:t>
      </w:r>
      <w:r w:rsidR="00BC18C9">
        <w:rPr>
          <w:sz w:val="24"/>
          <w:szCs w:val="24"/>
          <w:lang w:eastAsia="en-US"/>
        </w:rPr>
        <w:t xml:space="preserve">сь, </w:t>
      </w:r>
      <w:r w:rsidR="00873D61">
        <w:rPr>
          <w:sz w:val="24"/>
          <w:szCs w:val="24"/>
          <w:lang w:eastAsia="en-US"/>
        </w:rPr>
        <w:t>уведомлена</w:t>
      </w:r>
      <w:r w:rsidR="00FF1B05">
        <w:rPr>
          <w:sz w:val="24"/>
          <w:szCs w:val="24"/>
          <w:lang w:eastAsia="en-US"/>
        </w:rPr>
        <w:t xml:space="preserve">.  </w:t>
      </w:r>
    </w:p>
    <w:p w:rsidR="00FF1B05" w:rsidRDefault="0004271D" w:rsidP="00FF1B0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28.02.2022г. а</w:t>
      </w:r>
      <w:r w:rsidR="00FF1B05" w:rsidRPr="006B125A">
        <w:rPr>
          <w:sz w:val="24"/>
          <w:szCs w:val="24"/>
          <w:lang w:eastAsia="en-US"/>
        </w:rPr>
        <w:t>двокат в заседани</w:t>
      </w:r>
      <w:r w:rsidR="00FF1B05">
        <w:rPr>
          <w:sz w:val="24"/>
          <w:szCs w:val="24"/>
          <w:lang w:eastAsia="en-US"/>
        </w:rPr>
        <w:t>е</w:t>
      </w:r>
      <w:r w:rsidR="00FF1B05" w:rsidRPr="006B125A">
        <w:rPr>
          <w:sz w:val="24"/>
          <w:szCs w:val="24"/>
          <w:lang w:eastAsia="en-US"/>
        </w:rPr>
        <w:t xml:space="preserve"> Совета</w:t>
      </w:r>
      <w:r w:rsidR="00FF1B05">
        <w:rPr>
          <w:sz w:val="24"/>
          <w:szCs w:val="24"/>
          <w:lang w:eastAsia="en-US"/>
        </w:rPr>
        <w:t xml:space="preserve"> </w:t>
      </w:r>
      <w:r w:rsidR="00873D61">
        <w:rPr>
          <w:sz w:val="24"/>
          <w:szCs w:val="24"/>
          <w:lang w:eastAsia="en-US"/>
        </w:rPr>
        <w:t xml:space="preserve">не </w:t>
      </w:r>
      <w:r w:rsidR="00FF1B05">
        <w:rPr>
          <w:sz w:val="24"/>
          <w:szCs w:val="24"/>
          <w:lang w:eastAsia="en-US"/>
        </w:rPr>
        <w:t xml:space="preserve">явился, </w:t>
      </w:r>
      <w:r w:rsidR="00873D61">
        <w:rPr>
          <w:sz w:val="24"/>
          <w:szCs w:val="24"/>
          <w:lang w:eastAsia="en-US"/>
        </w:rPr>
        <w:t>уведомлен</w:t>
      </w:r>
      <w:r w:rsidR="00FF1B05">
        <w:rPr>
          <w:sz w:val="24"/>
          <w:szCs w:val="24"/>
          <w:lang w:eastAsia="en-US"/>
        </w:rPr>
        <w:t xml:space="preserve">. </w:t>
      </w:r>
    </w:p>
    <w:p w:rsidR="00873D61" w:rsidRDefault="0004271D" w:rsidP="0004271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28.02.2022г. Совет решением № 04/25-10 направил </w:t>
      </w:r>
      <w:r w:rsidR="00873D61">
        <w:rPr>
          <w:sz w:val="24"/>
          <w:szCs w:val="24"/>
          <w:lang w:eastAsia="en-US"/>
        </w:rPr>
        <w:t>дисциплинарное дело в квалификационную комиссию для нового разбирательства, поскольку заявителем перед рассмотрением дисциплинарного дела Советом представлены дополнительные материалы, которые не были предметом рассмотрения квалификационной комиссией</w:t>
      </w:r>
      <w:r w:rsidR="00873D61" w:rsidRPr="00446718">
        <w:rPr>
          <w:sz w:val="24"/>
          <w:szCs w:val="24"/>
          <w:lang w:eastAsia="en-US"/>
        </w:rPr>
        <w:t>.</w:t>
      </w:r>
    </w:p>
    <w:p w:rsidR="00873D61" w:rsidRDefault="00C22252" w:rsidP="00873D6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новом рассмотрении квалификационной комиссии рекоменд</w:t>
      </w:r>
      <w:r w:rsidR="0004271D">
        <w:rPr>
          <w:sz w:val="24"/>
          <w:szCs w:val="24"/>
          <w:lang w:eastAsia="en-US"/>
        </w:rPr>
        <w:t>овалось</w:t>
      </w:r>
      <w:r>
        <w:rPr>
          <w:sz w:val="24"/>
          <w:szCs w:val="24"/>
          <w:lang w:eastAsia="en-US"/>
        </w:rPr>
        <w:t xml:space="preserve"> учесть, приняты ли адвокатом меры по фактическому возмещению заявителю вреда и убытков, причинённых неисполнением обязательств перед доверителем.</w:t>
      </w:r>
    </w:p>
    <w:p w:rsidR="0004271D" w:rsidRDefault="0004271D" w:rsidP="00873D61">
      <w:pPr>
        <w:ind w:firstLine="708"/>
        <w:jc w:val="both"/>
        <w:rPr>
          <w:sz w:val="24"/>
          <w:szCs w:val="24"/>
          <w:lang w:eastAsia="en-US"/>
        </w:rPr>
      </w:pPr>
    </w:p>
    <w:p w:rsidR="0004271D" w:rsidRDefault="00C569F3" w:rsidP="00873D6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24.03.2022г. рассмотрение дисциплинарного производства квалификационной комиссией было отложено.</w:t>
      </w:r>
    </w:p>
    <w:p w:rsidR="00C569F3" w:rsidRDefault="00C569F3" w:rsidP="00873D6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26.04.2022г. </w:t>
      </w:r>
      <w:r>
        <w:rPr>
          <w:sz w:val="24"/>
          <w:szCs w:val="24"/>
        </w:rPr>
        <w:t>заявитель</w:t>
      </w:r>
      <w:r w:rsidRPr="00446718">
        <w:rPr>
          <w:sz w:val="24"/>
          <w:szCs w:val="24"/>
        </w:rPr>
        <w:t xml:space="preserve"> в заседани</w:t>
      </w:r>
      <w:r>
        <w:rPr>
          <w:sz w:val="24"/>
          <w:szCs w:val="24"/>
        </w:rPr>
        <w:t>и</w:t>
      </w:r>
      <w:r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участвовала, поддержала доводы жалобы.</w:t>
      </w:r>
    </w:p>
    <w:p w:rsidR="00C569F3" w:rsidRDefault="00C569F3" w:rsidP="00873D6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26.04.2022г. </w:t>
      </w:r>
      <w:r w:rsidRPr="00446718">
        <w:rPr>
          <w:sz w:val="24"/>
          <w:szCs w:val="24"/>
        </w:rPr>
        <w:t>адвокат 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явился, уведомлен.</w:t>
      </w:r>
    </w:p>
    <w:p w:rsidR="00C569F3" w:rsidRPr="007D18F9" w:rsidRDefault="007D18F9" w:rsidP="00C569F3">
      <w:pPr>
        <w:ind w:firstLine="567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</w:t>
      </w:r>
      <w:r w:rsidR="00C569F3">
        <w:rPr>
          <w:sz w:val="24"/>
          <w:szCs w:val="24"/>
          <w:lang w:eastAsia="en-US"/>
        </w:rPr>
        <w:t>26.04.2022</w:t>
      </w:r>
      <w:r w:rsidR="00C569F3" w:rsidRPr="00BC18C9">
        <w:rPr>
          <w:sz w:val="24"/>
          <w:szCs w:val="24"/>
          <w:lang w:eastAsia="en-US"/>
        </w:rPr>
        <w:t>г. квалификационная комиссия дала заключение</w:t>
      </w:r>
      <w:r w:rsidR="00C569F3" w:rsidRPr="00C73C3D">
        <w:rPr>
          <w:sz w:val="24"/>
          <w:szCs w:val="24"/>
          <w:lang w:eastAsia="en-US"/>
        </w:rPr>
        <w:t xml:space="preserve"> </w:t>
      </w:r>
      <w:r w:rsidR="00C569F3" w:rsidRPr="007D18F9">
        <w:rPr>
          <w:sz w:val="24"/>
          <w:szCs w:val="24"/>
          <w:lang w:eastAsia="en-US"/>
        </w:rPr>
        <w:t xml:space="preserve">о наличии в действиях (бездействии) адвоката </w:t>
      </w:r>
      <w:r w:rsidR="00925EFB">
        <w:rPr>
          <w:sz w:val="24"/>
          <w:szCs w:val="24"/>
          <w:lang w:eastAsia="en-US"/>
        </w:rPr>
        <w:t>А.А.Ю.</w:t>
      </w:r>
      <w:r w:rsidR="00C569F3" w:rsidRPr="007D18F9">
        <w:rPr>
          <w:sz w:val="24"/>
          <w:szCs w:val="24"/>
          <w:lang w:eastAsia="en-US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п. 1 п. 1 ст. 7, п. 1 и 2 ст. 25 ФЗ «Об адвокатской деятельности и адвокатуре в РФ», п. 1 и 2 ст. 5, п. 1 ст. 8 Кодекса профессиональной этики адвоката, а также ненадлежащем исполнении адвокатом своих профессиональных обязанностей перед доверителем П</w:t>
      </w:r>
      <w:r w:rsidR="00925EFB">
        <w:rPr>
          <w:sz w:val="24"/>
          <w:szCs w:val="24"/>
          <w:lang w:eastAsia="en-US"/>
        </w:rPr>
        <w:t>.</w:t>
      </w:r>
      <w:r w:rsidR="00C569F3" w:rsidRPr="007D18F9">
        <w:rPr>
          <w:sz w:val="24"/>
          <w:szCs w:val="24"/>
          <w:lang w:eastAsia="en-US"/>
        </w:rPr>
        <w:t>Л.Е., выразившееся в том, что адвокат:</w:t>
      </w:r>
    </w:p>
    <w:p w:rsidR="00C569F3" w:rsidRPr="007D18F9" w:rsidRDefault="00C569F3" w:rsidP="00C569F3">
      <w:pPr>
        <w:numPr>
          <w:ilvl w:val="0"/>
          <w:numId w:val="25"/>
        </w:numPr>
        <w:jc w:val="both"/>
        <w:rPr>
          <w:sz w:val="24"/>
          <w:szCs w:val="24"/>
          <w:lang w:eastAsia="en-US"/>
        </w:rPr>
      </w:pPr>
      <w:r w:rsidRPr="007D18F9">
        <w:rPr>
          <w:sz w:val="24"/>
          <w:szCs w:val="24"/>
          <w:lang w:eastAsia="en-US"/>
        </w:rPr>
        <w:t>включил в предмет соглашения об оказании юридической помощи от 22.04.2021 г. размытые формулировки, предполагающие неоднозначное или расширительное толкование предмета соглашения и вводящих в заблуждение доверителя как слабую сторону соглашения;</w:t>
      </w:r>
    </w:p>
    <w:p w:rsidR="007D18F9" w:rsidRDefault="00C569F3" w:rsidP="007D18F9">
      <w:pPr>
        <w:numPr>
          <w:ilvl w:val="0"/>
          <w:numId w:val="25"/>
        </w:numPr>
        <w:jc w:val="both"/>
        <w:rPr>
          <w:sz w:val="24"/>
          <w:szCs w:val="24"/>
          <w:lang w:eastAsia="en-US"/>
        </w:rPr>
      </w:pPr>
      <w:r w:rsidRPr="007D18F9">
        <w:rPr>
          <w:sz w:val="24"/>
          <w:szCs w:val="24"/>
          <w:lang w:eastAsia="en-US"/>
        </w:rPr>
        <w:t>не выполнил надлежащим образом принятое от доверителя поручение;</w:t>
      </w:r>
    </w:p>
    <w:p w:rsidR="00C569F3" w:rsidRDefault="00C569F3" w:rsidP="007D18F9">
      <w:pPr>
        <w:numPr>
          <w:ilvl w:val="0"/>
          <w:numId w:val="25"/>
        </w:numPr>
        <w:jc w:val="both"/>
        <w:rPr>
          <w:sz w:val="24"/>
          <w:szCs w:val="24"/>
          <w:lang w:eastAsia="en-US"/>
        </w:rPr>
      </w:pPr>
      <w:r w:rsidRPr="007D18F9">
        <w:rPr>
          <w:sz w:val="24"/>
          <w:szCs w:val="24"/>
          <w:lang w:eastAsia="en-US"/>
        </w:rPr>
        <w:t>после расторжения соглашения не предпринял мер по возврату доверителю части неотработанного вознаграждения, умышленно уклоняется в течение длительного времени от возврата денежных средств доверителю, что свидетельствует о совершении адвокатом действий (бездействия), направленных на подрыв доверия к адвокату и адвокатуре</w:t>
      </w:r>
      <w:r w:rsidR="007D18F9">
        <w:rPr>
          <w:sz w:val="24"/>
          <w:szCs w:val="24"/>
          <w:lang w:eastAsia="en-US"/>
        </w:rPr>
        <w:t>.</w:t>
      </w:r>
    </w:p>
    <w:p w:rsidR="007D18F9" w:rsidRDefault="007D18F9" w:rsidP="007D18F9">
      <w:pPr>
        <w:jc w:val="both"/>
        <w:rPr>
          <w:sz w:val="24"/>
          <w:szCs w:val="24"/>
          <w:lang w:eastAsia="en-US"/>
        </w:rPr>
      </w:pPr>
    </w:p>
    <w:p w:rsidR="007D18F9" w:rsidRDefault="007D18F9" w:rsidP="007D18F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06.06.2022г. от заявителя поступило обращение.</w:t>
      </w:r>
    </w:p>
    <w:p w:rsidR="00932831" w:rsidRDefault="00932831" w:rsidP="007D18F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10.06.2022г. от адвоката поступило заявление о согласии с заключением квалификационной комиссии, в котором адвокат сообщает, что осуществил возврат заявителю 120.000 рублей (с приложением подтверждающих документов).</w:t>
      </w:r>
    </w:p>
    <w:p w:rsidR="002F3D3E" w:rsidRPr="007D18F9" w:rsidRDefault="002F3D3E" w:rsidP="007D18F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             14.06.2022г. от заявителя поступило ходатайство об отложении дисциплинарного разбирательства.</w:t>
      </w:r>
    </w:p>
    <w:p w:rsidR="00873D61" w:rsidRPr="00446718" w:rsidRDefault="00873D61" w:rsidP="002F3D3E">
      <w:pPr>
        <w:jc w:val="both"/>
        <w:rPr>
          <w:sz w:val="24"/>
          <w:szCs w:val="24"/>
          <w:lang w:eastAsia="en-US"/>
        </w:rPr>
      </w:pPr>
    </w:p>
    <w:p w:rsidR="007D18F9" w:rsidRPr="00446718" w:rsidRDefault="007D18F9" w:rsidP="007D18F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</w:t>
      </w:r>
      <w:r w:rsidR="00A41ACD">
        <w:rPr>
          <w:sz w:val="24"/>
          <w:szCs w:val="24"/>
          <w:lang w:eastAsia="en-US"/>
        </w:rPr>
        <w:t xml:space="preserve">        </w:t>
      </w: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881F82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не явилась, уведомлена.</w:t>
      </w:r>
    </w:p>
    <w:p w:rsidR="007D18F9" w:rsidRDefault="007D18F9" w:rsidP="007D18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не явился, уведомлен. </w:t>
      </w:r>
    </w:p>
    <w:p w:rsidR="007D18F9" w:rsidRDefault="00352D8C" w:rsidP="007D18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ходатайство П</w:t>
      </w:r>
      <w:r w:rsidR="00925EFB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Л.Е. об отложении дисциплинарного разбирательства, Совет не находит оснований для затягивания дисциплинарного разбирательства, поскольку фактические обстоятельства неоднократно были предметом рассмотрения дисциплинарных органов АПМО.</w:t>
      </w:r>
    </w:p>
    <w:p w:rsidR="00352D8C" w:rsidRDefault="00352D8C" w:rsidP="007D18F9">
      <w:pPr>
        <w:ind w:firstLine="708"/>
        <w:jc w:val="both"/>
        <w:rPr>
          <w:sz w:val="24"/>
          <w:szCs w:val="24"/>
          <w:lang w:eastAsia="en-US"/>
        </w:rPr>
      </w:pPr>
    </w:p>
    <w:p w:rsidR="007D18F9" w:rsidRDefault="007D18F9" w:rsidP="007D18F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7D18F9" w:rsidRDefault="00352D8C" w:rsidP="007D18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установленных квалификационной комиссией </w:t>
      </w:r>
      <w:r w:rsidR="007F26F9">
        <w:rPr>
          <w:sz w:val="24"/>
          <w:szCs w:val="24"/>
          <w:lang w:eastAsia="en-US"/>
        </w:rPr>
        <w:t>существенных</w:t>
      </w:r>
      <w:r>
        <w:rPr>
          <w:sz w:val="24"/>
          <w:szCs w:val="24"/>
          <w:lang w:eastAsia="en-US"/>
        </w:rPr>
        <w:t xml:space="preserve"> нарушениях законодательства об адвокатской деятельности и адвокатуре, допущенных адвокатом, принятие несвоевременных мер к урегулированию разногласий с заявителем является недопустимым.</w:t>
      </w:r>
    </w:p>
    <w:p w:rsidR="007D18F9" w:rsidRDefault="007F26F9" w:rsidP="007D18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Признание адвокатом допущенных нарушений и фактический возврат неотработанного вознаграждения доверителю позволяет ограничиться мерой дисциплинарной ответственности в виде замечания.</w:t>
      </w:r>
    </w:p>
    <w:p w:rsidR="007F26F9" w:rsidRPr="00446718" w:rsidRDefault="007F26F9" w:rsidP="007D18F9">
      <w:pPr>
        <w:ind w:firstLine="708"/>
        <w:jc w:val="both"/>
        <w:rPr>
          <w:sz w:val="24"/>
          <w:szCs w:val="24"/>
          <w:lang w:eastAsia="en-US"/>
        </w:rPr>
      </w:pPr>
    </w:p>
    <w:p w:rsidR="007D18F9" w:rsidRDefault="007D18F9" w:rsidP="007D18F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7D18F9" w:rsidRPr="00446718" w:rsidRDefault="007D18F9" w:rsidP="007D18F9">
      <w:pPr>
        <w:ind w:firstLine="708"/>
        <w:jc w:val="both"/>
        <w:rPr>
          <w:sz w:val="24"/>
          <w:szCs w:val="24"/>
          <w:lang w:eastAsia="en-US"/>
        </w:rPr>
      </w:pPr>
    </w:p>
    <w:p w:rsidR="007D18F9" w:rsidRPr="00446718" w:rsidRDefault="007D18F9" w:rsidP="007D18F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7D18F9" w:rsidRPr="00446718" w:rsidRDefault="007D18F9" w:rsidP="007D18F9">
      <w:pPr>
        <w:ind w:firstLine="708"/>
        <w:jc w:val="both"/>
        <w:rPr>
          <w:sz w:val="24"/>
          <w:szCs w:val="24"/>
          <w:lang w:eastAsia="en-US"/>
        </w:rPr>
      </w:pPr>
    </w:p>
    <w:p w:rsidR="007D18F9" w:rsidRPr="007D18F9" w:rsidRDefault="007D18F9" w:rsidP="007D18F9">
      <w:pPr>
        <w:ind w:firstLine="567"/>
        <w:jc w:val="both"/>
        <w:rPr>
          <w:sz w:val="24"/>
          <w:szCs w:val="24"/>
          <w:lang w:eastAsia="en-US"/>
        </w:rPr>
      </w:pPr>
      <w:r>
        <w:rPr>
          <w:szCs w:val="24"/>
        </w:rPr>
        <w:t xml:space="preserve">          </w:t>
      </w:r>
      <w:r w:rsidRPr="007D18F9">
        <w:rPr>
          <w:sz w:val="24"/>
          <w:szCs w:val="24"/>
          <w:lang w:eastAsia="en-US"/>
        </w:rPr>
        <w:t>1. в установленных действиях адвоката имеются нарушения п. 1 п. 1 ст. 7, п. 1 и 2 ст. 25 ФЗ «Об адвокатской деятельности и адвокатуре в РФ», п. 1 и 2 ст. 5, п. 1 ст. 8 Кодекса профессиональной этики адвоката, а также ненадлежащем исполнении адвокатом своих профессиональных обязанностей перед доверителем П</w:t>
      </w:r>
      <w:r w:rsidR="00925EFB">
        <w:rPr>
          <w:sz w:val="24"/>
          <w:szCs w:val="24"/>
          <w:lang w:eastAsia="en-US"/>
        </w:rPr>
        <w:t>.</w:t>
      </w:r>
      <w:r w:rsidRPr="007D18F9">
        <w:rPr>
          <w:sz w:val="24"/>
          <w:szCs w:val="24"/>
          <w:lang w:eastAsia="en-US"/>
        </w:rPr>
        <w:t>Л.Е., выразившееся в том, что адвокат:</w:t>
      </w:r>
    </w:p>
    <w:p w:rsidR="007D18F9" w:rsidRPr="007D18F9" w:rsidRDefault="007D18F9" w:rsidP="007D18F9">
      <w:pPr>
        <w:numPr>
          <w:ilvl w:val="0"/>
          <w:numId w:val="25"/>
        </w:numPr>
        <w:jc w:val="both"/>
        <w:rPr>
          <w:sz w:val="24"/>
          <w:szCs w:val="24"/>
          <w:lang w:eastAsia="en-US"/>
        </w:rPr>
      </w:pPr>
      <w:r w:rsidRPr="007D18F9">
        <w:rPr>
          <w:sz w:val="24"/>
          <w:szCs w:val="24"/>
          <w:lang w:eastAsia="en-US"/>
        </w:rPr>
        <w:t>включил в предмет соглашения об оказании юридической помощи от 22.04.2021 г. размытые формулировки, предполагающие неоднозначное или расширительное толкование предмета соглашения и вводящих в заблуждение доверителя как слабую сторону соглашения;</w:t>
      </w:r>
    </w:p>
    <w:p w:rsidR="007D18F9" w:rsidRDefault="007D18F9" w:rsidP="007D18F9">
      <w:pPr>
        <w:numPr>
          <w:ilvl w:val="0"/>
          <w:numId w:val="25"/>
        </w:numPr>
        <w:jc w:val="both"/>
        <w:rPr>
          <w:sz w:val="24"/>
          <w:szCs w:val="24"/>
          <w:lang w:eastAsia="en-US"/>
        </w:rPr>
      </w:pPr>
      <w:r w:rsidRPr="007D18F9">
        <w:rPr>
          <w:sz w:val="24"/>
          <w:szCs w:val="24"/>
          <w:lang w:eastAsia="en-US"/>
        </w:rPr>
        <w:t>не выполнил надлежащим образом принятое от доверителя поручение;</w:t>
      </w:r>
    </w:p>
    <w:p w:rsidR="007D18F9" w:rsidRPr="007D18F9" w:rsidRDefault="007D18F9" w:rsidP="007D18F9">
      <w:pPr>
        <w:numPr>
          <w:ilvl w:val="0"/>
          <w:numId w:val="25"/>
        </w:numPr>
        <w:jc w:val="both"/>
        <w:rPr>
          <w:sz w:val="24"/>
          <w:szCs w:val="24"/>
          <w:lang w:eastAsia="en-US"/>
        </w:rPr>
      </w:pPr>
      <w:r w:rsidRPr="007D18F9">
        <w:rPr>
          <w:sz w:val="24"/>
          <w:szCs w:val="24"/>
          <w:lang w:eastAsia="en-US"/>
        </w:rPr>
        <w:t>после расторжения соглашения не предпринял мер по возврату доверителю части неотработанного вознаграждения, умышленно уклоняется в течение длительного времени от возврата денежных средств доверителю, что свидетельствует о совершении адвокатом действий (бездействия), направленных на подрыв доверия к адвокату и адвокатуре.</w:t>
      </w:r>
    </w:p>
    <w:p w:rsidR="007D18F9" w:rsidRPr="00B23290" w:rsidRDefault="007D18F9" w:rsidP="007D18F9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2F3D3E">
        <w:rPr>
          <w:szCs w:val="24"/>
          <w:lang w:eastAsia="en-US"/>
        </w:rPr>
        <w:t>замечания</w:t>
      </w:r>
      <w:r w:rsidRPr="00B23290">
        <w:rPr>
          <w:szCs w:val="24"/>
          <w:lang w:eastAsia="en-US"/>
        </w:rPr>
        <w:t xml:space="preserve"> в отношении адвоката </w:t>
      </w:r>
      <w:r w:rsidR="00925EFB">
        <w:rPr>
          <w:szCs w:val="24"/>
          <w:lang w:eastAsia="en-US"/>
        </w:rPr>
        <w:t>А.А.Ю.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>
        <w:rPr>
          <w:szCs w:val="24"/>
        </w:rPr>
        <w:t>го</w:t>
      </w:r>
      <w:r w:rsidRPr="00B23290">
        <w:rPr>
          <w:szCs w:val="24"/>
        </w:rPr>
        <w:t xml:space="preserve"> регистрационный номер </w:t>
      </w:r>
      <w:r w:rsidR="00925EFB">
        <w:rPr>
          <w:szCs w:val="24"/>
        </w:rPr>
        <w:t>…..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7D18F9" w:rsidRPr="000A1010" w:rsidRDefault="007D18F9" w:rsidP="007D18F9">
      <w:pPr>
        <w:ind w:firstLine="708"/>
        <w:jc w:val="both"/>
        <w:rPr>
          <w:sz w:val="24"/>
          <w:szCs w:val="24"/>
          <w:lang w:eastAsia="en-US"/>
        </w:rPr>
      </w:pPr>
    </w:p>
    <w:p w:rsidR="00FF1B05" w:rsidRPr="000A1010" w:rsidRDefault="00FF1B05" w:rsidP="00733E64">
      <w:pPr>
        <w:jc w:val="both"/>
        <w:rPr>
          <w:sz w:val="24"/>
          <w:szCs w:val="24"/>
          <w:lang w:eastAsia="en-US"/>
        </w:rPr>
      </w:pPr>
    </w:p>
    <w:p w:rsidR="00FF1B05" w:rsidRPr="000A1010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857859" w:rsidRPr="00CD17E2" w:rsidRDefault="00BC18C9" w:rsidP="001E32E2">
      <w:pPr>
        <w:rPr>
          <w:sz w:val="24"/>
        </w:rPr>
      </w:pPr>
      <w:r>
        <w:rPr>
          <w:sz w:val="24"/>
        </w:rPr>
        <w:t xml:space="preserve">          Президент</w:t>
      </w:r>
      <w:r w:rsidR="00801266">
        <w:rPr>
          <w:sz w:val="24"/>
        </w:rPr>
        <w:t xml:space="preserve">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bookmarkEnd w:id="3"/>
      <w:proofErr w:type="spellEnd"/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67B" w:rsidRDefault="004E567B" w:rsidP="00C01A07">
      <w:r>
        <w:separator/>
      </w:r>
    </w:p>
  </w:endnote>
  <w:endnote w:type="continuationSeparator" w:id="0">
    <w:p w:rsidR="004E567B" w:rsidRDefault="004E567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67B" w:rsidRDefault="004E567B" w:rsidP="00C01A07">
      <w:r>
        <w:separator/>
      </w:r>
    </w:p>
  </w:footnote>
  <w:footnote w:type="continuationSeparator" w:id="0">
    <w:p w:rsidR="004E567B" w:rsidRDefault="004E567B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E20580" w:rsidRDefault="000A1E84">
        <w:pPr>
          <w:pStyle w:val="af7"/>
          <w:jc w:val="right"/>
        </w:pPr>
        <w:r>
          <w:fldChar w:fldCharType="begin"/>
        </w:r>
        <w:r w:rsidR="008E4590">
          <w:instrText>PAGE   \* MERGEFORMAT</w:instrText>
        </w:r>
        <w:r>
          <w:fldChar w:fldCharType="separate"/>
        </w:r>
        <w:r w:rsidR="00925EF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20580" w:rsidRDefault="00E20580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4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2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3"/>
  </w:num>
  <w:num w:numId="2">
    <w:abstractNumId w:val="10"/>
  </w:num>
  <w:num w:numId="3">
    <w:abstractNumId w:val="16"/>
  </w:num>
  <w:num w:numId="4">
    <w:abstractNumId w:val="15"/>
  </w:num>
  <w:num w:numId="5">
    <w:abstractNumId w:val="19"/>
  </w:num>
  <w:num w:numId="6">
    <w:abstractNumId w:val="2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2"/>
  </w:num>
  <w:num w:numId="10">
    <w:abstractNumId w:val="8"/>
  </w:num>
  <w:num w:numId="11">
    <w:abstractNumId w:val="21"/>
  </w:num>
  <w:num w:numId="12">
    <w:abstractNumId w:val="7"/>
  </w:num>
  <w:num w:numId="13">
    <w:abstractNumId w:val="4"/>
  </w:num>
  <w:num w:numId="14">
    <w:abstractNumId w:val="18"/>
  </w:num>
  <w:num w:numId="15">
    <w:abstractNumId w:val="17"/>
  </w:num>
  <w:num w:numId="16">
    <w:abstractNumId w:val="12"/>
  </w:num>
  <w:num w:numId="17">
    <w:abstractNumId w:val="13"/>
  </w:num>
  <w:num w:numId="18">
    <w:abstractNumId w:val="14"/>
  </w:num>
  <w:num w:numId="19">
    <w:abstractNumId w:val="20"/>
  </w:num>
  <w:num w:numId="20">
    <w:abstractNumId w:val="1"/>
  </w:num>
  <w:num w:numId="21">
    <w:abstractNumId w:val="5"/>
  </w:num>
  <w:num w:numId="22">
    <w:abstractNumId w:val="11"/>
  </w:num>
  <w:num w:numId="23">
    <w:abstractNumId w:val="0"/>
  </w:num>
  <w:num w:numId="24">
    <w:abstractNumId w:val="3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1E84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5894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64466"/>
    <w:rsid w:val="00170DC1"/>
    <w:rsid w:val="00171D5C"/>
    <w:rsid w:val="001741FD"/>
    <w:rsid w:val="00180E74"/>
    <w:rsid w:val="0018311D"/>
    <w:rsid w:val="00186991"/>
    <w:rsid w:val="00187041"/>
    <w:rsid w:val="00187D1A"/>
    <w:rsid w:val="001A5074"/>
    <w:rsid w:val="001A62DE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2951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1480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3D3E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2D8C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567B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6F9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5EFB"/>
    <w:rsid w:val="00927DFA"/>
    <w:rsid w:val="009309F2"/>
    <w:rsid w:val="00932831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8EC"/>
    <w:rsid w:val="00A2657C"/>
    <w:rsid w:val="00A30842"/>
    <w:rsid w:val="00A349C6"/>
    <w:rsid w:val="00A3601A"/>
    <w:rsid w:val="00A3745F"/>
    <w:rsid w:val="00A41ACD"/>
    <w:rsid w:val="00A456AE"/>
    <w:rsid w:val="00A46E24"/>
    <w:rsid w:val="00A51056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17D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E72C4"/>
    <w:rsid w:val="00EF060C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41D49"/>
    <w:rsid w:val="00F422C5"/>
    <w:rsid w:val="00F447B2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993"/>
    <w:rsid w:val="00F84BE0"/>
    <w:rsid w:val="00F86C15"/>
    <w:rsid w:val="00F90BB5"/>
    <w:rsid w:val="00F9615A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60E22-DD02-4CDF-AEDE-5E5E0C0BF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1334</Words>
  <Characters>7610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8927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2022-06-16T19:34:00Z</dcterms:created>
  <dcterms:modified xsi:type="dcterms:W3CDTF">2022-07-06T17:53:00Z</dcterms:modified>
</cp:coreProperties>
</file>