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266DEF2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A54E41">
        <w:rPr>
          <w:b/>
          <w:caps/>
          <w:sz w:val="24"/>
          <w:szCs w:val="24"/>
        </w:rPr>
        <w:t>21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7ABCA2F0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54E41">
        <w:rPr>
          <w:b/>
          <w:sz w:val="24"/>
          <w:szCs w:val="24"/>
        </w:rPr>
        <w:t>11</w:t>
      </w:r>
      <w:r w:rsidR="00975DB7">
        <w:rPr>
          <w:b/>
          <w:sz w:val="24"/>
          <w:szCs w:val="24"/>
        </w:rPr>
        <w:t>-</w:t>
      </w:r>
      <w:r w:rsidR="00885650">
        <w:rPr>
          <w:b/>
          <w:sz w:val="24"/>
          <w:szCs w:val="24"/>
        </w:rPr>
        <w:t>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00B920AA" w:rsidR="008A79AF" w:rsidRPr="00446718" w:rsidRDefault="007059F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К.О.И.</w:t>
      </w:r>
    </w:p>
    <w:p w14:paraId="39D1FB7B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47A967B6" w14:textId="00CE28AF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59322A6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D3A90">
        <w:rPr>
          <w:sz w:val="24"/>
          <w:szCs w:val="24"/>
        </w:rPr>
        <w:t>при</w:t>
      </w:r>
      <w:r w:rsidR="003F4CAE">
        <w:rPr>
          <w:sz w:val="24"/>
          <w:szCs w:val="24"/>
        </w:rPr>
        <w:t xml:space="preserve"> участи</w:t>
      </w:r>
      <w:r w:rsidR="007D3A90">
        <w:rPr>
          <w:sz w:val="24"/>
          <w:szCs w:val="24"/>
        </w:rPr>
        <w:t>и</w:t>
      </w:r>
      <w:r w:rsidR="003F4CAE">
        <w:rPr>
          <w:sz w:val="24"/>
          <w:szCs w:val="24"/>
        </w:rPr>
        <w:t xml:space="preserve"> адвоката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54E41">
        <w:rPr>
          <w:sz w:val="24"/>
          <w:szCs w:val="24"/>
        </w:rPr>
        <w:t>11</w:t>
      </w:r>
      <w:r w:rsidR="00975DB7">
        <w:rPr>
          <w:sz w:val="24"/>
          <w:szCs w:val="24"/>
        </w:rPr>
        <w:t>-</w:t>
      </w:r>
      <w:r w:rsidR="00885650">
        <w:rPr>
          <w:sz w:val="24"/>
          <w:szCs w:val="24"/>
        </w:rPr>
        <w:t>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5091DE" w14:textId="77777777" w:rsidR="00885650" w:rsidRPr="00C860F4" w:rsidRDefault="00885650" w:rsidP="007D3A90">
      <w:pPr>
        <w:tabs>
          <w:tab w:val="left" w:pos="3828"/>
        </w:tabs>
        <w:rPr>
          <w:b/>
          <w:szCs w:val="24"/>
        </w:rPr>
      </w:pPr>
    </w:p>
    <w:p w14:paraId="1F4E1CE8" w14:textId="52E91449" w:rsidR="007D3A90" w:rsidRDefault="007D3A90" w:rsidP="00885650">
      <w:pPr>
        <w:ind w:firstLine="709"/>
        <w:jc w:val="both"/>
        <w:rPr>
          <w:sz w:val="24"/>
          <w:szCs w:val="24"/>
        </w:rPr>
      </w:pPr>
      <w:r w:rsidRPr="007D3A90">
        <w:rPr>
          <w:sz w:val="24"/>
          <w:szCs w:val="24"/>
        </w:rPr>
        <w:t xml:space="preserve">23.05.2022г. в Адвокатскую палату Московской области, поступила жалоба доверителя </w:t>
      </w:r>
      <w:r w:rsidR="007059F3">
        <w:rPr>
          <w:sz w:val="24"/>
          <w:szCs w:val="24"/>
        </w:rPr>
        <w:t>Т.Ю.Д.</w:t>
      </w:r>
      <w:r w:rsidRPr="007D3A90">
        <w:rPr>
          <w:sz w:val="24"/>
          <w:szCs w:val="24"/>
        </w:rPr>
        <w:t xml:space="preserve"> в отношении адвоката </w:t>
      </w:r>
      <w:r w:rsidR="007059F3">
        <w:rPr>
          <w:sz w:val="24"/>
          <w:szCs w:val="24"/>
        </w:rPr>
        <w:t>К.О.И.</w:t>
      </w:r>
      <w:r w:rsidRPr="007D3A90">
        <w:rPr>
          <w:sz w:val="24"/>
          <w:szCs w:val="24"/>
        </w:rPr>
        <w:t>, имеющего регистрационный номер</w:t>
      </w:r>
      <w:proofErr w:type="gramStart"/>
      <w:r w:rsidRPr="007D3A90">
        <w:rPr>
          <w:sz w:val="24"/>
          <w:szCs w:val="24"/>
        </w:rPr>
        <w:t xml:space="preserve"> </w:t>
      </w:r>
      <w:r w:rsidR="007059F3">
        <w:rPr>
          <w:sz w:val="24"/>
          <w:szCs w:val="24"/>
        </w:rPr>
        <w:t>….</w:t>
      </w:r>
      <w:proofErr w:type="gramEnd"/>
      <w:r w:rsidR="007059F3">
        <w:rPr>
          <w:sz w:val="24"/>
          <w:szCs w:val="24"/>
        </w:rPr>
        <w:t>.</w:t>
      </w:r>
      <w:r w:rsidRPr="007D3A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59F3">
        <w:rPr>
          <w:sz w:val="24"/>
          <w:szCs w:val="24"/>
        </w:rPr>
        <w:t>…..</w:t>
      </w:r>
    </w:p>
    <w:p w14:paraId="68C09B69" w14:textId="61271E8D" w:rsidR="006E7A66" w:rsidRPr="00A54E41" w:rsidRDefault="007D3A90" w:rsidP="00885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</w:t>
      </w:r>
      <w:r w:rsidR="00A54E41" w:rsidRPr="00A54E41">
        <w:rPr>
          <w:sz w:val="24"/>
          <w:szCs w:val="24"/>
        </w:rPr>
        <w:t xml:space="preserve"> 18.05.2021 г. она заключила с адвокатом соглашение на представление её интересов в Х</w:t>
      </w:r>
      <w:r w:rsidR="007059F3">
        <w:rPr>
          <w:sz w:val="24"/>
          <w:szCs w:val="24"/>
        </w:rPr>
        <w:t>.</w:t>
      </w:r>
      <w:r w:rsidR="00A54E41" w:rsidRPr="00A54E41">
        <w:rPr>
          <w:sz w:val="24"/>
          <w:szCs w:val="24"/>
        </w:rPr>
        <w:t xml:space="preserve"> ОМВД России</w:t>
      </w:r>
      <w:r w:rsidR="007059F3">
        <w:rPr>
          <w:sz w:val="24"/>
          <w:szCs w:val="24"/>
        </w:rPr>
        <w:t>,</w:t>
      </w:r>
      <w:r w:rsidR="00A54E41" w:rsidRPr="00A54E41">
        <w:rPr>
          <w:sz w:val="24"/>
          <w:szCs w:val="24"/>
        </w:rPr>
        <w:t xml:space="preserve"> ГУ МВД России по г. </w:t>
      </w:r>
      <w:proofErr w:type="gramStart"/>
      <w:r w:rsidR="00A54E41" w:rsidRPr="00A54E41">
        <w:rPr>
          <w:sz w:val="24"/>
          <w:szCs w:val="24"/>
        </w:rPr>
        <w:t>М</w:t>
      </w:r>
      <w:r w:rsidR="007059F3">
        <w:rPr>
          <w:sz w:val="24"/>
          <w:szCs w:val="24"/>
        </w:rPr>
        <w:t>.</w:t>
      </w:r>
      <w:r w:rsidR="00A54E41" w:rsidRPr="00A54E41">
        <w:rPr>
          <w:sz w:val="24"/>
          <w:szCs w:val="24"/>
        </w:rPr>
        <w:t xml:space="preserve">, </w:t>
      </w:r>
      <w:r w:rsidR="007059F3">
        <w:rPr>
          <w:sz w:val="24"/>
          <w:szCs w:val="24"/>
        </w:rPr>
        <w:t>….</w:t>
      </w:r>
      <w:proofErr w:type="gramEnd"/>
      <w:r w:rsidR="007059F3">
        <w:rPr>
          <w:sz w:val="24"/>
          <w:szCs w:val="24"/>
        </w:rPr>
        <w:t>.</w:t>
      </w:r>
      <w:r w:rsidR="00A54E41" w:rsidRPr="00A54E41">
        <w:rPr>
          <w:sz w:val="24"/>
          <w:szCs w:val="24"/>
        </w:rPr>
        <w:t xml:space="preserve"> ВСО СК РФ. Адвокату выплачено вознаграждение в размере 80 000 рублей, финансовые документы заявителю не выдавались. В соглашении отсутствуют реквизиты адвоката, а также условие о характере и размере ответственности. Адвокат фактически уклонился от исполнения принятых на себя обязательств, дважды пассивно присутствовал при получении объяснений с заявителя, вводил заявителя в заблуждение относительно передачи дела в суд. В марте 2022 г. заявитель обратилась к другому адвокату, который пояснил истинную картину движения дела. Адвокат не получал процессуальных документов, не обжаловал постановление следователя о передаче материалов в суд. Бездействие адвоката привело к существенному сокращению сроков давности привлечения к уголовной ответственности.</w:t>
      </w:r>
    </w:p>
    <w:p w14:paraId="2F7C985B" w14:textId="4DA3CE13" w:rsidR="00425ABE" w:rsidRPr="00446718" w:rsidRDefault="00A54E41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975DB7">
        <w:rPr>
          <w:sz w:val="24"/>
          <w:szCs w:val="24"/>
        </w:rPr>
        <w:t>.</w:t>
      </w:r>
      <w:r w:rsidR="00F8657A">
        <w:rPr>
          <w:sz w:val="24"/>
          <w:szCs w:val="24"/>
        </w:rPr>
        <w:t>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366BE722" w:rsidR="00767408" w:rsidRDefault="003F4CAE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A54E41">
        <w:rPr>
          <w:sz w:val="24"/>
          <w:szCs w:val="24"/>
        </w:rPr>
        <w:t>2007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F785BAC" w14:textId="0FC4C92E" w:rsidR="000C4A36" w:rsidRDefault="00F8657A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C4A36">
        <w:rPr>
          <w:sz w:val="24"/>
          <w:szCs w:val="24"/>
        </w:rPr>
        <w:t xml:space="preserve">.06.2022г. </w:t>
      </w:r>
      <w:r w:rsidR="000C4A36"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</w:t>
      </w:r>
      <w:r w:rsidR="00A54E41">
        <w:rPr>
          <w:sz w:val="24"/>
          <w:szCs w:val="24"/>
        </w:rPr>
        <w:t>не явилась</w:t>
      </w:r>
      <w:r w:rsidR="000C4A36" w:rsidRPr="000C4A36">
        <w:rPr>
          <w:sz w:val="24"/>
          <w:szCs w:val="24"/>
        </w:rPr>
        <w:t xml:space="preserve">, </w:t>
      </w:r>
      <w:r w:rsidR="00A54E41">
        <w:rPr>
          <w:sz w:val="24"/>
          <w:szCs w:val="24"/>
        </w:rPr>
        <w:t>уведомлена.</w:t>
      </w:r>
    </w:p>
    <w:p w14:paraId="0AA73465" w14:textId="074316CB" w:rsidR="00145CB1" w:rsidRDefault="00F8657A" w:rsidP="003F4C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975DB7">
        <w:rPr>
          <w:sz w:val="24"/>
          <w:szCs w:val="24"/>
        </w:rPr>
        <w:t>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</w:t>
      </w:r>
      <w:r w:rsidR="007D3A90">
        <w:rPr>
          <w:sz w:val="24"/>
          <w:szCs w:val="24"/>
        </w:rPr>
        <w:t>комиссии явился</w:t>
      </w:r>
      <w:r w:rsidR="00145CB1">
        <w:rPr>
          <w:sz w:val="24"/>
          <w:szCs w:val="24"/>
        </w:rPr>
        <w:t>,</w:t>
      </w:r>
      <w:r w:rsidR="007D3A90">
        <w:rPr>
          <w:sz w:val="24"/>
          <w:szCs w:val="24"/>
        </w:rPr>
        <w:t xml:space="preserve"> возражал против жалобы,</w:t>
      </w:r>
      <w:r w:rsidR="00145CB1">
        <w:rPr>
          <w:sz w:val="24"/>
          <w:szCs w:val="24"/>
        </w:rPr>
        <w:t xml:space="preserve"> </w:t>
      </w:r>
      <w:r w:rsidR="00A54E41">
        <w:rPr>
          <w:sz w:val="24"/>
          <w:szCs w:val="24"/>
        </w:rPr>
        <w:t>поддержал доводы письменных объяснений</w:t>
      </w:r>
      <w:r w:rsidR="00070829">
        <w:rPr>
          <w:sz w:val="24"/>
          <w:szCs w:val="24"/>
        </w:rPr>
        <w:t>.</w:t>
      </w:r>
    </w:p>
    <w:p w14:paraId="35AB34C8" w14:textId="1062C800" w:rsidR="006E7A66" w:rsidRPr="00A54E41" w:rsidRDefault="00F8657A" w:rsidP="006E7A66">
      <w:pPr>
        <w:ind w:firstLine="708"/>
        <w:jc w:val="both"/>
        <w:rPr>
          <w:sz w:val="24"/>
          <w:szCs w:val="24"/>
        </w:rPr>
      </w:pPr>
      <w:r w:rsidRPr="00A54E41">
        <w:rPr>
          <w:sz w:val="24"/>
          <w:szCs w:val="24"/>
        </w:rPr>
        <w:t>28</w:t>
      </w:r>
      <w:r w:rsidR="00975DB7" w:rsidRPr="00A54E41">
        <w:rPr>
          <w:sz w:val="24"/>
          <w:szCs w:val="24"/>
        </w:rPr>
        <w:t>.06</w:t>
      </w:r>
      <w:r w:rsidR="002C7EAC" w:rsidRPr="00A54E41">
        <w:rPr>
          <w:sz w:val="24"/>
          <w:szCs w:val="24"/>
        </w:rPr>
        <w:t>.2022</w:t>
      </w:r>
      <w:r w:rsidR="00425ABE" w:rsidRPr="00A54E41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54E41" w:rsidRPr="00A54E4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059F3">
        <w:rPr>
          <w:sz w:val="24"/>
          <w:szCs w:val="24"/>
        </w:rPr>
        <w:t>К.О.И.</w:t>
      </w:r>
      <w:r w:rsidR="00A54E41" w:rsidRPr="00A54E41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Т</w:t>
      </w:r>
      <w:r w:rsidR="007059F3">
        <w:rPr>
          <w:sz w:val="24"/>
          <w:szCs w:val="24"/>
        </w:rPr>
        <w:t>.</w:t>
      </w:r>
      <w:r w:rsidR="00A54E41" w:rsidRPr="00A54E41">
        <w:rPr>
          <w:sz w:val="24"/>
          <w:szCs w:val="24"/>
        </w:rPr>
        <w:t>Ю.Д.</w:t>
      </w:r>
    </w:p>
    <w:p w14:paraId="59640DBD" w14:textId="77777777" w:rsidR="004F0EB6" w:rsidRDefault="004F0EB6" w:rsidP="006E7A66">
      <w:pPr>
        <w:ind w:firstLine="708"/>
        <w:jc w:val="both"/>
        <w:rPr>
          <w:sz w:val="24"/>
          <w:szCs w:val="24"/>
        </w:rPr>
      </w:pPr>
    </w:p>
    <w:p w14:paraId="6DFD0894" w14:textId="2C3F635A" w:rsidR="00A41EE5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заявителя</w:t>
      </w:r>
      <w:r w:rsidR="006E7A66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</w:t>
      </w:r>
      <w:r w:rsidR="006E7A66">
        <w:rPr>
          <w:sz w:val="24"/>
          <w:szCs w:val="24"/>
        </w:rPr>
        <w:t>ением квалификационной комиссии</w:t>
      </w:r>
      <w:r w:rsidR="007D3A90" w:rsidRPr="007D3A90">
        <w:rPr>
          <w:sz w:val="24"/>
          <w:szCs w:val="24"/>
        </w:rPr>
        <w:t xml:space="preserve"> </w:t>
      </w:r>
      <w:r w:rsidR="007D3A90">
        <w:rPr>
          <w:sz w:val="24"/>
          <w:szCs w:val="24"/>
        </w:rPr>
        <w:t>не поступило</w:t>
      </w:r>
      <w:r w:rsidR="006E7A66">
        <w:rPr>
          <w:sz w:val="24"/>
          <w:szCs w:val="24"/>
        </w:rPr>
        <w:t>.</w:t>
      </w:r>
    </w:p>
    <w:p w14:paraId="7456CA35" w14:textId="56697867" w:rsidR="001206DD" w:rsidRDefault="007D18F9" w:rsidP="007D3A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4A4A9C4" w14:textId="7E9E5261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9631F8">
        <w:rPr>
          <w:sz w:val="24"/>
          <w:szCs w:val="24"/>
          <w:lang w:eastAsia="en-US"/>
        </w:rPr>
        <w:t xml:space="preserve">не </w:t>
      </w:r>
      <w:r w:rsidR="00A54E41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9631F8">
        <w:rPr>
          <w:sz w:val="24"/>
          <w:szCs w:val="24"/>
          <w:lang w:eastAsia="en-US"/>
        </w:rPr>
        <w:t>уведомлен</w:t>
      </w:r>
      <w:r w:rsidR="00A54E41">
        <w:rPr>
          <w:sz w:val="24"/>
          <w:szCs w:val="24"/>
          <w:lang w:eastAsia="en-US"/>
        </w:rPr>
        <w:t>а</w:t>
      </w:r>
      <w:r w:rsidR="009631F8">
        <w:rPr>
          <w:sz w:val="24"/>
          <w:szCs w:val="24"/>
          <w:lang w:eastAsia="en-US"/>
        </w:rPr>
        <w:t>.</w:t>
      </w:r>
    </w:p>
    <w:bookmarkEnd w:id="2"/>
    <w:p w14:paraId="7466EAA5" w14:textId="036C7A98" w:rsidR="009631F8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54E41">
        <w:rPr>
          <w:sz w:val="24"/>
          <w:szCs w:val="24"/>
          <w:lang w:eastAsia="en-US"/>
        </w:rPr>
        <w:t>явился</w:t>
      </w:r>
      <w:r w:rsidR="003F4CAE">
        <w:rPr>
          <w:sz w:val="24"/>
          <w:szCs w:val="24"/>
          <w:lang w:eastAsia="en-US"/>
        </w:rPr>
        <w:t>,</w:t>
      </w:r>
      <w:r w:rsidR="006E7A66">
        <w:rPr>
          <w:sz w:val="24"/>
          <w:szCs w:val="24"/>
          <w:lang w:eastAsia="en-US"/>
        </w:rPr>
        <w:t xml:space="preserve"> </w:t>
      </w:r>
      <w:r w:rsidR="00A54E41">
        <w:rPr>
          <w:sz w:val="24"/>
          <w:szCs w:val="24"/>
          <w:lang w:eastAsia="en-US"/>
        </w:rPr>
        <w:t>согласился</w:t>
      </w:r>
      <w:r w:rsidR="006E7A66">
        <w:rPr>
          <w:sz w:val="24"/>
          <w:szCs w:val="24"/>
          <w:lang w:eastAsia="en-US"/>
        </w:rPr>
        <w:t xml:space="preserve"> с заключением </w:t>
      </w:r>
      <w:r w:rsidR="007D3A90">
        <w:rPr>
          <w:sz w:val="24"/>
          <w:szCs w:val="24"/>
          <w:lang w:eastAsia="en-US"/>
        </w:rPr>
        <w:t>к</w:t>
      </w:r>
      <w:r w:rsidR="006E7A66">
        <w:rPr>
          <w:sz w:val="24"/>
          <w:szCs w:val="24"/>
          <w:lang w:eastAsia="en-US"/>
        </w:rPr>
        <w:t>валификационной комиссии</w:t>
      </w:r>
      <w:r w:rsidR="009631F8">
        <w:rPr>
          <w:sz w:val="24"/>
          <w:szCs w:val="24"/>
          <w:lang w:eastAsia="en-US"/>
        </w:rPr>
        <w:t>.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3F555445" w:rsidR="001206DD" w:rsidRDefault="001D3A22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  <w:r w:rsidR="00AB6072">
        <w:rPr>
          <w:sz w:val="24"/>
          <w:szCs w:val="24"/>
          <w:lang w:eastAsia="en-US"/>
        </w:rPr>
        <w:t xml:space="preserve"> Вместе с тем, отсутствие установленных нарушений не тождественно надлежащему исполнению профессиональных обязанностей перед заявителем в соответствии с требованиями пп.1) п.1 ст.7 ФЗ «Об адвокатской деятельности и адвокатуре в РФ», п.1) ст.8 КПЭА, предполагающих своевременное исчерпание разумных средств и способов отстаивания интересов доверителя в рамках принятого поручения.</w:t>
      </w:r>
    </w:p>
    <w:p w14:paraId="478EB01C" w14:textId="14C301E7" w:rsidR="008C77C6" w:rsidRDefault="008C77C6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установление размера взаимных обязательств сторон при исполнении соглашения об оказании юридической помощи, а также возложение гражданско-правовой ответственности за их нарушение не относятся к компетенции дисциплинарных органов адвокатской палаты, соответствующие споры могут быть разрешены в порядке гражданского судопроизводства. Заявитель не лишён права обратиться к адвокату с требованием о во</w:t>
      </w:r>
      <w:r w:rsidR="00FD076C">
        <w:rPr>
          <w:sz w:val="24"/>
          <w:szCs w:val="24"/>
          <w:lang w:eastAsia="en-US"/>
        </w:rPr>
        <w:t>з</w:t>
      </w:r>
      <w:r>
        <w:rPr>
          <w:sz w:val="24"/>
          <w:szCs w:val="24"/>
          <w:lang w:eastAsia="en-US"/>
        </w:rPr>
        <w:t>мещении причинённых убытков</w:t>
      </w:r>
      <w:r w:rsidR="000423CB">
        <w:rPr>
          <w:sz w:val="24"/>
          <w:szCs w:val="24"/>
          <w:lang w:eastAsia="en-US"/>
        </w:rPr>
        <w:t xml:space="preserve"> в части, превышающей размер возвращённого вознаграждения</w:t>
      </w:r>
      <w:r>
        <w:rPr>
          <w:sz w:val="24"/>
          <w:szCs w:val="24"/>
          <w:lang w:eastAsia="en-US"/>
        </w:rPr>
        <w:t>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5210A15C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1D3A22">
        <w:rPr>
          <w:color w:val="000000"/>
          <w:sz w:val="24"/>
          <w:szCs w:val="24"/>
        </w:rPr>
        <w:t>пп.2) п.1 ст.25 Кодекса профессиональной этики адвоката</w:t>
      </w:r>
      <w:r w:rsidRPr="00446718">
        <w:rPr>
          <w:sz w:val="24"/>
          <w:szCs w:val="24"/>
          <w:lang w:eastAsia="en-US"/>
        </w:rPr>
        <w:t>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A8AEB1A" w14:textId="41E41460" w:rsidR="003F4CAE" w:rsidRPr="00A54E41" w:rsidRDefault="003F4CAE" w:rsidP="003F4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Pr="00A54E41">
        <w:rPr>
          <w:sz w:val="24"/>
          <w:szCs w:val="24"/>
          <w:lang w:eastAsia="en-US"/>
        </w:rPr>
        <w:t xml:space="preserve">прекратить </w:t>
      </w:r>
      <w:r w:rsidR="00A54E41" w:rsidRPr="00A54E41">
        <w:rPr>
          <w:sz w:val="24"/>
          <w:szCs w:val="24"/>
        </w:rPr>
        <w:t xml:space="preserve">дисциплинарное производство в отношении адвоката </w:t>
      </w:r>
      <w:r w:rsidR="007059F3">
        <w:rPr>
          <w:sz w:val="24"/>
          <w:szCs w:val="24"/>
        </w:rPr>
        <w:t>К.О.И.</w:t>
      </w:r>
      <w:r w:rsidR="007D3A90">
        <w:rPr>
          <w:sz w:val="24"/>
          <w:szCs w:val="24"/>
        </w:rPr>
        <w:t xml:space="preserve">, </w:t>
      </w:r>
      <w:r w:rsidR="007D3A90" w:rsidRPr="000F48BF">
        <w:rPr>
          <w:sz w:val="24"/>
          <w:szCs w:val="24"/>
          <w:lang w:eastAsia="en-US"/>
        </w:rPr>
        <w:t>имеюще</w:t>
      </w:r>
      <w:r w:rsidR="007D3A90">
        <w:rPr>
          <w:sz w:val="24"/>
          <w:szCs w:val="24"/>
          <w:lang w:eastAsia="en-US"/>
        </w:rPr>
        <w:t>го</w:t>
      </w:r>
      <w:r w:rsidR="007D3A90" w:rsidRPr="000F48BF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7D3A90" w:rsidRPr="000F48BF">
        <w:rPr>
          <w:sz w:val="24"/>
          <w:szCs w:val="24"/>
          <w:lang w:eastAsia="en-US"/>
        </w:rPr>
        <w:t xml:space="preserve"> </w:t>
      </w:r>
      <w:r w:rsidR="007059F3">
        <w:rPr>
          <w:sz w:val="24"/>
          <w:szCs w:val="24"/>
          <w:lang w:eastAsia="en-US"/>
        </w:rPr>
        <w:t>….</w:t>
      </w:r>
      <w:proofErr w:type="gramEnd"/>
      <w:r w:rsidR="007059F3">
        <w:rPr>
          <w:sz w:val="24"/>
          <w:szCs w:val="24"/>
          <w:lang w:eastAsia="en-US"/>
        </w:rPr>
        <w:t>.</w:t>
      </w:r>
      <w:r w:rsidR="007D3A90" w:rsidRPr="000F48BF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A54E41" w:rsidRPr="00A54E41">
        <w:rPr>
          <w:sz w:val="24"/>
          <w:szCs w:val="24"/>
        </w:rPr>
        <w:t>.</w:t>
      </w:r>
    </w:p>
    <w:p w14:paraId="7316F2ED" w14:textId="15207DE8" w:rsidR="001206DD" w:rsidRPr="00807DDB" w:rsidRDefault="001206DD" w:rsidP="003F4CAE">
      <w:pPr>
        <w:ind w:firstLine="708"/>
        <w:jc w:val="both"/>
        <w:rPr>
          <w:sz w:val="24"/>
          <w:szCs w:val="24"/>
          <w:lang w:eastAsia="en-US"/>
        </w:rPr>
      </w:pP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FBA1" w14:textId="77777777" w:rsidR="00223A63" w:rsidRDefault="00223A63" w:rsidP="00C01A07">
      <w:r>
        <w:separator/>
      </w:r>
    </w:p>
  </w:endnote>
  <w:endnote w:type="continuationSeparator" w:id="0">
    <w:p w14:paraId="1243E063" w14:textId="77777777" w:rsidR="00223A63" w:rsidRDefault="00223A6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1DB5" w14:textId="77777777" w:rsidR="00223A63" w:rsidRDefault="00223A63" w:rsidP="00C01A07">
      <w:r>
        <w:separator/>
      </w:r>
    </w:p>
  </w:footnote>
  <w:footnote w:type="continuationSeparator" w:id="0">
    <w:p w14:paraId="7C8FAF99" w14:textId="77777777" w:rsidR="00223A63" w:rsidRDefault="00223A6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885650" w:rsidRDefault="0088565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885650" w:rsidRDefault="0088565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39766850">
    <w:abstractNumId w:val="29"/>
  </w:num>
  <w:num w:numId="2" w16cid:durableId="259602860">
    <w:abstractNumId w:val="14"/>
  </w:num>
  <w:num w:numId="3" w16cid:durableId="2135711271">
    <w:abstractNumId w:val="20"/>
  </w:num>
  <w:num w:numId="4" w16cid:durableId="1885944538">
    <w:abstractNumId w:val="19"/>
  </w:num>
  <w:num w:numId="5" w16cid:durableId="2127388577">
    <w:abstractNumId w:val="24"/>
  </w:num>
  <w:num w:numId="6" w16cid:durableId="609626329">
    <w:abstractNumId w:val="2"/>
  </w:num>
  <w:num w:numId="7" w16cid:durableId="6671743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9007388">
    <w:abstractNumId w:val="8"/>
  </w:num>
  <w:num w:numId="9" w16cid:durableId="1560171644">
    <w:abstractNumId w:val="28"/>
  </w:num>
  <w:num w:numId="10" w16cid:durableId="1423408790">
    <w:abstractNumId w:val="10"/>
  </w:num>
  <w:num w:numId="11" w16cid:durableId="1886327053">
    <w:abstractNumId w:val="26"/>
  </w:num>
  <w:num w:numId="12" w16cid:durableId="85268424">
    <w:abstractNumId w:val="9"/>
  </w:num>
  <w:num w:numId="13" w16cid:durableId="1115716789">
    <w:abstractNumId w:val="6"/>
  </w:num>
  <w:num w:numId="14" w16cid:durableId="1071273211">
    <w:abstractNumId w:val="22"/>
  </w:num>
  <w:num w:numId="15" w16cid:durableId="553203877">
    <w:abstractNumId w:val="21"/>
  </w:num>
  <w:num w:numId="16" w16cid:durableId="714307512">
    <w:abstractNumId w:val="16"/>
  </w:num>
  <w:num w:numId="17" w16cid:durableId="365179738">
    <w:abstractNumId w:val="17"/>
  </w:num>
  <w:num w:numId="18" w16cid:durableId="1131752994">
    <w:abstractNumId w:val="18"/>
  </w:num>
  <w:num w:numId="19" w16cid:durableId="1525245222">
    <w:abstractNumId w:val="25"/>
  </w:num>
  <w:num w:numId="20" w16cid:durableId="1899897060">
    <w:abstractNumId w:val="1"/>
  </w:num>
  <w:num w:numId="21" w16cid:durableId="665015496">
    <w:abstractNumId w:val="7"/>
  </w:num>
  <w:num w:numId="22" w16cid:durableId="1882472253">
    <w:abstractNumId w:val="15"/>
  </w:num>
  <w:num w:numId="23" w16cid:durableId="1354039736">
    <w:abstractNumId w:val="0"/>
  </w:num>
  <w:num w:numId="24" w16cid:durableId="579098155">
    <w:abstractNumId w:val="5"/>
  </w:num>
  <w:num w:numId="25" w16cid:durableId="1980382748">
    <w:abstractNumId w:val="11"/>
  </w:num>
  <w:num w:numId="26" w16cid:durableId="1673993730">
    <w:abstractNumId w:val="4"/>
  </w:num>
  <w:num w:numId="27" w16cid:durableId="1353341770">
    <w:abstractNumId w:val="3"/>
  </w:num>
  <w:num w:numId="28" w16cid:durableId="211043391">
    <w:abstractNumId w:val="27"/>
  </w:num>
  <w:num w:numId="29" w16cid:durableId="185995138">
    <w:abstractNumId w:val="12"/>
  </w:num>
  <w:num w:numId="30" w16cid:durableId="1196964632">
    <w:abstractNumId w:val="23"/>
  </w:num>
  <w:num w:numId="31" w16cid:durableId="13762781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3CB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0829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3A22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3A6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CAE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0EB6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96EF8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F3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A90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38B"/>
    <w:rsid w:val="00877C80"/>
    <w:rsid w:val="00881F82"/>
    <w:rsid w:val="00882C42"/>
    <w:rsid w:val="00882D9C"/>
    <w:rsid w:val="008848F6"/>
    <w:rsid w:val="00885650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C77C6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4E41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072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73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57A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076C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C9F9CBC3-D316-4A71-AF8D-71F9903F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E534-6D81-4DA4-AD01-64EA8BE8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2022-08-25T06:37:00Z</dcterms:created>
  <dcterms:modified xsi:type="dcterms:W3CDTF">2022-09-15T12:48:00Z</dcterms:modified>
</cp:coreProperties>
</file>