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0BBD3A5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C50B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C50B5">
        <w:rPr>
          <w:b/>
          <w:caps/>
          <w:sz w:val="24"/>
          <w:szCs w:val="24"/>
        </w:rPr>
        <w:t>0</w:t>
      </w:r>
      <w:r w:rsidR="009A1182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623703B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50B5">
        <w:rPr>
          <w:b/>
          <w:sz w:val="24"/>
          <w:szCs w:val="24"/>
        </w:rPr>
        <w:t>0</w:t>
      </w:r>
      <w:r w:rsidR="0033613E">
        <w:rPr>
          <w:b/>
          <w:sz w:val="24"/>
          <w:szCs w:val="24"/>
        </w:rPr>
        <w:t>9</w:t>
      </w:r>
      <w:r w:rsidR="009C50B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4C3ED0DA" w:rsidR="008A79AF" w:rsidRPr="00446718" w:rsidRDefault="001E2D5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Н.А.А.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379B6FD3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7482517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50B5">
        <w:rPr>
          <w:sz w:val="24"/>
          <w:szCs w:val="24"/>
        </w:rPr>
        <w:t>0</w:t>
      </w:r>
      <w:r w:rsidR="0033613E">
        <w:rPr>
          <w:sz w:val="24"/>
          <w:szCs w:val="24"/>
        </w:rPr>
        <w:t>9</w:t>
      </w:r>
      <w:r w:rsidR="009C50B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289109D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613E" w:rsidRPr="0033613E">
        <w:rPr>
          <w:sz w:val="24"/>
          <w:szCs w:val="24"/>
        </w:rPr>
        <w:t xml:space="preserve">08.08.2022г. в Адвокатскую палату Московской области поступило </w:t>
      </w:r>
      <w:bookmarkStart w:id="2" w:name="_Hlk511817132"/>
      <w:r w:rsidR="0033613E" w:rsidRPr="0033613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33613E" w:rsidRPr="0033613E">
        <w:rPr>
          <w:sz w:val="24"/>
          <w:szCs w:val="24"/>
        </w:rPr>
        <w:t xml:space="preserve"> по Московской области </w:t>
      </w:r>
      <w:proofErr w:type="spellStart"/>
      <w:r w:rsidR="0033613E" w:rsidRPr="0033613E">
        <w:rPr>
          <w:sz w:val="24"/>
          <w:szCs w:val="24"/>
        </w:rPr>
        <w:t>М.Ю.Зелепукина</w:t>
      </w:r>
      <w:proofErr w:type="spellEnd"/>
      <w:r w:rsidR="0033613E" w:rsidRPr="0033613E">
        <w:rPr>
          <w:sz w:val="24"/>
          <w:szCs w:val="24"/>
        </w:rPr>
        <w:t xml:space="preserve"> в отношении адвоката </w:t>
      </w:r>
      <w:r w:rsidR="001E2D50">
        <w:rPr>
          <w:sz w:val="24"/>
          <w:szCs w:val="24"/>
        </w:rPr>
        <w:t>Н.А.А.</w:t>
      </w:r>
      <w:r w:rsidR="0033613E" w:rsidRPr="0033613E">
        <w:rPr>
          <w:sz w:val="24"/>
          <w:szCs w:val="24"/>
        </w:rPr>
        <w:t>, имеющего регистрационный номер</w:t>
      </w:r>
      <w:proofErr w:type="gramStart"/>
      <w:r w:rsidR="0033613E" w:rsidRPr="0033613E">
        <w:rPr>
          <w:sz w:val="24"/>
          <w:szCs w:val="24"/>
        </w:rPr>
        <w:t xml:space="preserve"> </w:t>
      </w:r>
      <w:r w:rsidR="001E2D50">
        <w:rPr>
          <w:sz w:val="24"/>
          <w:szCs w:val="24"/>
        </w:rPr>
        <w:t>….</w:t>
      </w:r>
      <w:proofErr w:type="gramEnd"/>
      <w:r w:rsidR="001E2D50">
        <w:rPr>
          <w:sz w:val="24"/>
          <w:szCs w:val="24"/>
        </w:rPr>
        <w:t>.</w:t>
      </w:r>
      <w:r w:rsidR="0033613E" w:rsidRPr="003361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2D50">
        <w:rPr>
          <w:sz w:val="24"/>
          <w:szCs w:val="24"/>
        </w:rPr>
        <w:t>…..</w:t>
      </w:r>
    </w:p>
    <w:p w14:paraId="06AADB0F" w14:textId="49DAEA2B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33613E" w:rsidRPr="0033613E">
        <w:rPr>
          <w:sz w:val="24"/>
          <w:szCs w:val="24"/>
        </w:rPr>
        <w:t>адвокат осуществляет защиту на предварительном следствии Б</w:t>
      </w:r>
      <w:r w:rsidR="001E2D50">
        <w:rPr>
          <w:sz w:val="24"/>
          <w:szCs w:val="24"/>
        </w:rPr>
        <w:t>.</w:t>
      </w:r>
      <w:r w:rsidR="0033613E" w:rsidRPr="0033613E">
        <w:rPr>
          <w:sz w:val="24"/>
          <w:szCs w:val="24"/>
        </w:rPr>
        <w:t>А.А. Будучи надлежащим образом уведомлённым о времени и месте ознакомления с материалами уголовного дела, адвокат не явился для ознакомления с материалами уголовного дела в период с 18 по 24.01.2017 г., с 11 по 23.01.2018 г., с 28.01 по 09.02.2020 г., с 15 по 20.02.2020 г. Также адвокат не явился для предъявления обвинения Б</w:t>
      </w:r>
      <w:r w:rsidR="001E2D50">
        <w:rPr>
          <w:sz w:val="24"/>
          <w:szCs w:val="24"/>
        </w:rPr>
        <w:t>.</w:t>
      </w:r>
      <w:r w:rsidR="0033613E" w:rsidRPr="0033613E">
        <w:rPr>
          <w:sz w:val="24"/>
          <w:szCs w:val="24"/>
        </w:rPr>
        <w:t>А.А. 21.12.2017 г., 26.12.2017 г., а 09.01.2018 г. отказался от подписи в протоколе уведомления об окончании следственных действий и покинул кабинет. 15.11.2021 г. адвокат был уведомлен об окончании следственных действий, ему был вручен протокол уведомления для подписания, но под предлогом посещения туалета, адвокат вышел из кабинета и покинул здание следственного управления, не уведомив об этом следователя. 16.11.2021 г. адвокат для проведения следственных действий не явился</w:t>
      </w:r>
      <w:r w:rsidRPr="00B80D7F">
        <w:rPr>
          <w:sz w:val="24"/>
          <w:szCs w:val="24"/>
        </w:rPr>
        <w:t>.</w:t>
      </w:r>
    </w:p>
    <w:p w14:paraId="7081D975" w14:textId="55998C61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0B5">
        <w:rPr>
          <w:sz w:val="24"/>
          <w:szCs w:val="24"/>
        </w:rPr>
        <w:t>16.08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14B9DE1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09.09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323</w:t>
      </w:r>
      <w:r w:rsidR="0033613E">
        <w:rPr>
          <w:sz w:val="24"/>
          <w:szCs w:val="24"/>
        </w:rPr>
        <w:t>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971F9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971F9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82C1B94" w14:textId="371468CE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50B5"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971F9E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1F2AB796" w14:textId="5859280C" w:rsidR="00425ABE" w:rsidRPr="00446718" w:rsidRDefault="009C50B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 w:rsidR="0033613E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20EFCE46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50B5">
        <w:rPr>
          <w:sz w:val="24"/>
          <w:szCs w:val="24"/>
        </w:rPr>
        <w:t>27.09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33613E" w:rsidRPr="0033613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E2D50">
        <w:rPr>
          <w:sz w:val="24"/>
          <w:szCs w:val="24"/>
        </w:rPr>
        <w:t>Н.А.А.</w:t>
      </w:r>
      <w:r w:rsidR="0033613E" w:rsidRPr="0033613E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A03D0AF" w14:textId="1F7EE20E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5098433C" w14:textId="1826B2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971F9E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27B5E3C1" w14:textId="3A246C78" w:rsidR="001206DD" w:rsidRDefault="001206DD" w:rsidP="00CD4B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85582">
        <w:rPr>
          <w:sz w:val="24"/>
          <w:szCs w:val="24"/>
          <w:lang w:eastAsia="en-US"/>
        </w:rPr>
        <w:t>явил</w:t>
      </w:r>
      <w:r w:rsidR="0033613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F75C6B">
        <w:rPr>
          <w:sz w:val="24"/>
          <w:szCs w:val="24"/>
          <w:lang w:eastAsia="en-US"/>
        </w:rPr>
        <w:t>согласил</w:t>
      </w:r>
      <w:r w:rsidR="0033613E">
        <w:rPr>
          <w:sz w:val="24"/>
          <w:szCs w:val="24"/>
          <w:lang w:eastAsia="en-US"/>
        </w:rPr>
        <w:t>ся</w:t>
      </w:r>
      <w:r w:rsidR="00F75C6B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CD4B12">
        <w:rPr>
          <w:sz w:val="24"/>
          <w:szCs w:val="24"/>
          <w:lang w:eastAsia="en-US"/>
        </w:rPr>
        <w:t>, на рассмотрении дисциплинарного дела по существу в части фактов за пределами давности привлечения к дисциплинарной ответственности не настаивал</w:t>
      </w:r>
      <w:r>
        <w:rPr>
          <w:sz w:val="24"/>
          <w:szCs w:val="24"/>
          <w:lang w:eastAsia="en-US"/>
        </w:rPr>
        <w:t xml:space="preserve">. </w:t>
      </w:r>
    </w:p>
    <w:p w14:paraId="07EF3949" w14:textId="226204EC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25639698" w14:textId="1DFFBC4C" w:rsidR="00CD4B12" w:rsidRDefault="00CD4B12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адвокат не потребовал рассмотрения доводов представления по существу, квалификационная комиссия обоснованно сослалась на давность части указываемых заявителем событий. В остальной части доводы представления также не подтверждены.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03FB0946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1E2D50">
        <w:rPr>
          <w:sz w:val="24"/>
          <w:szCs w:val="24"/>
          <w:lang w:eastAsia="en-US"/>
        </w:rPr>
        <w:t>Н.А.А.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33613E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1E2D50">
        <w:rPr>
          <w:sz w:val="24"/>
          <w:szCs w:val="24"/>
          <w:lang w:eastAsia="en-US"/>
        </w:rPr>
        <w:t>….</w:t>
      </w:r>
      <w:proofErr w:type="gramEnd"/>
      <w:r w:rsidR="001E2D50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61CD" w14:textId="77777777" w:rsidR="00F24CD2" w:rsidRDefault="00F24CD2" w:rsidP="00C01A07">
      <w:r>
        <w:separator/>
      </w:r>
    </w:p>
  </w:endnote>
  <w:endnote w:type="continuationSeparator" w:id="0">
    <w:p w14:paraId="1C136D73" w14:textId="77777777" w:rsidR="00F24CD2" w:rsidRDefault="00F24CD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6437" w14:textId="77777777" w:rsidR="00F24CD2" w:rsidRDefault="00F24CD2" w:rsidP="00C01A07">
      <w:r>
        <w:separator/>
      </w:r>
    </w:p>
  </w:footnote>
  <w:footnote w:type="continuationSeparator" w:id="0">
    <w:p w14:paraId="18B70080" w14:textId="77777777" w:rsidR="00F24CD2" w:rsidRDefault="00F24CD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2D50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13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44AB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182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35FD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B12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4CD2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2022-11-23T08:08:00Z</dcterms:created>
  <dcterms:modified xsi:type="dcterms:W3CDTF">2022-12-16T12:15:00Z</dcterms:modified>
</cp:coreProperties>
</file>