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5F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F85FFE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2B7827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514A32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03AF3">
        <w:rPr>
          <w:b/>
          <w:caps/>
          <w:sz w:val="24"/>
          <w:szCs w:val="24"/>
        </w:rPr>
        <w:t>0</w:t>
      </w:r>
      <w:r w:rsidR="00BA6897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3C441E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B1FEA0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804">
        <w:rPr>
          <w:b/>
          <w:sz w:val="24"/>
          <w:szCs w:val="24"/>
        </w:rPr>
        <w:t>1</w:t>
      </w:r>
      <w:r w:rsidR="00925E05">
        <w:rPr>
          <w:b/>
          <w:sz w:val="24"/>
          <w:szCs w:val="24"/>
        </w:rPr>
        <w:t>7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618BC5" w14:textId="3A391712" w:rsidR="008A79AF" w:rsidRPr="00446718" w:rsidRDefault="00C40E8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А.С.С.</w:t>
      </w:r>
    </w:p>
    <w:p w14:paraId="033BE92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C6B1AF6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3F61AE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372B7A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 xml:space="preserve">при участии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804">
        <w:rPr>
          <w:sz w:val="24"/>
          <w:szCs w:val="24"/>
        </w:rPr>
        <w:t>1</w:t>
      </w:r>
      <w:r w:rsidR="00925E05">
        <w:rPr>
          <w:sz w:val="24"/>
          <w:szCs w:val="24"/>
        </w:rPr>
        <w:t>7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2FB7FA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55D975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283C4B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41F6239" w14:textId="6F962F56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25E05" w:rsidRPr="00925E05">
        <w:rPr>
          <w:sz w:val="24"/>
          <w:szCs w:val="24"/>
        </w:rPr>
        <w:t xml:space="preserve">05.09.2022г. в Адвокатскую палату Московской области поступила жалоба доверителя </w:t>
      </w:r>
      <w:r w:rsidR="00C40E86">
        <w:rPr>
          <w:sz w:val="24"/>
          <w:szCs w:val="24"/>
        </w:rPr>
        <w:t>В.А.Е.</w:t>
      </w:r>
      <w:r w:rsidR="00925E05" w:rsidRPr="00925E05">
        <w:rPr>
          <w:sz w:val="24"/>
          <w:szCs w:val="24"/>
        </w:rPr>
        <w:t xml:space="preserve"> в отношении адвоката </w:t>
      </w:r>
      <w:r w:rsidR="00C40E86">
        <w:rPr>
          <w:sz w:val="24"/>
          <w:szCs w:val="24"/>
        </w:rPr>
        <w:t>А.С.С.</w:t>
      </w:r>
      <w:r w:rsidR="00925E05" w:rsidRPr="00925E05">
        <w:rPr>
          <w:sz w:val="24"/>
          <w:szCs w:val="24"/>
        </w:rPr>
        <w:t>, имеюще</w:t>
      </w:r>
      <w:r w:rsidR="00925E05">
        <w:rPr>
          <w:sz w:val="24"/>
          <w:szCs w:val="24"/>
        </w:rPr>
        <w:t>й</w:t>
      </w:r>
      <w:r w:rsidR="00925E05" w:rsidRPr="00925E05">
        <w:rPr>
          <w:sz w:val="24"/>
          <w:szCs w:val="24"/>
        </w:rPr>
        <w:t xml:space="preserve"> регистрационный номер</w:t>
      </w:r>
      <w:proofErr w:type="gramStart"/>
      <w:r w:rsidR="00925E05" w:rsidRPr="00925E05">
        <w:rPr>
          <w:sz w:val="24"/>
          <w:szCs w:val="24"/>
        </w:rPr>
        <w:t xml:space="preserve"> </w:t>
      </w:r>
      <w:r w:rsidR="00C40E86">
        <w:rPr>
          <w:sz w:val="24"/>
          <w:szCs w:val="24"/>
        </w:rPr>
        <w:t>….</w:t>
      </w:r>
      <w:proofErr w:type="gramEnd"/>
      <w:r w:rsidR="00C40E86">
        <w:rPr>
          <w:sz w:val="24"/>
          <w:szCs w:val="24"/>
        </w:rPr>
        <w:t>.</w:t>
      </w:r>
      <w:r w:rsidR="00925E05" w:rsidRPr="00925E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0E86">
        <w:rPr>
          <w:sz w:val="24"/>
          <w:szCs w:val="24"/>
        </w:rPr>
        <w:t>…..</w:t>
      </w:r>
    </w:p>
    <w:p w14:paraId="5307FD32" w14:textId="63130411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25E05" w:rsidRPr="00925E05">
        <w:rPr>
          <w:sz w:val="24"/>
          <w:szCs w:val="24"/>
        </w:rPr>
        <w:t>адвокат в рамках рассмотрения гражданского спора в П</w:t>
      </w:r>
      <w:r w:rsidR="00C40E86">
        <w:rPr>
          <w:sz w:val="24"/>
          <w:szCs w:val="24"/>
        </w:rPr>
        <w:t>.</w:t>
      </w:r>
      <w:r w:rsidR="00925E05" w:rsidRPr="00925E05">
        <w:rPr>
          <w:sz w:val="24"/>
          <w:szCs w:val="24"/>
        </w:rPr>
        <w:t xml:space="preserve"> районном суде г. М</w:t>
      </w:r>
      <w:r w:rsidR="00C40E86">
        <w:rPr>
          <w:sz w:val="24"/>
          <w:szCs w:val="24"/>
        </w:rPr>
        <w:t>.</w:t>
      </w:r>
      <w:r w:rsidR="00925E05" w:rsidRPr="00925E05">
        <w:rPr>
          <w:sz w:val="24"/>
          <w:szCs w:val="24"/>
        </w:rPr>
        <w:t xml:space="preserve"> без заключения соглашения с ним, на основании ордера ознакомилась с материалами судебного дела и получила копии судебных актов</w:t>
      </w:r>
      <w:r w:rsidRPr="00B80D7F">
        <w:rPr>
          <w:sz w:val="24"/>
          <w:szCs w:val="24"/>
        </w:rPr>
        <w:t>.</w:t>
      </w:r>
    </w:p>
    <w:p w14:paraId="748954DB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25E05">
        <w:rPr>
          <w:sz w:val="24"/>
          <w:szCs w:val="24"/>
        </w:rPr>
        <w:t>27.09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38952C3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25E05">
        <w:rPr>
          <w:sz w:val="24"/>
          <w:szCs w:val="24"/>
        </w:rPr>
        <w:t>Адвокатом 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5638F0C2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61792E39" w14:textId="77777777" w:rsidR="00425ABE" w:rsidRPr="00446718" w:rsidRDefault="006D738B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00EF2231" w14:textId="3CDD1F40" w:rsidR="00925E05" w:rsidRPr="00925E05" w:rsidRDefault="006D738B" w:rsidP="00925E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25E05" w:rsidRPr="00925E05">
        <w:rPr>
          <w:sz w:val="24"/>
          <w:szCs w:val="24"/>
        </w:rPr>
        <w:t xml:space="preserve">о наличии в действиях адвоката </w:t>
      </w:r>
      <w:r w:rsidR="00C40E86">
        <w:rPr>
          <w:sz w:val="24"/>
          <w:szCs w:val="24"/>
        </w:rPr>
        <w:t>А.С.С.</w:t>
      </w:r>
      <w:r w:rsidR="00925E05" w:rsidRPr="00925E05">
        <w:rPr>
          <w:sz w:val="24"/>
          <w:szCs w:val="24"/>
        </w:rPr>
        <w:t xml:space="preserve"> нарушений </w:t>
      </w:r>
      <w:proofErr w:type="spellStart"/>
      <w:r w:rsidR="00925E05" w:rsidRPr="00925E05">
        <w:rPr>
          <w:sz w:val="24"/>
          <w:szCs w:val="24"/>
        </w:rPr>
        <w:t>п.п</w:t>
      </w:r>
      <w:proofErr w:type="spellEnd"/>
      <w:r w:rsidR="00925E05" w:rsidRPr="00925E05">
        <w:rPr>
          <w:sz w:val="24"/>
          <w:szCs w:val="24"/>
        </w:rPr>
        <w:t>. 1 п. 1 ст. 7, п.3 ч.4 ст.6, п.1-2 ст.25 ФЗ «Об адвокатской деятельности и адвокатуре в РФ», п. 2 ст. 5, п. 1 ст. 8, пп.2 п.1 ст.9 КПЭА, и ненадлежащем исполнении своих обязанностей перед заявителем В</w:t>
      </w:r>
      <w:r w:rsidR="00C40E86">
        <w:rPr>
          <w:sz w:val="24"/>
          <w:szCs w:val="24"/>
        </w:rPr>
        <w:t>.</w:t>
      </w:r>
      <w:r w:rsidR="00925E05" w:rsidRPr="00925E05">
        <w:rPr>
          <w:sz w:val="24"/>
          <w:szCs w:val="24"/>
        </w:rPr>
        <w:t>А.Е., выразившихся в том, что адвокат:</w:t>
      </w:r>
    </w:p>
    <w:p w14:paraId="70FF7156" w14:textId="3A339A55" w:rsidR="00925E05" w:rsidRPr="00925E05" w:rsidRDefault="00925E05" w:rsidP="00925E05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925E05">
        <w:rPr>
          <w:sz w:val="24"/>
          <w:szCs w:val="24"/>
        </w:rPr>
        <w:t>не имея надлежащих полномочий и без заключенного в установленном порядке соглашения на оказание юридической помощи вступила в гражданское дело в качестве представителя В</w:t>
      </w:r>
      <w:r w:rsidR="00C40E86">
        <w:rPr>
          <w:sz w:val="24"/>
          <w:szCs w:val="24"/>
        </w:rPr>
        <w:t>.</w:t>
      </w:r>
      <w:r w:rsidRPr="00925E05">
        <w:rPr>
          <w:sz w:val="24"/>
          <w:szCs w:val="24"/>
        </w:rPr>
        <w:t xml:space="preserve">А.Е. с целью получения копии судебного акта и ознакомления с материалами гражданского дела, получила в суде копию решения по гражданскому делу № </w:t>
      </w:r>
      <w:r w:rsidR="00C40E86">
        <w:rPr>
          <w:sz w:val="24"/>
          <w:szCs w:val="24"/>
        </w:rPr>
        <w:t>…..</w:t>
      </w:r>
      <w:r w:rsidRPr="00925E05">
        <w:rPr>
          <w:sz w:val="24"/>
          <w:szCs w:val="24"/>
        </w:rPr>
        <w:t xml:space="preserve"> от 09 июня 2016 года в П</w:t>
      </w:r>
      <w:r w:rsidR="00C40E86">
        <w:rPr>
          <w:sz w:val="24"/>
          <w:szCs w:val="24"/>
        </w:rPr>
        <w:t>.</w:t>
      </w:r>
      <w:r w:rsidRPr="00925E05">
        <w:rPr>
          <w:sz w:val="24"/>
          <w:szCs w:val="24"/>
        </w:rPr>
        <w:t xml:space="preserve"> районном суда г. М</w:t>
      </w:r>
      <w:r w:rsidR="00C40E86">
        <w:rPr>
          <w:sz w:val="24"/>
          <w:szCs w:val="24"/>
        </w:rPr>
        <w:t>.</w:t>
      </w:r>
      <w:r w:rsidRPr="00925E05">
        <w:rPr>
          <w:sz w:val="24"/>
          <w:szCs w:val="24"/>
        </w:rPr>
        <w:t xml:space="preserve">; </w:t>
      </w:r>
    </w:p>
    <w:p w14:paraId="12ABF1A6" w14:textId="77777777" w:rsidR="00925E05" w:rsidRPr="00925E05" w:rsidRDefault="00925E05" w:rsidP="00925E05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925E05">
        <w:rPr>
          <w:sz w:val="24"/>
          <w:szCs w:val="24"/>
        </w:rPr>
        <w:t>оказывала юридическую помощь вопреки законным интересам доверителя, руководствуясь соображениями собственной выгоды или иными безнравственными интересами;</w:t>
      </w:r>
    </w:p>
    <w:p w14:paraId="696220A1" w14:textId="77777777" w:rsidR="00925E05" w:rsidRDefault="00925E05" w:rsidP="00925E05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925E05">
        <w:rPr>
          <w:sz w:val="24"/>
          <w:szCs w:val="24"/>
        </w:rPr>
        <w:t xml:space="preserve">без законных оснований и в нарушение установленного порядка оформила два ордера № 10068 от 07.11.2019 г. и № 10085 от 18.02.2020 г.; </w:t>
      </w:r>
    </w:p>
    <w:p w14:paraId="748AAA95" w14:textId="77777777" w:rsidR="007D18F9" w:rsidRPr="00925E05" w:rsidRDefault="00925E05" w:rsidP="00925E05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925E05">
        <w:rPr>
          <w:sz w:val="24"/>
          <w:szCs w:val="24"/>
        </w:rPr>
        <w:t>совершила тем самым действия, направление на подрыв доверия к ней и к адвокатуре</w:t>
      </w:r>
      <w:r w:rsidR="007E56CB" w:rsidRPr="00925E05">
        <w:rPr>
          <w:sz w:val="24"/>
          <w:szCs w:val="24"/>
        </w:rPr>
        <w:t>.</w:t>
      </w:r>
    </w:p>
    <w:p w14:paraId="6CF37F2C" w14:textId="547696FA" w:rsidR="00097344" w:rsidRDefault="007D18F9" w:rsidP="00C4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2"/>
    </w:p>
    <w:p w14:paraId="5462BB1C" w14:textId="77777777" w:rsidR="00097344" w:rsidRDefault="00097344" w:rsidP="00A62AEB">
      <w:pPr>
        <w:jc w:val="both"/>
        <w:rPr>
          <w:sz w:val="24"/>
          <w:szCs w:val="24"/>
        </w:rPr>
      </w:pPr>
    </w:p>
    <w:p w14:paraId="6AB11263" w14:textId="6F52BF02" w:rsidR="007E455C" w:rsidRDefault="00A62AEB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15.12</w:t>
      </w:r>
      <w:r w:rsidR="00097344">
        <w:rPr>
          <w:sz w:val="24"/>
          <w:szCs w:val="24"/>
        </w:rPr>
        <w:t>.2022г. от</w:t>
      </w:r>
      <w:r w:rsidR="00AE32DC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 – Т</w:t>
      </w:r>
      <w:r w:rsidR="00C40E86">
        <w:rPr>
          <w:sz w:val="24"/>
          <w:szCs w:val="24"/>
        </w:rPr>
        <w:t>.</w:t>
      </w:r>
      <w:r>
        <w:rPr>
          <w:sz w:val="24"/>
          <w:szCs w:val="24"/>
        </w:rPr>
        <w:t>Ф.О. – поступил отзыв на заключение квалификационной комиссии</w:t>
      </w:r>
      <w:r w:rsidR="00AE32DC">
        <w:rPr>
          <w:sz w:val="24"/>
          <w:szCs w:val="24"/>
        </w:rPr>
        <w:t>.</w:t>
      </w:r>
    </w:p>
    <w:p w14:paraId="261B4B6A" w14:textId="77777777" w:rsidR="00097344" w:rsidRDefault="00A62AEB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97344">
        <w:rPr>
          <w:sz w:val="24"/>
          <w:szCs w:val="24"/>
        </w:rPr>
        <w:t>.</w:t>
      </w:r>
    </w:p>
    <w:p w14:paraId="3C3739EC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2DB5EC47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73623FB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9734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6D738B">
        <w:rPr>
          <w:sz w:val="24"/>
          <w:szCs w:val="24"/>
          <w:lang w:eastAsia="en-US"/>
        </w:rPr>
        <w:t>согласил</w:t>
      </w:r>
      <w:r w:rsidR="00097344">
        <w:rPr>
          <w:sz w:val="24"/>
          <w:szCs w:val="24"/>
          <w:lang w:eastAsia="en-US"/>
        </w:rPr>
        <w:t>ась</w:t>
      </w:r>
      <w:r w:rsidR="006D738B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330F12E6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454DCAA" w14:textId="5B4991C0" w:rsidR="00BA6897" w:rsidRDefault="00BA6897" w:rsidP="00BA689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приходит к выводу о необходимости прекращения дисциплинарного 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14:paraId="30696A69" w14:textId="02232C89" w:rsidR="00850026" w:rsidRDefault="00850026" w:rsidP="00BA68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установлены фактические обстоятельства, свидетельствующие о грубейшем нарушении адвокатом А</w:t>
      </w:r>
      <w:r w:rsidR="00C40E8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С.С. требований законодательства об адвокатской деятельности и адвокатуре, о существенном вреде законным интересам заявителя </w:t>
      </w:r>
      <w:r w:rsidRPr="00925E05">
        <w:rPr>
          <w:sz w:val="24"/>
          <w:szCs w:val="24"/>
        </w:rPr>
        <w:t>В</w:t>
      </w:r>
      <w:r w:rsidR="00C40E86">
        <w:rPr>
          <w:sz w:val="24"/>
          <w:szCs w:val="24"/>
        </w:rPr>
        <w:t>.</w:t>
      </w:r>
      <w:r w:rsidRPr="00925E05">
        <w:rPr>
          <w:sz w:val="24"/>
          <w:szCs w:val="24"/>
        </w:rPr>
        <w:t>А.Е.</w:t>
      </w:r>
      <w:r>
        <w:rPr>
          <w:sz w:val="24"/>
          <w:szCs w:val="24"/>
        </w:rPr>
        <w:t xml:space="preserve">, причинённом </w:t>
      </w:r>
      <w:r w:rsidR="004E5DC8">
        <w:rPr>
          <w:sz w:val="24"/>
          <w:szCs w:val="24"/>
        </w:rPr>
        <w:t xml:space="preserve">адвокатом </w:t>
      </w:r>
      <w:r>
        <w:rPr>
          <w:sz w:val="24"/>
          <w:szCs w:val="24"/>
        </w:rPr>
        <w:t>умышленно.</w:t>
      </w:r>
    </w:p>
    <w:p w14:paraId="3F5A0FB4" w14:textId="3BF774A7" w:rsidR="00850026" w:rsidRDefault="00850026" w:rsidP="00BA68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Возражения, высказывавшиеся адвокатом в процессе дисциплинарного разбирательства (в частности, в отношении отсутствующего соглашения и материалов адвокатского производства), Совет находит несостоятельными и надуманными, направленными на уклонение от ответственности за </w:t>
      </w:r>
      <w:r w:rsidR="004E5DC8">
        <w:rPr>
          <w:sz w:val="24"/>
          <w:szCs w:val="24"/>
        </w:rPr>
        <w:t xml:space="preserve">свои </w:t>
      </w:r>
      <w:r>
        <w:rPr>
          <w:sz w:val="24"/>
          <w:szCs w:val="24"/>
        </w:rPr>
        <w:t>неправомерные действия.</w:t>
      </w:r>
    </w:p>
    <w:p w14:paraId="2D402BA3" w14:textId="5F4AFEEC" w:rsidR="00850026" w:rsidRDefault="00850026" w:rsidP="00BA68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компетенции дисциплинарных органов адвокатской палаты субъекта РФ Совет по установленным </w:t>
      </w:r>
      <w:r w:rsidR="004E5DC8">
        <w:rPr>
          <w:sz w:val="24"/>
          <w:szCs w:val="24"/>
        </w:rPr>
        <w:t xml:space="preserve">квалификационной комиссией </w:t>
      </w:r>
      <w:r>
        <w:rPr>
          <w:sz w:val="24"/>
          <w:szCs w:val="24"/>
        </w:rPr>
        <w:t>обстоятельствам не вправе подменять иные правоприменительные органы.</w:t>
      </w:r>
      <w:r w:rsidR="004E5DC8">
        <w:rPr>
          <w:sz w:val="24"/>
          <w:szCs w:val="24"/>
        </w:rPr>
        <w:t xml:space="preserve"> Совет находит, что действия адвоката, рассмотренные в рамках данного дисциплинарного дела, не совместимы со статусом адвоката. </w:t>
      </w:r>
    </w:p>
    <w:p w14:paraId="307A001C" w14:textId="5FD028DE" w:rsidR="00850026" w:rsidRDefault="004E5DC8" w:rsidP="00BA689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Вместе с тем, соответствии с п.5 ст.18 КПЭА меры дисциплинарной ответственности могут быть применены к адвокату, если с момента совершения им нарушения прошло не более двух лет. Установленные квалификационной комиссией нарушения совершены адвокатом А</w:t>
      </w:r>
      <w:r w:rsidR="00C40E86">
        <w:rPr>
          <w:sz w:val="24"/>
          <w:szCs w:val="24"/>
        </w:rPr>
        <w:t>.</w:t>
      </w:r>
      <w:r>
        <w:rPr>
          <w:sz w:val="24"/>
          <w:szCs w:val="24"/>
        </w:rPr>
        <w:t xml:space="preserve">С.С. за пределами </w:t>
      </w:r>
      <w:proofErr w:type="spellStart"/>
      <w:r>
        <w:rPr>
          <w:sz w:val="24"/>
          <w:szCs w:val="24"/>
        </w:rPr>
        <w:t>пресекательного</w:t>
      </w:r>
      <w:proofErr w:type="spellEnd"/>
      <w:r>
        <w:rPr>
          <w:sz w:val="24"/>
          <w:szCs w:val="24"/>
        </w:rPr>
        <w:t xml:space="preserve"> срока применения мер дисциплинарной ответственности, в связи с чем дисциплинарное производство подлежит прекращению по формальному основанию.</w:t>
      </w:r>
    </w:p>
    <w:p w14:paraId="26A2612B" w14:textId="77777777" w:rsidR="00BA6897" w:rsidRDefault="00BA6897" w:rsidP="00BA6897">
      <w:pPr>
        <w:ind w:firstLine="708"/>
        <w:jc w:val="both"/>
        <w:rPr>
          <w:sz w:val="24"/>
          <w:szCs w:val="24"/>
          <w:lang w:eastAsia="en-US"/>
        </w:rPr>
      </w:pPr>
    </w:p>
    <w:p w14:paraId="3E766851" w14:textId="77777777" w:rsidR="00BA6897" w:rsidRDefault="00BA6897" w:rsidP="00BA6897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14:paraId="5F8CC005" w14:textId="77777777" w:rsidR="00BA6897" w:rsidRDefault="00BA6897" w:rsidP="00BA6897">
      <w:pPr>
        <w:pStyle w:val="af5"/>
        <w:rPr>
          <w:b/>
          <w:sz w:val="24"/>
          <w:szCs w:val="24"/>
        </w:rPr>
      </w:pPr>
    </w:p>
    <w:p w14:paraId="35AF5C6E" w14:textId="77777777" w:rsidR="00BA6897" w:rsidRDefault="00BA6897" w:rsidP="00BA6897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379AEEC" w14:textId="77777777" w:rsidR="00BA6897" w:rsidRDefault="00BA6897" w:rsidP="00BA6897">
      <w:pPr>
        <w:jc w:val="both"/>
        <w:rPr>
          <w:sz w:val="24"/>
          <w:szCs w:val="24"/>
        </w:rPr>
      </w:pPr>
    </w:p>
    <w:p w14:paraId="0E3847BD" w14:textId="6A7E3BC3" w:rsidR="00B94C33" w:rsidRPr="00BA6897" w:rsidRDefault="00BA6897" w:rsidP="00BA689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BA6897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40E86">
        <w:rPr>
          <w:sz w:val="24"/>
          <w:szCs w:val="24"/>
          <w:lang w:eastAsia="en-US"/>
        </w:rPr>
        <w:t>А.С.С.</w:t>
      </w:r>
      <w:r w:rsidRPr="00BA6897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имеющей</w:t>
      </w:r>
      <w:r w:rsidRPr="00BA6897">
        <w:rPr>
          <w:sz w:val="24"/>
          <w:szCs w:val="24"/>
          <w:lang w:eastAsia="en-US"/>
        </w:rPr>
        <w:t xml:space="preserve"> регистрационный номер </w:t>
      </w:r>
      <w:r w:rsidR="00C40E86">
        <w:rPr>
          <w:sz w:val="24"/>
          <w:szCs w:val="24"/>
          <w:lang w:eastAsia="en-US"/>
        </w:rPr>
        <w:t>…..</w:t>
      </w:r>
      <w:r w:rsidRPr="00BA6897">
        <w:rPr>
          <w:sz w:val="24"/>
          <w:szCs w:val="24"/>
          <w:lang w:eastAsia="en-US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B94C33" w:rsidRPr="00BA6897">
        <w:rPr>
          <w:sz w:val="24"/>
          <w:szCs w:val="24"/>
          <w:lang w:eastAsia="en-US"/>
        </w:rPr>
        <w:t>.</w:t>
      </w:r>
    </w:p>
    <w:p w14:paraId="2024D363" w14:textId="77777777" w:rsidR="00B94C33" w:rsidRDefault="00B94C33" w:rsidP="00B94C33">
      <w:pPr>
        <w:jc w:val="both"/>
        <w:rPr>
          <w:sz w:val="24"/>
          <w:szCs w:val="24"/>
        </w:rPr>
      </w:pPr>
    </w:p>
    <w:p w14:paraId="3FCE3982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65810112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21130F5E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3415E57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2DCD1D9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0F5694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67FF" w14:textId="77777777" w:rsidR="0094373B" w:rsidRDefault="0094373B" w:rsidP="00C01A07">
      <w:r>
        <w:separator/>
      </w:r>
    </w:p>
  </w:endnote>
  <w:endnote w:type="continuationSeparator" w:id="0">
    <w:p w14:paraId="0A336CB1" w14:textId="77777777" w:rsidR="0094373B" w:rsidRDefault="0094373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C94D" w14:textId="77777777" w:rsidR="0094373B" w:rsidRDefault="0094373B" w:rsidP="00C01A07">
      <w:r>
        <w:separator/>
      </w:r>
    </w:p>
  </w:footnote>
  <w:footnote w:type="continuationSeparator" w:id="0">
    <w:p w14:paraId="15E12DD8" w14:textId="77777777" w:rsidR="0094373B" w:rsidRDefault="0094373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33A2D88" w14:textId="77777777" w:rsidR="00DA47A2" w:rsidRDefault="00420C9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A6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1757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101AA7"/>
    <w:multiLevelType w:val="hybridMultilevel"/>
    <w:tmpl w:val="C1E4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F5CF9"/>
    <w:multiLevelType w:val="hybridMultilevel"/>
    <w:tmpl w:val="2A5E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99721054">
    <w:abstractNumId w:val="34"/>
  </w:num>
  <w:num w:numId="2" w16cid:durableId="1037001860">
    <w:abstractNumId w:val="16"/>
  </w:num>
  <w:num w:numId="3" w16cid:durableId="786779609">
    <w:abstractNumId w:val="23"/>
  </w:num>
  <w:num w:numId="4" w16cid:durableId="1585604460">
    <w:abstractNumId w:val="22"/>
  </w:num>
  <w:num w:numId="5" w16cid:durableId="582450674">
    <w:abstractNumId w:val="29"/>
  </w:num>
  <w:num w:numId="6" w16cid:durableId="1960800543">
    <w:abstractNumId w:val="2"/>
  </w:num>
  <w:num w:numId="7" w16cid:durableId="4970404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14193">
    <w:abstractNumId w:val="9"/>
  </w:num>
  <w:num w:numId="9" w16cid:durableId="1339236361">
    <w:abstractNumId w:val="33"/>
  </w:num>
  <w:num w:numId="10" w16cid:durableId="733433627">
    <w:abstractNumId w:val="11"/>
  </w:num>
  <w:num w:numId="11" w16cid:durableId="1260528546">
    <w:abstractNumId w:val="31"/>
  </w:num>
  <w:num w:numId="12" w16cid:durableId="26609111">
    <w:abstractNumId w:val="10"/>
  </w:num>
  <w:num w:numId="13" w16cid:durableId="950237347">
    <w:abstractNumId w:val="6"/>
  </w:num>
  <w:num w:numId="14" w16cid:durableId="1552961870">
    <w:abstractNumId w:val="25"/>
  </w:num>
  <w:num w:numId="15" w16cid:durableId="979042675">
    <w:abstractNumId w:val="24"/>
  </w:num>
  <w:num w:numId="16" w16cid:durableId="83234908">
    <w:abstractNumId w:val="18"/>
  </w:num>
  <w:num w:numId="17" w16cid:durableId="1489516050">
    <w:abstractNumId w:val="19"/>
  </w:num>
  <w:num w:numId="18" w16cid:durableId="847407026">
    <w:abstractNumId w:val="21"/>
  </w:num>
  <w:num w:numId="19" w16cid:durableId="1519075803">
    <w:abstractNumId w:val="30"/>
  </w:num>
  <w:num w:numId="20" w16cid:durableId="836921248">
    <w:abstractNumId w:val="1"/>
  </w:num>
  <w:num w:numId="21" w16cid:durableId="1325429584">
    <w:abstractNumId w:val="7"/>
  </w:num>
  <w:num w:numId="22" w16cid:durableId="145099182">
    <w:abstractNumId w:val="17"/>
  </w:num>
  <w:num w:numId="23" w16cid:durableId="454830151">
    <w:abstractNumId w:val="0"/>
  </w:num>
  <w:num w:numId="24" w16cid:durableId="1113668249">
    <w:abstractNumId w:val="5"/>
  </w:num>
  <w:num w:numId="25" w16cid:durableId="1783835952">
    <w:abstractNumId w:val="12"/>
  </w:num>
  <w:num w:numId="26" w16cid:durableId="871461124">
    <w:abstractNumId w:val="4"/>
  </w:num>
  <w:num w:numId="27" w16cid:durableId="211311374">
    <w:abstractNumId w:val="3"/>
  </w:num>
  <w:num w:numId="28" w16cid:durableId="600722700">
    <w:abstractNumId w:val="32"/>
  </w:num>
  <w:num w:numId="29" w16cid:durableId="1407268350">
    <w:abstractNumId w:val="13"/>
  </w:num>
  <w:num w:numId="30" w16cid:durableId="1341153668">
    <w:abstractNumId w:val="26"/>
  </w:num>
  <w:num w:numId="31" w16cid:durableId="989290119">
    <w:abstractNumId w:val="8"/>
  </w:num>
  <w:num w:numId="32" w16cid:durableId="1705400614">
    <w:abstractNumId w:val="27"/>
  </w:num>
  <w:num w:numId="33" w16cid:durableId="526798802">
    <w:abstractNumId w:val="14"/>
  </w:num>
  <w:num w:numId="34" w16cid:durableId="546644046">
    <w:abstractNumId w:val="15"/>
  </w:num>
  <w:num w:numId="35" w16cid:durableId="1926961140">
    <w:abstractNumId w:val="28"/>
  </w:num>
  <w:num w:numId="36" w16cid:durableId="2030257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0C9F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5DC8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66B03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1440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026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5E05"/>
    <w:rsid w:val="00927DFA"/>
    <w:rsid w:val="009309F2"/>
    <w:rsid w:val="00936237"/>
    <w:rsid w:val="00936A76"/>
    <w:rsid w:val="00940954"/>
    <w:rsid w:val="009435CC"/>
    <w:rsid w:val="0094373B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AEB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23DA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6897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0E86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3F6D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C6C6"/>
  <w15:docId w15:val="{E7218295-6392-49BE-A489-2E4E92BC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2022-12-26T07:31:00Z</dcterms:created>
  <dcterms:modified xsi:type="dcterms:W3CDTF">2023-01-09T12:39:00Z</dcterms:modified>
</cp:coreProperties>
</file>