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22331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456990">
        <w:rPr>
          <w:b/>
          <w:caps/>
          <w:sz w:val="24"/>
          <w:szCs w:val="24"/>
        </w:rPr>
        <w:t>0</w:t>
      </w:r>
      <w:r w:rsidR="00B60426">
        <w:rPr>
          <w:b/>
          <w:caps/>
          <w:sz w:val="24"/>
          <w:szCs w:val="24"/>
        </w:rPr>
        <w:t xml:space="preserve">5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</w:t>
      </w:r>
      <w:r w:rsidR="00D33926">
        <w:rPr>
          <w:b/>
          <w:sz w:val="24"/>
          <w:szCs w:val="24"/>
        </w:rPr>
        <w:t>7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06C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456990">
        <w:rPr>
          <w:sz w:val="24"/>
          <w:szCs w:val="24"/>
        </w:rPr>
        <w:t xml:space="preserve"> и представителя заявителя – Б</w:t>
      </w:r>
      <w:r w:rsidR="00706CCD">
        <w:rPr>
          <w:sz w:val="24"/>
          <w:szCs w:val="24"/>
        </w:rPr>
        <w:t>.</w:t>
      </w:r>
      <w:r w:rsidR="00456990">
        <w:rPr>
          <w:sz w:val="24"/>
          <w:szCs w:val="24"/>
        </w:rPr>
        <w:t>И.М.</w:t>
      </w:r>
      <w:r w:rsidR="00F36D77">
        <w:rPr>
          <w:sz w:val="24"/>
          <w:szCs w:val="24"/>
        </w:rPr>
        <w:t>,</w:t>
      </w:r>
      <w:r w:rsidR="0062233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242B">
        <w:rPr>
          <w:sz w:val="24"/>
          <w:szCs w:val="24"/>
        </w:rPr>
        <w:t>0</w:t>
      </w:r>
      <w:r w:rsidR="00D33926">
        <w:rPr>
          <w:sz w:val="24"/>
          <w:szCs w:val="24"/>
        </w:rPr>
        <w:t>7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62233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33926" w:rsidRPr="00D33926">
        <w:rPr>
          <w:sz w:val="24"/>
          <w:szCs w:val="24"/>
        </w:rPr>
        <w:t xml:space="preserve">23.06.2022г. в Адвокатскую палату Московской области поступила жалоба доверителя </w:t>
      </w:r>
      <w:r w:rsidR="00706CCD">
        <w:rPr>
          <w:sz w:val="24"/>
          <w:szCs w:val="24"/>
        </w:rPr>
        <w:t>А.В.О.</w:t>
      </w:r>
      <w:r w:rsidR="00D33926" w:rsidRPr="00D33926">
        <w:rPr>
          <w:sz w:val="24"/>
          <w:szCs w:val="24"/>
        </w:rPr>
        <w:t xml:space="preserve"> в отношении адвоката </w:t>
      </w:r>
      <w:r w:rsidR="00706CCD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>, имеюще</w:t>
      </w:r>
      <w:r w:rsidR="00D33926">
        <w:rPr>
          <w:sz w:val="24"/>
          <w:szCs w:val="24"/>
        </w:rPr>
        <w:t>й</w:t>
      </w:r>
      <w:r w:rsidR="00D33926" w:rsidRPr="00D33926">
        <w:rPr>
          <w:sz w:val="24"/>
          <w:szCs w:val="24"/>
        </w:rPr>
        <w:t xml:space="preserve"> регистрационный номер </w:t>
      </w:r>
      <w:r w:rsidR="00706CCD">
        <w:rPr>
          <w:sz w:val="24"/>
          <w:szCs w:val="24"/>
        </w:rPr>
        <w:t>…..</w:t>
      </w:r>
      <w:r w:rsidR="00D33926" w:rsidRPr="00D339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6CCD">
        <w:rPr>
          <w:sz w:val="24"/>
          <w:szCs w:val="24"/>
        </w:rPr>
        <w:t>…..</w:t>
      </w:r>
    </w:p>
    <w:p w:rsidR="00425ABE" w:rsidRPr="00A85A87" w:rsidRDefault="00622331" w:rsidP="00BC55D7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D33926" w:rsidRPr="00D3392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М</w:t>
      </w:r>
      <w:r w:rsidR="00706CC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С.Ю. не предоставила доверителю А</w:t>
      </w:r>
      <w:r w:rsidR="00706CC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 финансовые документы, подтверждающие выплату вознаграждения;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 не предоставила отчеты о проделанной работе согласно п. 2.3 заключенного договора; после досрочного расторжения соглашения не вернула неотработанное вознаграждение</w:t>
      </w:r>
      <w:r w:rsidR="00425ABE">
        <w:rPr>
          <w:sz w:val="24"/>
          <w:szCs w:val="24"/>
        </w:rPr>
        <w:t>.</w:t>
      </w:r>
    </w:p>
    <w:p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6223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2274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BC55D7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 в заседание квалификационной комиссии не явился, уведомлен. Представитель заявителя – </w:t>
      </w:r>
      <w:r w:rsidR="00D33926">
        <w:rPr>
          <w:sz w:val="24"/>
          <w:szCs w:val="24"/>
        </w:rPr>
        <w:t>Б</w:t>
      </w:r>
      <w:r w:rsidR="00706CCD">
        <w:rPr>
          <w:sz w:val="24"/>
          <w:szCs w:val="24"/>
        </w:rPr>
        <w:t>.</w:t>
      </w:r>
      <w:r w:rsidR="00D33926">
        <w:rPr>
          <w:sz w:val="24"/>
          <w:szCs w:val="24"/>
        </w:rPr>
        <w:t>И.М</w:t>
      </w:r>
      <w:r w:rsidR="00BC55D7">
        <w:rPr>
          <w:sz w:val="24"/>
          <w:szCs w:val="24"/>
        </w:rPr>
        <w:t xml:space="preserve">. </w:t>
      </w:r>
      <w:r w:rsidR="009B00AE">
        <w:rPr>
          <w:sz w:val="24"/>
          <w:szCs w:val="24"/>
        </w:rPr>
        <w:t>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BC55D7">
        <w:rPr>
          <w:sz w:val="24"/>
          <w:szCs w:val="24"/>
        </w:rPr>
        <w:t>явился, поддержал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622331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D33926" w:rsidRDefault="00EC242B" w:rsidP="00D339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D33926" w:rsidRPr="00D33926">
        <w:rPr>
          <w:sz w:val="24"/>
          <w:szCs w:val="24"/>
        </w:rPr>
        <w:t xml:space="preserve">о наличии в действиях (бездействии) адвоката </w:t>
      </w:r>
      <w:r w:rsidR="00706CCD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06CC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В.О., которые выразились в том, что 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</w:t>
      </w:r>
      <w:r w:rsidR="00425ABE" w:rsidRPr="00BC55D7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970967" w:rsidRDefault="00622331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791D55" w:rsidRDefault="00791D5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20.09.2022г. от заявителя поступило заявление об отложении рассмотрения дисциплинарного производства в связи с нахождением его представителя за пределами московского региона.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873C0" w:rsidRDefault="0045699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з</w:t>
      </w:r>
      <w:r w:rsidR="005873C0">
        <w:rPr>
          <w:sz w:val="24"/>
          <w:szCs w:val="24"/>
        </w:rPr>
        <w:t>аявитель</w:t>
      </w:r>
      <w:r w:rsidR="005873C0" w:rsidRPr="00881F82">
        <w:rPr>
          <w:sz w:val="24"/>
          <w:szCs w:val="24"/>
          <w:lang w:eastAsia="en-US"/>
        </w:rPr>
        <w:t xml:space="preserve">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791D55">
        <w:rPr>
          <w:sz w:val="24"/>
          <w:szCs w:val="24"/>
          <w:lang w:eastAsia="en-US"/>
        </w:rPr>
        <w:t xml:space="preserve">не </w:t>
      </w:r>
      <w:r w:rsidR="00BC55D7">
        <w:rPr>
          <w:sz w:val="24"/>
          <w:szCs w:val="24"/>
          <w:lang w:eastAsia="en-US"/>
        </w:rPr>
        <w:t>явился</w:t>
      </w:r>
      <w:r w:rsidR="005873C0">
        <w:rPr>
          <w:sz w:val="24"/>
          <w:szCs w:val="24"/>
          <w:lang w:eastAsia="en-US"/>
        </w:rPr>
        <w:t xml:space="preserve">, </w:t>
      </w:r>
      <w:r w:rsidR="00791D55">
        <w:rPr>
          <w:sz w:val="24"/>
          <w:szCs w:val="24"/>
          <w:lang w:eastAsia="en-US"/>
        </w:rPr>
        <w:t>уведомлен</w:t>
      </w:r>
      <w:r w:rsidR="005873C0">
        <w:rPr>
          <w:sz w:val="24"/>
          <w:szCs w:val="24"/>
          <w:lang w:eastAsia="en-US"/>
        </w:rPr>
        <w:t>.</w:t>
      </w:r>
    </w:p>
    <w:p w:rsidR="005873C0" w:rsidRDefault="0045699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а</w:t>
      </w:r>
      <w:r w:rsidR="005873C0" w:rsidRPr="00881F82">
        <w:rPr>
          <w:sz w:val="24"/>
          <w:szCs w:val="24"/>
          <w:lang w:eastAsia="en-US"/>
        </w:rPr>
        <w:t>двокат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BC55D7">
        <w:rPr>
          <w:sz w:val="24"/>
          <w:szCs w:val="24"/>
          <w:lang w:eastAsia="en-US"/>
        </w:rPr>
        <w:t xml:space="preserve">явилась, </w:t>
      </w:r>
      <w:r w:rsidR="009957BA">
        <w:rPr>
          <w:sz w:val="24"/>
          <w:szCs w:val="24"/>
          <w:lang w:eastAsia="en-US"/>
        </w:rPr>
        <w:t>оставила решение вопроса об отложении дисциплинарного разбирательства на усмотрение Совета</w:t>
      </w:r>
      <w:r w:rsidR="005873C0">
        <w:rPr>
          <w:sz w:val="24"/>
          <w:szCs w:val="24"/>
          <w:lang w:eastAsia="en-US"/>
        </w:rPr>
        <w:t>.</w:t>
      </w:r>
    </w:p>
    <w:p w:rsidR="007E6407" w:rsidRDefault="00456990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21.09.2022г. Совет решением № 14/25-13 отложил рассмотрение дисц</w:t>
      </w:r>
      <w:r w:rsidR="00077841">
        <w:rPr>
          <w:sz w:val="24"/>
          <w:szCs w:val="24"/>
          <w:lang w:eastAsia="en-US"/>
        </w:rPr>
        <w:t>иплинарного</w:t>
      </w:r>
      <w:r>
        <w:rPr>
          <w:sz w:val="24"/>
          <w:szCs w:val="24"/>
          <w:lang w:eastAsia="en-US"/>
        </w:rPr>
        <w:t xml:space="preserve"> производства</w:t>
      </w:r>
      <w:r w:rsidR="007E6407">
        <w:rPr>
          <w:sz w:val="24"/>
          <w:szCs w:val="24"/>
          <w:lang w:eastAsia="en-US"/>
        </w:rPr>
        <w:t xml:space="preserve">, </w:t>
      </w:r>
      <w:r w:rsidR="0048426F">
        <w:rPr>
          <w:sz w:val="24"/>
          <w:szCs w:val="24"/>
          <w:lang w:eastAsia="en-US"/>
        </w:rPr>
        <w:t>предоставив заявителю возможность лично или через представителя принять участие в заседании Совета и изложить свою позицию по существу жалобы, а адвокату – представить свою письменную позицию относительно заключения квалификационной комиссии</w:t>
      </w:r>
      <w:r w:rsidR="007E6407">
        <w:rPr>
          <w:sz w:val="24"/>
          <w:szCs w:val="24"/>
          <w:lang w:eastAsia="en-US"/>
        </w:rPr>
        <w:t xml:space="preserve">. </w:t>
      </w:r>
    </w:p>
    <w:p w:rsidR="009612DC" w:rsidRDefault="009612DC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25.10.2022г. от адвоката поступили дополнительные документы.</w:t>
      </w:r>
    </w:p>
    <w:p w:rsidR="007E6407" w:rsidRDefault="007E6407" w:rsidP="007E6407">
      <w:pPr>
        <w:jc w:val="both"/>
        <w:rPr>
          <w:sz w:val="24"/>
          <w:szCs w:val="24"/>
          <w:lang w:eastAsia="en-US"/>
        </w:rPr>
      </w:pPr>
    </w:p>
    <w:p w:rsidR="00077841" w:rsidRDefault="00DD270C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з</w:t>
      </w:r>
      <w:r w:rsidR="00077841">
        <w:rPr>
          <w:sz w:val="24"/>
          <w:szCs w:val="24"/>
        </w:rPr>
        <w:t xml:space="preserve">аявитель </w:t>
      </w:r>
      <w:r w:rsidR="00077841" w:rsidRPr="00881F82">
        <w:rPr>
          <w:sz w:val="24"/>
          <w:szCs w:val="24"/>
          <w:lang w:eastAsia="en-US"/>
        </w:rPr>
        <w:t>в заседан</w:t>
      </w:r>
      <w:r w:rsidR="00077841">
        <w:rPr>
          <w:sz w:val="24"/>
          <w:szCs w:val="24"/>
          <w:lang w:eastAsia="en-US"/>
        </w:rPr>
        <w:t>ие Совета не явился, уведомлен. Представитель заявителя – Б</w:t>
      </w:r>
      <w:r w:rsidR="00706CCD">
        <w:rPr>
          <w:sz w:val="24"/>
          <w:szCs w:val="24"/>
          <w:lang w:eastAsia="en-US"/>
        </w:rPr>
        <w:t>.</w:t>
      </w:r>
      <w:r w:rsidR="00077841">
        <w:rPr>
          <w:sz w:val="24"/>
          <w:szCs w:val="24"/>
          <w:lang w:eastAsia="en-US"/>
        </w:rPr>
        <w:t>И.М. – в заседание Совета явился, согласился с заключением квалификационной комиссии.</w:t>
      </w:r>
    </w:p>
    <w:p w:rsidR="00077841" w:rsidRDefault="00DD270C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а</w:t>
      </w:r>
      <w:r w:rsidR="00077841" w:rsidRPr="00881F82">
        <w:rPr>
          <w:sz w:val="24"/>
          <w:szCs w:val="24"/>
          <w:lang w:eastAsia="en-US"/>
        </w:rPr>
        <w:t>двокат в заседан</w:t>
      </w:r>
      <w:r w:rsidR="00077841">
        <w:rPr>
          <w:sz w:val="24"/>
          <w:szCs w:val="24"/>
          <w:lang w:eastAsia="en-US"/>
        </w:rPr>
        <w:t xml:space="preserve">ие Совета явилась, </w:t>
      </w:r>
      <w:r w:rsidR="009D1A03">
        <w:rPr>
          <w:sz w:val="24"/>
          <w:szCs w:val="24"/>
          <w:lang w:eastAsia="en-US"/>
        </w:rPr>
        <w:t>частично</w:t>
      </w:r>
      <w:r w:rsidR="00077841">
        <w:rPr>
          <w:sz w:val="24"/>
          <w:szCs w:val="24"/>
          <w:lang w:eastAsia="en-US"/>
        </w:rPr>
        <w:t xml:space="preserve"> согласилась с заключением квалификационной комиссии.</w:t>
      </w:r>
    </w:p>
    <w:p w:rsidR="005A2543" w:rsidRDefault="00DD270C" w:rsidP="00DD27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26.10.2022г. Совет решением № 17/25-02 направил </w:t>
      </w:r>
      <w:r w:rsidR="00615782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442F88">
        <w:rPr>
          <w:sz w:val="24"/>
          <w:szCs w:val="24"/>
          <w:lang w:eastAsia="en-US"/>
        </w:rPr>
        <w:t>к</w:t>
      </w:r>
      <w:r w:rsidR="005A2543">
        <w:rPr>
          <w:sz w:val="24"/>
          <w:szCs w:val="24"/>
          <w:lang w:eastAsia="en-US"/>
        </w:rPr>
        <w:t xml:space="preserve">валификационной комиссией не дана надлежащая оценка действиям адвоката по предъявлению очевидно неисполнимых исковых требований и доводам заявителя о наличии корыстного интереса адвоката в затягивании процесса таким образом. </w:t>
      </w:r>
      <w:r>
        <w:rPr>
          <w:sz w:val="24"/>
          <w:szCs w:val="24"/>
          <w:lang w:eastAsia="en-US"/>
        </w:rPr>
        <w:t>Совет отметил, что при</w:t>
      </w:r>
      <w:r w:rsidR="005A2543">
        <w:rPr>
          <w:sz w:val="24"/>
          <w:szCs w:val="24"/>
          <w:lang w:eastAsia="en-US"/>
        </w:rPr>
        <w:t xml:space="preserve"> новом рассмотрении Квалификационной комиссией должен быть исследован вопрос о том, являлось ли согласие доверителя на заявление иска, который не может быть удовлетворен, информированным согласием, с учетом финансовой заинтересованности адвоката в как можно более длительном рассмотрении дела доверителя.</w:t>
      </w:r>
    </w:p>
    <w:p w:rsidR="00B727A4" w:rsidRDefault="00B727A4" w:rsidP="00DD270C">
      <w:pPr>
        <w:ind w:firstLine="708"/>
        <w:jc w:val="both"/>
        <w:rPr>
          <w:sz w:val="24"/>
          <w:szCs w:val="24"/>
          <w:lang w:eastAsia="en-US"/>
        </w:rPr>
      </w:pPr>
    </w:p>
    <w:p w:rsidR="00B727A4" w:rsidRDefault="00B727A4" w:rsidP="00DD27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16.11.2022г. от представителя заявителя – Б</w:t>
      </w:r>
      <w:r w:rsidR="00706C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И.М. – поступили дополнительные документы.</w:t>
      </w:r>
    </w:p>
    <w:p w:rsidR="00B727A4" w:rsidRDefault="00B727A4" w:rsidP="00DD270C">
      <w:pPr>
        <w:ind w:firstLine="708"/>
        <w:jc w:val="both"/>
        <w:rPr>
          <w:sz w:val="24"/>
          <w:szCs w:val="24"/>
          <w:lang w:eastAsia="en-US"/>
        </w:rPr>
      </w:pPr>
    </w:p>
    <w:p w:rsidR="00B727A4" w:rsidRDefault="00B727A4" w:rsidP="00B727A4">
      <w:pPr>
        <w:jc w:val="both"/>
        <w:rPr>
          <w:sz w:val="24"/>
          <w:szCs w:val="24"/>
        </w:rPr>
      </w:pPr>
      <w:r w:rsidRPr="00B727A4">
        <w:rPr>
          <w:sz w:val="24"/>
          <w:szCs w:val="24"/>
        </w:rPr>
        <w:t xml:space="preserve">            25</w:t>
      </w:r>
      <w:r>
        <w:rPr>
          <w:sz w:val="24"/>
          <w:szCs w:val="24"/>
        </w:rPr>
        <w:t>.</w:t>
      </w:r>
      <w:r w:rsidRPr="00B727A4">
        <w:rPr>
          <w:sz w:val="24"/>
          <w:szCs w:val="24"/>
        </w:rPr>
        <w:t>11</w:t>
      </w:r>
      <w:r>
        <w:rPr>
          <w:sz w:val="24"/>
          <w:szCs w:val="24"/>
        </w:rPr>
        <w:t>.2022г. заявитель в заседание квалификационной комиссии не явился, уведомлен. Представитель заявителя – Б</w:t>
      </w:r>
      <w:r w:rsidR="00706CCD">
        <w:rPr>
          <w:sz w:val="24"/>
          <w:szCs w:val="24"/>
        </w:rPr>
        <w:t>.</w:t>
      </w:r>
      <w:r>
        <w:rPr>
          <w:sz w:val="24"/>
          <w:szCs w:val="24"/>
        </w:rPr>
        <w:t xml:space="preserve">И.М. - в заседание квалификационной комиссии явился, поддержал доводы жалобы заявителя. </w:t>
      </w:r>
    </w:p>
    <w:p w:rsidR="00B727A4" w:rsidRPr="00446718" w:rsidRDefault="00B727A4" w:rsidP="00B727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возражала против жалобы, поддержала доводы письменных объяснений.</w:t>
      </w:r>
    </w:p>
    <w:p w:rsidR="00B727A4" w:rsidRPr="00B727A4" w:rsidRDefault="00B727A4" w:rsidP="00B727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B727A4">
        <w:rPr>
          <w:sz w:val="24"/>
          <w:szCs w:val="24"/>
        </w:rPr>
        <w:t xml:space="preserve">о наличии в действиях (бездействии) адвоката </w:t>
      </w:r>
      <w:r w:rsidR="00706CCD">
        <w:rPr>
          <w:sz w:val="24"/>
          <w:szCs w:val="24"/>
        </w:rPr>
        <w:t>М.С.Ю.</w:t>
      </w:r>
      <w:r w:rsidRPr="00B727A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06CCD">
        <w:rPr>
          <w:sz w:val="24"/>
          <w:szCs w:val="24"/>
        </w:rPr>
        <w:t>.</w:t>
      </w:r>
      <w:r w:rsidRPr="00B727A4">
        <w:rPr>
          <w:sz w:val="24"/>
          <w:szCs w:val="24"/>
        </w:rPr>
        <w:t xml:space="preserve">В.О., которые выразились в том, что адвокат: </w:t>
      </w:r>
    </w:p>
    <w:p w:rsidR="00B727A4" w:rsidRPr="00B727A4" w:rsidRDefault="00B727A4" w:rsidP="00B727A4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>адвокат без согласования с доверителем изменила в поданном 30.04.2021 г. в суд исковом заявлении предмет иска по сравнению с тем, как он был определен в договоре № 4 от 01.02.2021 г., заключенном между доверителем и адвокатом;</w:t>
      </w:r>
    </w:p>
    <w:p w:rsidR="00B727A4" w:rsidRPr="00B727A4" w:rsidRDefault="00B727A4" w:rsidP="00B727A4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>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работе.</w:t>
      </w:r>
    </w:p>
    <w:p w:rsidR="00B727A4" w:rsidRDefault="00B727A4" w:rsidP="00DD270C">
      <w:pPr>
        <w:ind w:firstLine="708"/>
        <w:jc w:val="both"/>
        <w:rPr>
          <w:sz w:val="24"/>
          <w:szCs w:val="24"/>
        </w:rPr>
      </w:pPr>
    </w:p>
    <w:p w:rsidR="005C7BB1" w:rsidRDefault="005C7BB1" w:rsidP="00DD270C">
      <w:pPr>
        <w:ind w:firstLine="708"/>
        <w:jc w:val="both"/>
        <w:rPr>
          <w:sz w:val="24"/>
          <w:szCs w:val="24"/>
          <w:lang w:eastAsia="en-US"/>
        </w:rPr>
      </w:pPr>
    </w:p>
    <w:p w:rsidR="006E3312" w:rsidRPr="006E3312" w:rsidRDefault="006E3312" w:rsidP="005C7BB1">
      <w:pPr>
        <w:ind w:firstLine="708"/>
        <w:jc w:val="both"/>
        <w:rPr>
          <w:sz w:val="24"/>
          <w:szCs w:val="24"/>
        </w:rPr>
      </w:pPr>
      <w:r w:rsidRPr="006E3312">
        <w:rPr>
          <w:sz w:val="24"/>
          <w:szCs w:val="24"/>
        </w:rPr>
        <w:lastRenderedPageBreak/>
        <w:t>19</w:t>
      </w:r>
      <w:r>
        <w:rPr>
          <w:sz w:val="24"/>
          <w:szCs w:val="24"/>
        </w:rPr>
        <w:t>.01.2023г. от адвоката поступили возражения на заключение квалификационной комиссии.</w:t>
      </w:r>
    </w:p>
    <w:p w:rsidR="006E3312" w:rsidRDefault="006E3312" w:rsidP="005C7BB1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явился, уведомлен. </w:t>
      </w:r>
      <w:r w:rsidR="00B727A4">
        <w:rPr>
          <w:sz w:val="24"/>
          <w:szCs w:val="24"/>
          <w:lang w:eastAsia="en-US"/>
        </w:rPr>
        <w:t>Представитель заявителя – Б</w:t>
      </w:r>
      <w:r w:rsidR="00706CCD">
        <w:rPr>
          <w:sz w:val="24"/>
          <w:szCs w:val="24"/>
          <w:lang w:eastAsia="en-US"/>
        </w:rPr>
        <w:t>.</w:t>
      </w:r>
      <w:r w:rsidR="00B727A4">
        <w:rPr>
          <w:sz w:val="24"/>
          <w:szCs w:val="24"/>
          <w:lang w:eastAsia="en-US"/>
        </w:rPr>
        <w:t>И.М. – в заседание Совета явился, согласился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явилась, </w:t>
      </w:r>
      <w:r w:rsidR="00B60426">
        <w:rPr>
          <w:sz w:val="24"/>
          <w:szCs w:val="24"/>
          <w:lang w:eastAsia="en-US"/>
        </w:rPr>
        <w:t>не</w:t>
      </w:r>
      <w:r>
        <w:rPr>
          <w:sz w:val="24"/>
          <w:szCs w:val="24"/>
          <w:lang w:eastAsia="en-US"/>
        </w:rPr>
        <w:t xml:space="preserve"> согласилась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B70AC" w:rsidRDefault="002B70AC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констатирует, что между сторонами соглашения об оказании юридической помощи имеются разногласия и взаимные денежные претензии, связанные с исполнением встречных обязательств, оценкой объёма и качества правовой работы. Разрешение споров относительно гражданско-правовой ответственности доверителя и поверенного не входит в компетенцию дисциплинарных органов адвокатской палаты субъекта РФ и должно осуществляться в порядке гражданского судопроизводства.</w:t>
      </w:r>
    </w:p>
    <w:p w:rsidR="002B70AC" w:rsidRDefault="002B70AC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адвокатом не были надлежаще исполнены прямо предусмотренные соглашением обязанности по своевременному направлению доверителю содержательных отчётов об исполнении поручения. При указанных обстоятельствах Совет находит возможным применить меру дисциплинарной ответственности в виде замечания.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B727A4" w:rsidRPr="00B727A4" w:rsidRDefault="005C7BB1" w:rsidP="00B727A4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727A4" w:rsidRPr="00B727A4">
        <w:rPr>
          <w:sz w:val="24"/>
          <w:szCs w:val="24"/>
        </w:rPr>
        <w:t>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06CCD">
        <w:rPr>
          <w:sz w:val="24"/>
          <w:szCs w:val="24"/>
        </w:rPr>
        <w:t>.</w:t>
      </w:r>
      <w:r w:rsidR="00B727A4" w:rsidRPr="00B727A4">
        <w:rPr>
          <w:sz w:val="24"/>
          <w:szCs w:val="24"/>
        </w:rPr>
        <w:t xml:space="preserve">В.О., которые выразились в том, что адвокат: </w:t>
      </w:r>
    </w:p>
    <w:p w:rsidR="00B727A4" w:rsidRDefault="00B727A4" w:rsidP="00B727A4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>адвокат без согласования с доверителем изменила в поданном 30.04.2021 г. в суд исковом заявлении предмет иска по сравнению с тем, как он был определен в договоре № 4 от 01.02.2021 г., заключенном между доверителем и адвокатом;</w:t>
      </w:r>
    </w:p>
    <w:p w:rsidR="005C7BB1" w:rsidRPr="00B727A4" w:rsidRDefault="00B727A4" w:rsidP="00B727A4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>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</w:t>
      </w:r>
      <w:r w:rsidR="005C7BB1" w:rsidRPr="00B727A4">
        <w:rPr>
          <w:rFonts w:eastAsia="Calibri"/>
          <w:sz w:val="24"/>
          <w:szCs w:val="24"/>
        </w:rPr>
        <w:t>.</w:t>
      </w:r>
    </w:p>
    <w:p w:rsidR="005C7BB1" w:rsidRPr="00B727A4" w:rsidRDefault="005C7BB1" w:rsidP="00B727A4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B727A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60426">
        <w:rPr>
          <w:sz w:val="24"/>
          <w:szCs w:val="24"/>
        </w:rPr>
        <w:t>замечания</w:t>
      </w:r>
      <w:r w:rsidR="00B727A4">
        <w:rPr>
          <w:sz w:val="24"/>
          <w:szCs w:val="24"/>
        </w:rPr>
        <w:t xml:space="preserve"> </w:t>
      </w:r>
      <w:r w:rsidRPr="00B727A4">
        <w:rPr>
          <w:sz w:val="24"/>
          <w:szCs w:val="24"/>
        </w:rPr>
        <w:t xml:space="preserve">в отношении адвоката </w:t>
      </w:r>
      <w:r w:rsidR="00706CCD">
        <w:rPr>
          <w:sz w:val="24"/>
          <w:szCs w:val="24"/>
        </w:rPr>
        <w:t>М.С.Ю.</w:t>
      </w:r>
      <w:r w:rsidRPr="00B727A4">
        <w:rPr>
          <w:sz w:val="24"/>
          <w:szCs w:val="24"/>
        </w:rPr>
        <w:t xml:space="preserve">, имеющей регистрационный номер </w:t>
      </w:r>
      <w:r w:rsidR="00706CCD">
        <w:rPr>
          <w:sz w:val="24"/>
          <w:szCs w:val="24"/>
        </w:rPr>
        <w:t>…..</w:t>
      </w:r>
      <w:r w:rsidRPr="00B727A4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711" w:rsidRDefault="00965711" w:rsidP="00C01A07">
      <w:r>
        <w:separator/>
      </w:r>
    </w:p>
  </w:endnote>
  <w:endnote w:type="continuationSeparator" w:id="1">
    <w:p w:rsidR="00965711" w:rsidRDefault="0096571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711" w:rsidRDefault="00965711" w:rsidP="00C01A07">
      <w:r>
        <w:separator/>
      </w:r>
    </w:p>
  </w:footnote>
  <w:footnote w:type="continuationSeparator" w:id="1">
    <w:p w:rsidR="00965711" w:rsidRDefault="0096571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211863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706C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7"/>
  </w:num>
  <w:num w:numId="3">
    <w:abstractNumId w:val="26"/>
  </w:num>
  <w:num w:numId="4">
    <w:abstractNumId w:val="25"/>
  </w:num>
  <w:num w:numId="5">
    <w:abstractNumId w:val="29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3"/>
  </w:num>
  <w:num w:numId="10">
    <w:abstractNumId w:val="12"/>
  </w:num>
  <w:num w:numId="11">
    <w:abstractNumId w:val="31"/>
  </w:num>
  <w:num w:numId="12">
    <w:abstractNumId w:val="11"/>
  </w:num>
  <w:num w:numId="13">
    <w:abstractNumId w:val="7"/>
  </w:num>
  <w:num w:numId="14">
    <w:abstractNumId w:val="28"/>
  </w:num>
  <w:num w:numId="15">
    <w:abstractNumId w:val="27"/>
  </w:num>
  <w:num w:numId="16">
    <w:abstractNumId w:val="19"/>
  </w:num>
  <w:num w:numId="17">
    <w:abstractNumId w:val="20"/>
  </w:num>
  <w:num w:numId="18">
    <w:abstractNumId w:val="22"/>
  </w:num>
  <w:num w:numId="19">
    <w:abstractNumId w:val="30"/>
  </w:num>
  <w:num w:numId="20">
    <w:abstractNumId w:val="2"/>
  </w:num>
  <w:num w:numId="21">
    <w:abstractNumId w:val="9"/>
  </w:num>
  <w:num w:numId="22">
    <w:abstractNumId w:val="18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2"/>
  </w:num>
  <w:num w:numId="29">
    <w:abstractNumId w:val="34"/>
  </w:num>
  <w:num w:numId="30">
    <w:abstractNumId w:val="15"/>
  </w:num>
  <w:num w:numId="31">
    <w:abstractNumId w:val="21"/>
  </w:num>
  <w:num w:numId="32">
    <w:abstractNumId w:val="24"/>
  </w:num>
  <w:num w:numId="33">
    <w:abstractNumId w:val="0"/>
  </w:num>
  <w:num w:numId="34">
    <w:abstractNumId w:val="8"/>
  </w:num>
  <w:num w:numId="35">
    <w:abstractNumId w:val="14"/>
  </w:num>
  <w:num w:numId="36">
    <w:abstractNumId w:val="16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1863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B70AC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2F88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95EC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2331"/>
    <w:rsid w:val="006234F5"/>
    <w:rsid w:val="0062391D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312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CCD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256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711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0426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B19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2023-01-27T17:10:00Z</dcterms:created>
  <dcterms:modified xsi:type="dcterms:W3CDTF">2023-02-24T18:16:00Z</dcterms:modified>
</cp:coreProperties>
</file>