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06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51F8C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BC18E3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787B2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818D44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950E4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2FB4">
        <w:rPr>
          <w:b/>
          <w:sz w:val="24"/>
          <w:szCs w:val="24"/>
        </w:rPr>
        <w:t>1</w:t>
      </w:r>
      <w:r w:rsidR="00AD46FA">
        <w:rPr>
          <w:b/>
          <w:sz w:val="24"/>
          <w:szCs w:val="24"/>
        </w:rPr>
        <w:t>1</w:t>
      </w:r>
      <w:r w:rsidR="002824EB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05162C7" w14:textId="601196B7" w:rsidR="008A79AF" w:rsidRPr="00446718" w:rsidRDefault="001E13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Т.Е.Н.</w:t>
      </w:r>
    </w:p>
    <w:p w14:paraId="5D4753E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46B403B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18BD3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3BCF9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32FB4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2FB4">
        <w:rPr>
          <w:sz w:val="24"/>
          <w:szCs w:val="24"/>
        </w:rPr>
        <w:t>1</w:t>
      </w:r>
      <w:r w:rsidR="00AD46FA">
        <w:rPr>
          <w:sz w:val="24"/>
          <w:szCs w:val="24"/>
        </w:rPr>
        <w:t>1</w:t>
      </w:r>
      <w:r w:rsidR="002824EB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D970A5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74F14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F589DF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5B1B60B" w14:textId="3E31851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D46FA" w:rsidRPr="00AD46FA">
        <w:rPr>
          <w:sz w:val="24"/>
          <w:szCs w:val="24"/>
        </w:rPr>
        <w:t xml:space="preserve">18.11.2022г. в Адвокатскую палату Московской области поступила жалоба доверителя </w:t>
      </w:r>
      <w:r w:rsidR="001E1325">
        <w:rPr>
          <w:sz w:val="24"/>
          <w:szCs w:val="24"/>
        </w:rPr>
        <w:t>Ш.В.С.</w:t>
      </w:r>
      <w:r w:rsidR="00AD46FA" w:rsidRPr="00AD46FA">
        <w:rPr>
          <w:sz w:val="24"/>
          <w:szCs w:val="24"/>
        </w:rPr>
        <w:t xml:space="preserve"> в отношении адвоката </w:t>
      </w:r>
      <w:r w:rsidR="001E1325">
        <w:rPr>
          <w:sz w:val="24"/>
          <w:szCs w:val="24"/>
        </w:rPr>
        <w:t>Т.Е.Н.</w:t>
      </w:r>
      <w:r w:rsidR="00AD46FA" w:rsidRPr="00AD46FA">
        <w:rPr>
          <w:sz w:val="24"/>
          <w:szCs w:val="24"/>
        </w:rPr>
        <w:t>, имеюще</w:t>
      </w:r>
      <w:r w:rsidR="00AD46FA">
        <w:rPr>
          <w:sz w:val="24"/>
          <w:szCs w:val="24"/>
        </w:rPr>
        <w:t>й</w:t>
      </w:r>
      <w:r w:rsidR="00AD46FA" w:rsidRPr="00AD46FA">
        <w:rPr>
          <w:sz w:val="24"/>
          <w:szCs w:val="24"/>
        </w:rPr>
        <w:t xml:space="preserve"> регистрационный номер</w:t>
      </w:r>
      <w:proofErr w:type="gramStart"/>
      <w:r w:rsidR="00AD46FA" w:rsidRPr="00AD46FA">
        <w:rPr>
          <w:sz w:val="24"/>
          <w:szCs w:val="24"/>
        </w:rPr>
        <w:t xml:space="preserve"> </w:t>
      </w:r>
      <w:r w:rsidR="001E1325">
        <w:rPr>
          <w:sz w:val="24"/>
          <w:szCs w:val="24"/>
        </w:rPr>
        <w:t>….</w:t>
      </w:r>
      <w:proofErr w:type="gramEnd"/>
      <w:r w:rsidR="001E1325">
        <w:rPr>
          <w:sz w:val="24"/>
          <w:szCs w:val="24"/>
        </w:rPr>
        <w:t>.</w:t>
      </w:r>
      <w:r w:rsidR="00AD46FA" w:rsidRPr="00AD46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1325">
        <w:rPr>
          <w:sz w:val="24"/>
          <w:szCs w:val="24"/>
        </w:rPr>
        <w:t>…..</w:t>
      </w:r>
    </w:p>
    <w:p w14:paraId="3DA1BA9C" w14:textId="1D3A8727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AD46FA" w:rsidRPr="00AD46FA">
        <w:rPr>
          <w:sz w:val="24"/>
          <w:szCs w:val="24"/>
        </w:rPr>
        <w:t>адвокат ненадлежащим образом исполнял</w:t>
      </w:r>
      <w:r w:rsidR="00AD46FA">
        <w:rPr>
          <w:sz w:val="24"/>
          <w:szCs w:val="24"/>
        </w:rPr>
        <w:t>а</w:t>
      </w:r>
      <w:r w:rsidR="00AD46FA" w:rsidRPr="00AD46FA">
        <w:rPr>
          <w:sz w:val="24"/>
          <w:szCs w:val="24"/>
        </w:rPr>
        <w:t xml:space="preserve"> свои профессиональные обязанности, а именно: адвокат Т</w:t>
      </w:r>
      <w:r w:rsidR="001E1325">
        <w:rPr>
          <w:sz w:val="24"/>
          <w:szCs w:val="24"/>
        </w:rPr>
        <w:t>.</w:t>
      </w:r>
      <w:r w:rsidR="00AD46FA" w:rsidRPr="00AD46FA">
        <w:rPr>
          <w:sz w:val="24"/>
          <w:szCs w:val="24"/>
        </w:rPr>
        <w:t>Е.Н. после подачи искового заявления в течение нескольких месяцев не выходила на связь и не информировала заявителя о ходе исполнения поручения, не явилась в судебные заседания 18.04.2022 г. и 19.04.2022 г., в результате чего исковое заявление было оставлено без рассмотрения 19.04.2022 г., о чем заявителю стало известно значительно позднее. Заявитель полагает, что принятое адвокатом поручение не было выполнено</w:t>
      </w:r>
      <w:r w:rsidR="00032FB4" w:rsidRPr="00032FB4">
        <w:rPr>
          <w:sz w:val="24"/>
          <w:szCs w:val="24"/>
        </w:rPr>
        <w:t xml:space="preserve">. </w:t>
      </w:r>
    </w:p>
    <w:p w14:paraId="0080BAD5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46FA">
        <w:rPr>
          <w:sz w:val="24"/>
          <w:szCs w:val="24"/>
        </w:rPr>
        <w:t>24.11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58C2DC8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</w:t>
      </w:r>
      <w:r w:rsidR="00012ED8">
        <w:rPr>
          <w:sz w:val="24"/>
          <w:szCs w:val="24"/>
        </w:rPr>
        <w:t>8</w:t>
      </w:r>
      <w:r w:rsidR="002824EB">
        <w:rPr>
          <w:sz w:val="24"/>
          <w:szCs w:val="24"/>
        </w:rPr>
        <w:t>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</w:t>
      </w:r>
      <w:r w:rsidR="00AD46FA">
        <w:rPr>
          <w:sz w:val="24"/>
          <w:szCs w:val="24"/>
        </w:rPr>
        <w:t>54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AD46FA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DC53889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</w:t>
      </w:r>
      <w:r w:rsidR="00032FB4">
        <w:rPr>
          <w:sz w:val="24"/>
          <w:szCs w:val="24"/>
        </w:rPr>
        <w:t>ась</w:t>
      </w:r>
      <w:r w:rsidR="00E246FD">
        <w:rPr>
          <w:sz w:val="24"/>
          <w:szCs w:val="24"/>
        </w:rPr>
        <w:t>, уведомлен</w:t>
      </w:r>
      <w:r w:rsidR="00032FB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2216ADC6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заседание квалификационной комиссии явил</w:t>
      </w:r>
      <w:r w:rsidR="00AD46FA">
        <w:rPr>
          <w:sz w:val="24"/>
          <w:szCs w:val="24"/>
        </w:rPr>
        <w:t>ась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</w:t>
      </w:r>
      <w:r w:rsidR="00AD46FA">
        <w:rPr>
          <w:sz w:val="24"/>
          <w:szCs w:val="24"/>
        </w:rPr>
        <w:t>а</w:t>
      </w:r>
      <w:r w:rsidR="00496D06">
        <w:rPr>
          <w:sz w:val="24"/>
          <w:szCs w:val="24"/>
        </w:rPr>
        <w:t xml:space="preserve">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5B153BC7" w14:textId="130B1F6C" w:rsidR="00AD46FA" w:rsidRPr="00AD46FA" w:rsidRDefault="0007398C" w:rsidP="00AD46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96D06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AD46FA" w:rsidRPr="00AD46FA">
        <w:rPr>
          <w:sz w:val="24"/>
          <w:szCs w:val="24"/>
        </w:rPr>
        <w:t xml:space="preserve">о наличии в действиях (бездействии) адвоката </w:t>
      </w:r>
      <w:r w:rsidR="001E1325">
        <w:rPr>
          <w:sz w:val="24"/>
          <w:szCs w:val="24"/>
        </w:rPr>
        <w:t>Т.Е.Н.</w:t>
      </w:r>
      <w:r w:rsidR="00AD46FA" w:rsidRPr="00AD46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AD46FA" w:rsidRPr="00AD46FA">
        <w:rPr>
          <w:sz w:val="24"/>
          <w:szCs w:val="24"/>
        </w:rPr>
        <w:t>п.п</w:t>
      </w:r>
      <w:proofErr w:type="spellEnd"/>
      <w:r w:rsidR="00AD46FA" w:rsidRPr="00AD46FA">
        <w:rPr>
          <w:sz w:val="24"/>
          <w:szCs w:val="24"/>
        </w:rPr>
        <w:t>. 1 п. 1 ст. 7 ФЗ «Об адвокатской деятельности и адвокатуре в РФ», п.1 ст. 8</w:t>
      </w:r>
      <w:r w:rsidR="00182D9F">
        <w:rPr>
          <w:sz w:val="24"/>
          <w:szCs w:val="24"/>
        </w:rPr>
        <w:t xml:space="preserve"> </w:t>
      </w:r>
      <w:r w:rsidR="00AD46FA" w:rsidRPr="00AD46FA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1E1325">
        <w:rPr>
          <w:sz w:val="24"/>
          <w:szCs w:val="24"/>
        </w:rPr>
        <w:t>.</w:t>
      </w:r>
      <w:r w:rsidR="00AD46FA" w:rsidRPr="00AD46FA">
        <w:rPr>
          <w:sz w:val="24"/>
          <w:szCs w:val="24"/>
        </w:rPr>
        <w:t xml:space="preserve">В.С., которые выразились в том, что адвокат: </w:t>
      </w:r>
    </w:p>
    <w:p w14:paraId="58A319A2" w14:textId="77777777" w:rsidR="00AD46FA" w:rsidRP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исполнила надлежащим образом принятое поручение на оказание юридической помощи доверителю в соответствии с условиями соглашения от 08.02.2022 г.;</w:t>
      </w:r>
    </w:p>
    <w:p w14:paraId="041B3B9D" w14:textId="0F55F60B" w:rsid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явилась без уважительных причин, как представитель истца Ш</w:t>
      </w:r>
      <w:r w:rsidR="001E1325">
        <w:rPr>
          <w:sz w:val="24"/>
          <w:szCs w:val="24"/>
        </w:rPr>
        <w:t>.</w:t>
      </w:r>
      <w:r w:rsidRPr="00AD46FA">
        <w:rPr>
          <w:sz w:val="24"/>
          <w:szCs w:val="24"/>
        </w:rPr>
        <w:t xml:space="preserve">В.С., в судебные заседания 18.04.2022 г. и 19.04.2022 г. </w:t>
      </w:r>
      <w:r w:rsidR="001E1325">
        <w:rPr>
          <w:sz w:val="24"/>
          <w:szCs w:val="24"/>
        </w:rPr>
        <w:t>С.</w:t>
      </w:r>
      <w:r w:rsidRPr="00AD46FA">
        <w:rPr>
          <w:sz w:val="24"/>
          <w:szCs w:val="24"/>
        </w:rPr>
        <w:t xml:space="preserve"> суда, в результате чего исковое заявление было оставлено судом без рассмотрения;</w:t>
      </w:r>
    </w:p>
    <w:p w14:paraId="23CAAEC2" w14:textId="77777777" w:rsidR="0007398C" w:rsidRPr="00AD46FA" w:rsidRDefault="00AD46FA" w:rsidP="00AD46FA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сообщила доверителю об оставлении иска без рассмотрения и в течение длительного времени вводила доверителя в заблуждение относительно хода исполнения поручения</w:t>
      </w:r>
      <w:r w:rsidR="0007398C" w:rsidRPr="00AD46FA">
        <w:rPr>
          <w:sz w:val="24"/>
          <w:szCs w:val="24"/>
        </w:rPr>
        <w:t>.</w:t>
      </w:r>
    </w:p>
    <w:p w14:paraId="319F0F36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E175013" w14:textId="1F17070F" w:rsidR="00AD46FA" w:rsidRDefault="00AD46FA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07.02.202</w:t>
      </w:r>
      <w:r w:rsidR="00CE43A9">
        <w:rPr>
          <w:sz w:val="24"/>
          <w:szCs w:val="24"/>
        </w:rPr>
        <w:t>3</w:t>
      </w:r>
      <w:r>
        <w:rPr>
          <w:sz w:val="24"/>
          <w:szCs w:val="24"/>
        </w:rPr>
        <w:t>г. от заявителя Ш</w:t>
      </w:r>
      <w:r w:rsidR="001E1325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E6548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4E6548">
        <w:rPr>
          <w:sz w:val="24"/>
          <w:szCs w:val="24"/>
        </w:rPr>
        <w:t>.</w:t>
      </w:r>
      <w:r>
        <w:rPr>
          <w:sz w:val="24"/>
          <w:szCs w:val="24"/>
        </w:rPr>
        <w:t xml:space="preserve"> потупило заявление </w:t>
      </w:r>
      <w:r w:rsidR="004E6548">
        <w:rPr>
          <w:sz w:val="24"/>
          <w:szCs w:val="24"/>
        </w:rPr>
        <w:t xml:space="preserve">о согласии с заключением квалификационной комиссии и просьбой рассмотреть дисциплинарное производство в е отсутствие </w:t>
      </w:r>
    </w:p>
    <w:p w14:paraId="1F67D15B" w14:textId="77777777" w:rsidR="0007398C" w:rsidRPr="006E3312" w:rsidRDefault="004E6548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10.02</w:t>
      </w:r>
      <w:r w:rsidR="00496D06">
        <w:rPr>
          <w:sz w:val="24"/>
          <w:szCs w:val="24"/>
        </w:rPr>
        <w:t>.202</w:t>
      </w:r>
      <w:r w:rsidR="00CE43A9">
        <w:rPr>
          <w:sz w:val="24"/>
          <w:szCs w:val="24"/>
        </w:rPr>
        <w:t>3</w:t>
      </w:r>
      <w:r w:rsidR="00496D06">
        <w:rPr>
          <w:sz w:val="24"/>
          <w:szCs w:val="24"/>
        </w:rPr>
        <w:t xml:space="preserve">г. </w:t>
      </w:r>
      <w:r w:rsidR="008E36A7">
        <w:rPr>
          <w:sz w:val="24"/>
          <w:szCs w:val="24"/>
        </w:rPr>
        <w:t>от адвоката</w:t>
      </w:r>
      <w:r w:rsidR="0007398C">
        <w:rPr>
          <w:sz w:val="24"/>
          <w:szCs w:val="24"/>
        </w:rPr>
        <w:t xml:space="preserve"> </w:t>
      </w:r>
      <w:r w:rsidR="00496D06">
        <w:rPr>
          <w:sz w:val="24"/>
          <w:szCs w:val="24"/>
        </w:rPr>
        <w:t>поступил</w:t>
      </w:r>
      <w:r w:rsidR="00032FB4">
        <w:rPr>
          <w:sz w:val="24"/>
          <w:szCs w:val="24"/>
        </w:rPr>
        <w:t>о</w:t>
      </w:r>
      <w:r w:rsidR="00491E74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заявление о</w:t>
      </w:r>
      <w:r w:rsidR="00491E74">
        <w:rPr>
          <w:sz w:val="24"/>
          <w:szCs w:val="24"/>
        </w:rPr>
        <w:t xml:space="preserve"> </w:t>
      </w:r>
      <w:r w:rsidR="00032FB4">
        <w:rPr>
          <w:sz w:val="24"/>
          <w:szCs w:val="24"/>
        </w:rPr>
        <w:t>несогласии 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комиссии.</w:t>
      </w:r>
    </w:p>
    <w:p w14:paraId="6CD74B79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A7762BC" w14:textId="77777777" w:rsidR="0007398C" w:rsidRDefault="00F71669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07398C">
        <w:rPr>
          <w:sz w:val="24"/>
          <w:szCs w:val="24"/>
        </w:rPr>
        <w:t>аявитель</w:t>
      </w:r>
      <w:r w:rsidR="0007398C" w:rsidRPr="00881F82">
        <w:rPr>
          <w:sz w:val="24"/>
          <w:szCs w:val="24"/>
          <w:lang w:eastAsia="en-US"/>
        </w:rPr>
        <w:t xml:space="preserve"> в заседан</w:t>
      </w:r>
      <w:r w:rsidR="0007398C"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</w:t>
      </w:r>
      <w:r w:rsidR="00032FB4">
        <w:rPr>
          <w:sz w:val="24"/>
          <w:szCs w:val="24"/>
          <w:lang w:eastAsia="en-US"/>
        </w:rPr>
        <w:t>ась</w:t>
      </w:r>
      <w:r w:rsidR="00E246FD">
        <w:rPr>
          <w:sz w:val="24"/>
          <w:szCs w:val="24"/>
          <w:lang w:eastAsia="en-US"/>
        </w:rPr>
        <w:t>, уведомлен</w:t>
      </w:r>
      <w:r w:rsidR="00032FB4">
        <w:rPr>
          <w:sz w:val="24"/>
          <w:szCs w:val="24"/>
          <w:lang w:eastAsia="en-US"/>
        </w:rPr>
        <w:t>а</w:t>
      </w:r>
      <w:r w:rsidR="0007398C">
        <w:rPr>
          <w:sz w:val="24"/>
          <w:szCs w:val="24"/>
          <w:lang w:eastAsia="en-US"/>
        </w:rPr>
        <w:t>.</w:t>
      </w:r>
      <w:r w:rsidR="008E36A7">
        <w:rPr>
          <w:sz w:val="24"/>
          <w:szCs w:val="24"/>
          <w:lang w:eastAsia="en-US"/>
        </w:rPr>
        <w:t xml:space="preserve"> </w:t>
      </w:r>
    </w:p>
    <w:p w14:paraId="711390D9" w14:textId="77777777" w:rsidR="0007398C" w:rsidRDefault="00F71669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07398C" w:rsidRPr="00881F82">
        <w:rPr>
          <w:sz w:val="24"/>
          <w:szCs w:val="24"/>
          <w:lang w:eastAsia="en-US"/>
        </w:rPr>
        <w:t>двокат</w:t>
      </w:r>
      <w:r w:rsidR="00491E74">
        <w:rPr>
          <w:sz w:val="24"/>
          <w:szCs w:val="24"/>
          <w:lang w:eastAsia="en-US"/>
        </w:rPr>
        <w:t xml:space="preserve"> в заседание Совета </w:t>
      </w:r>
      <w:r w:rsidR="0007398C">
        <w:rPr>
          <w:sz w:val="24"/>
          <w:szCs w:val="24"/>
          <w:lang w:eastAsia="en-US"/>
        </w:rPr>
        <w:t>явил</w:t>
      </w:r>
      <w:r w:rsidR="004E6548">
        <w:rPr>
          <w:sz w:val="24"/>
          <w:szCs w:val="24"/>
          <w:lang w:eastAsia="en-US"/>
        </w:rPr>
        <w:t>ась</w:t>
      </w:r>
      <w:r w:rsidR="0007398C">
        <w:rPr>
          <w:sz w:val="24"/>
          <w:szCs w:val="24"/>
          <w:lang w:eastAsia="en-US"/>
        </w:rPr>
        <w:t>, не согласи</w:t>
      </w:r>
      <w:r w:rsidR="00032FB4">
        <w:rPr>
          <w:sz w:val="24"/>
          <w:szCs w:val="24"/>
          <w:lang w:eastAsia="en-US"/>
        </w:rPr>
        <w:t>л</w:t>
      </w:r>
      <w:r w:rsidR="004E6548">
        <w:rPr>
          <w:sz w:val="24"/>
          <w:szCs w:val="24"/>
          <w:lang w:eastAsia="en-US"/>
        </w:rPr>
        <w:t>ась</w:t>
      </w:r>
      <w:r w:rsidR="0007398C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16A8CAC6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21.02.2023г. Совет решением № 02/25-20 отложил рассмотрение дисциплинарного дела, рекомендовав адвокату предпринять эффективные меры к примирению с заявителем, включающие определение и фактический возврат неотработанного вознаграждения доверителю по ненадлежаще исполненному поручению.</w:t>
      </w:r>
    </w:p>
    <w:p w14:paraId="6477BDCF" w14:textId="77777777" w:rsidR="00CE755D" w:rsidRDefault="00CE755D" w:rsidP="00F71669">
      <w:pPr>
        <w:ind w:firstLine="708"/>
        <w:jc w:val="both"/>
        <w:rPr>
          <w:sz w:val="24"/>
          <w:szCs w:val="24"/>
          <w:lang w:eastAsia="en-US"/>
        </w:rPr>
      </w:pPr>
    </w:p>
    <w:p w14:paraId="60B98AA9" w14:textId="77777777" w:rsidR="00CE755D" w:rsidRDefault="00CE755D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17.03.2023</w:t>
      </w:r>
      <w:r w:rsidR="00C923FD">
        <w:rPr>
          <w:sz w:val="24"/>
          <w:szCs w:val="24"/>
          <w:lang w:eastAsia="en-US"/>
        </w:rPr>
        <w:t>г</w:t>
      </w:r>
      <w:r>
        <w:rPr>
          <w:sz w:val="24"/>
          <w:szCs w:val="24"/>
          <w:lang w:eastAsia="en-US"/>
        </w:rPr>
        <w:t>. от адвоката поступили документы, подтверждающие направление заявителю неотработанной части вознаграждения</w:t>
      </w:r>
      <w:r w:rsidR="00C923FD">
        <w:rPr>
          <w:sz w:val="24"/>
          <w:szCs w:val="24"/>
          <w:lang w:eastAsia="en-US"/>
        </w:rPr>
        <w:t xml:space="preserve"> в размере 80.000 рублей</w:t>
      </w:r>
      <w:r>
        <w:rPr>
          <w:sz w:val="24"/>
          <w:szCs w:val="24"/>
          <w:lang w:eastAsia="en-US"/>
        </w:rPr>
        <w:t>.</w:t>
      </w:r>
    </w:p>
    <w:p w14:paraId="490954C7" w14:textId="3916EEC1" w:rsidR="00CE755D" w:rsidRDefault="00CE755D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17.03.2023г. от заявителя поступило обращение</w:t>
      </w:r>
      <w:r w:rsidR="00182DC1">
        <w:rPr>
          <w:sz w:val="24"/>
          <w:szCs w:val="24"/>
          <w:lang w:eastAsia="en-US"/>
        </w:rPr>
        <w:t>, свидетельствующее о тв</w:t>
      </w:r>
      <w:r w:rsidR="006E28BE">
        <w:rPr>
          <w:sz w:val="24"/>
          <w:szCs w:val="24"/>
          <w:lang w:eastAsia="en-US"/>
        </w:rPr>
        <w:t>е</w:t>
      </w:r>
      <w:r w:rsidR="00182DC1">
        <w:rPr>
          <w:sz w:val="24"/>
          <w:szCs w:val="24"/>
          <w:lang w:eastAsia="en-US"/>
        </w:rPr>
        <w:t>рдом намерении добиться привлечения адвоката к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14:paraId="060638E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7C1AAE5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14:paraId="1BC5D6C7" w14:textId="7D30A9E2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согласилась с заключением квалификационной комиссии</w:t>
      </w:r>
      <w:r w:rsidR="004006B1">
        <w:rPr>
          <w:sz w:val="24"/>
          <w:szCs w:val="24"/>
          <w:lang w:eastAsia="en-US"/>
        </w:rPr>
        <w:t>, не смогла пояснить, почему при установленных квалификационной комиссией обстоятельствах не сочла возможным вернуть денежные средства в полном объ</w:t>
      </w:r>
      <w:r w:rsidR="006E28BE">
        <w:rPr>
          <w:sz w:val="24"/>
          <w:szCs w:val="24"/>
          <w:lang w:eastAsia="en-US"/>
        </w:rPr>
        <w:t>е</w:t>
      </w:r>
      <w:r w:rsidR="004006B1">
        <w:rPr>
          <w:sz w:val="24"/>
          <w:szCs w:val="24"/>
          <w:lang w:eastAsia="en-US"/>
        </w:rPr>
        <w:t>ме</w:t>
      </w:r>
      <w:r>
        <w:rPr>
          <w:sz w:val="24"/>
          <w:szCs w:val="24"/>
          <w:lang w:eastAsia="en-US"/>
        </w:rPr>
        <w:t>.</w:t>
      </w:r>
    </w:p>
    <w:p w14:paraId="0FCD63FE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581B6A1" w14:textId="101B5785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3F9469D" w14:textId="7A3D8981" w:rsidR="00182DC1" w:rsidRDefault="00182DC1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нарушения требований законодательства об адвокатской деятельности и адвокатуре в РФ являются грубыми и существенно нарушили права и законные интересы доверителя, имеющего основания ожидать от адвоката не только добросовестного и своевременного исполнения принятого поручения, но и надлежащего информирования о ходе его исполнения, включающего в себя согласования совершаемых юридических и фактических действий. В отсутствие надлежащей коммуникации с доверителем и документирования существенных обстоятельств в материалах адвокатского производства, ссылка на целесообразность совершения действий, очевидно идущих вразрез с существом поручения</w:t>
      </w:r>
      <w:r w:rsidR="00182D9F">
        <w:rPr>
          <w:sz w:val="24"/>
          <w:szCs w:val="24"/>
          <w:lang w:eastAsia="en-US"/>
        </w:rPr>
        <w:t>, не может быть принята во внимание.</w:t>
      </w:r>
    </w:p>
    <w:p w14:paraId="25D11C2A" w14:textId="772E7A09" w:rsidR="00182D9F" w:rsidRDefault="00182D9F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Ограничиваясь мерой дисциплинарной ответственности в виде предупреждения, </w:t>
      </w:r>
      <w:r w:rsidR="004006B1">
        <w:rPr>
          <w:sz w:val="24"/>
          <w:szCs w:val="24"/>
          <w:lang w:eastAsia="en-US"/>
        </w:rPr>
        <w:t xml:space="preserve">Совет учитывает исполнение адвокатом рекомендаций о мерах к примирению с заявителем, данных в решении от 21.02.2023г. № 02/25-20, и совершение действий по фактическому возврату 80 % авансированного заявителем вознаграждения, которые доверитель не соглашается принять. </w:t>
      </w:r>
    </w:p>
    <w:p w14:paraId="6C481088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23AF2DA4" w14:textId="4EF22C3A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5ADE466" w14:textId="77777777" w:rsidR="006E28BE" w:rsidRDefault="006E28BE" w:rsidP="001E1325">
      <w:pPr>
        <w:jc w:val="both"/>
        <w:rPr>
          <w:sz w:val="24"/>
          <w:szCs w:val="24"/>
          <w:lang w:eastAsia="en-US"/>
        </w:rPr>
      </w:pPr>
    </w:p>
    <w:p w14:paraId="1276A65A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6CD87FE4" w14:textId="77777777" w:rsidR="00F71669" w:rsidRPr="00446718" w:rsidRDefault="00F71669" w:rsidP="00F7166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8AF4CAE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081D9CFC" w14:textId="4A763702" w:rsidR="00F71669" w:rsidRPr="00F71669" w:rsidRDefault="00F71669" w:rsidP="00F71669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F7166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F71669">
        <w:rPr>
          <w:sz w:val="24"/>
          <w:szCs w:val="24"/>
        </w:rPr>
        <w:t>п.п</w:t>
      </w:r>
      <w:proofErr w:type="spellEnd"/>
      <w:r w:rsidRPr="00F71669">
        <w:rPr>
          <w:sz w:val="24"/>
          <w:szCs w:val="24"/>
        </w:rPr>
        <w:t xml:space="preserve">. 1 п. 1 ст. 7 ФЗ «Об адвокатской деятельности и адвокатуре </w:t>
      </w:r>
      <w:r w:rsidRPr="00F71669">
        <w:rPr>
          <w:sz w:val="24"/>
          <w:szCs w:val="24"/>
        </w:rPr>
        <w:lastRenderedPageBreak/>
        <w:t>в РФ», п. 1 ст. 8</w:t>
      </w:r>
      <w:r w:rsidR="00182D9F">
        <w:rPr>
          <w:sz w:val="24"/>
          <w:szCs w:val="24"/>
        </w:rPr>
        <w:t xml:space="preserve"> </w:t>
      </w:r>
      <w:r w:rsidRPr="00F71669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Ш</w:t>
      </w:r>
      <w:r w:rsidR="001E1325">
        <w:rPr>
          <w:sz w:val="24"/>
          <w:szCs w:val="24"/>
        </w:rPr>
        <w:t>.</w:t>
      </w:r>
      <w:r w:rsidRPr="00F71669">
        <w:rPr>
          <w:sz w:val="24"/>
          <w:szCs w:val="24"/>
        </w:rPr>
        <w:t xml:space="preserve">В.С., которые выразились в том, что адвокат: </w:t>
      </w:r>
    </w:p>
    <w:p w14:paraId="731C26FE" w14:textId="77777777" w:rsidR="00F71669" w:rsidRPr="00AD46FA" w:rsidRDefault="00F71669" w:rsidP="00F71669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исполнила надлежащим образом принятое поручение на оказание юридической помощи доверителю в соответствии с условиями соглашения от 08.02.2022 г.;</w:t>
      </w:r>
    </w:p>
    <w:p w14:paraId="1A10C800" w14:textId="07B3EDA9" w:rsidR="00F71669" w:rsidRDefault="00F71669" w:rsidP="00F71669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AD46FA">
        <w:rPr>
          <w:sz w:val="24"/>
          <w:szCs w:val="24"/>
        </w:rPr>
        <w:t>не явилась без уважительных причин, как представитель истца Ш</w:t>
      </w:r>
      <w:r w:rsidR="001E1325">
        <w:rPr>
          <w:sz w:val="24"/>
          <w:szCs w:val="24"/>
        </w:rPr>
        <w:t>.</w:t>
      </w:r>
      <w:r w:rsidRPr="00AD46FA">
        <w:rPr>
          <w:sz w:val="24"/>
          <w:szCs w:val="24"/>
        </w:rPr>
        <w:t xml:space="preserve">В.С., в судебные заседания 18.04.2022 г. и 19.04.2022 г. </w:t>
      </w:r>
      <w:r w:rsidR="001E1325">
        <w:rPr>
          <w:sz w:val="24"/>
          <w:szCs w:val="24"/>
        </w:rPr>
        <w:t>С.</w:t>
      </w:r>
      <w:r w:rsidRPr="00AD46FA">
        <w:rPr>
          <w:sz w:val="24"/>
          <w:szCs w:val="24"/>
        </w:rPr>
        <w:t xml:space="preserve"> городского суда, в результате чего исковое заявление было оставлено судом без рассмотрения;</w:t>
      </w:r>
    </w:p>
    <w:p w14:paraId="10D566DE" w14:textId="77777777" w:rsidR="00F71669" w:rsidRPr="00F71669" w:rsidRDefault="00F71669" w:rsidP="00F71669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F71669">
        <w:rPr>
          <w:sz w:val="24"/>
          <w:szCs w:val="24"/>
        </w:rPr>
        <w:t>не сообщила доверителю об оставлении иска без рассмотрения и в течение длительного времени вводила доверителя в заблуждение относительно хода исполнения поручения</w:t>
      </w:r>
      <w:r w:rsidRPr="00F71669">
        <w:rPr>
          <w:rFonts w:eastAsia="Calibri"/>
          <w:sz w:val="24"/>
          <w:szCs w:val="24"/>
        </w:rPr>
        <w:t>.</w:t>
      </w:r>
    </w:p>
    <w:p w14:paraId="65D81555" w14:textId="692203B9" w:rsidR="00F71669" w:rsidRPr="00F71669" w:rsidRDefault="00F71669" w:rsidP="00F71669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F7166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923FD">
        <w:rPr>
          <w:sz w:val="24"/>
          <w:szCs w:val="24"/>
        </w:rPr>
        <w:t>предупреждени</w:t>
      </w:r>
      <w:r w:rsidR="00182DC1">
        <w:rPr>
          <w:sz w:val="24"/>
          <w:szCs w:val="24"/>
        </w:rPr>
        <w:t>я</w:t>
      </w:r>
      <w:r w:rsidRPr="00F71669">
        <w:rPr>
          <w:sz w:val="24"/>
          <w:szCs w:val="24"/>
        </w:rPr>
        <w:t xml:space="preserve"> в отношении адвоката </w:t>
      </w:r>
      <w:r w:rsidR="001E1325">
        <w:rPr>
          <w:sz w:val="24"/>
          <w:szCs w:val="24"/>
        </w:rPr>
        <w:t>Т.Е.Н.</w:t>
      </w:r>
      <w:r w:rsidRPr="00F7166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71669">
        <w:rPr>
          <w:sz w:val="24"/>
          <w:szCs w:val="24"/>
        </w:rPr>
        <w:t xml:space="preserve"> регистрационный номер</w:t>
      </w:r>
      <w:proofErr w:type="gramStart"/>
      <w:r w:rsidRPr="00F71669">
        <w:rPr>
          <w:sz w:val="24"/>
          <w:szCs w:val="24"/>
        </w:rPr>
        <w:t xml:space="preserve"> </w:t>
      </w:r>
      <w:r w:rsidR="001E1325">
        <w:rPr>
          <w:sz w:val="24"/>
          <w:szCs w:val="24"/>
        </w:rPr>
        <w:t>….</w:t>
      </w:r>
      <w:proofErr w:type="gramEnd"/>
      <w:r w:rsidR="001E1325">
        <w:rPr>
          <w:sz w:val="24"/>
          <w:szCs w:val="24"/>
        </w:rPr>
        <w:t>.</w:t>
      </w:r>
      <w:r w:rsidRPr="00F71669">
        <w:rPr>
          <w:sz w:val="24"/>
          <w:szCs w:val="24"/>
        </w:rPr>
        <w:t xml:space="preserve"> в реестре адвокатов Московской области.</w:t>
      </w:r>
    </w:p>
    <w:p w14:paraId="2DB7510C" w14:textId="77777777" w:rsidR="00F71669" w:rsidRDefault="00F71669" w:rsidP="00F71669">
      <w:pPr>
        <w:jc w:val="both"/>
        <w:rPr>
          <w:sz w:val="24"/>
          <w:szCs w:val="24"/>
        </w:rPr>
      </w:pPr>
    </w:p>
    <w:p w14:paraId="6CACF3CD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4211F36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5B2F6CE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DB30E81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59406A9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746FDB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52E9" w14:textId="77777777" w:rsidR="007F3CC7" w:rsidRDefault="007F3CC7" w:rsidP="00C01A07">
      <w:r>
        <w:separator/>
      </w:r>
    </w:p>
  </w:endnote>
  <w:endnote w:type="continuationSeparator" w:id="0">
    <w:p w14:paraId="7B5B0F74" w14:textId="77777777" w:rsidR="007F3CC7" w:rsidRDefault="007F3CC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7B3C" w14:textId="77777777" w:rsidR="007F3CC7" w:rsidRDefault="007F3CC7" w:rsidP="00C01A07">
      <w:r>
        <w:separator/>
      </w:r>
    </w:p>
  </w:footnote>
  <w:footnote w:type="continuationSeparator" w:id="0">
    <w:p w14:paraId="148205E8" w14:textId="77777777" w:rsidR="007F3CC7" w:rsidRDefault="007F3CC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F700E40" w14:textId="77777777" w:rsidR="00DA47A2" w:rsidRDefault="001F37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92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F70E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2636849">
    <w:abstractNumId w:val="40"/>
  </w:num>
  <w:num w:numId="2" w16cid:durableId="247925062">
    <w:abstractNumId w:val="20"/>
  </w:num>
  <w:num w:numId="3" w16cid:durableId="628558237">
    <w:abstractNumId w:val="27"/>
  </w:num>
  <w:num w:numId="4" w16cid:durableId="2124612178">
    <w:abstractNumId w:val="26"/>
  </w:num>
  <w:num w:numId="5" w16cid:durableId="1709724345">
    <w:abstractNumId w:val="34"/>
  </w:num>
  <w:num w:numId="6" w16cid:durableId="277027436">
    <w:abstractNumId w:val="4"/>
  </w:num>
  <w:num w:numId="7" w16cid:durableId="14513626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30976">
    <w:abstractNumId w:val="12"/>
  </w:num>
  <w:num w:numId="9" w16cid:durableId="1775981697">
    <w:abstractNumId w:val="38"/>
  </w:num>
  <w:num w:numId="10" w16cid:durableId="18167656">
    <w:abstractNumId w:val="14"/>
  </w:num>
  <w:num w:numId="11" w16cid:durableId="1168445094">
    <w:abstractNumId w:val="36"/>
  </w:num>
  <w:num w:numId="12" w16cid:durableId="1635140052">
    <w:abstractNumId w:val="13"/>
  </w:num>
  <w:num w:numId="13" w16cid:durableId="110245334">
    <w:abstractNumId w:val="9"/>
  </w:num>
  <w:num w:numId="14" w16cid:durableId="1471902803">
    <w:abstractNumId w:val="30"/>
  </w:num>
  <w:num w:numId="15" w16cid:durableId="679351979">
    <w:abstractNumId w:val="28"/>
  </w:num>
  <w:num w:numId="16" w16cid:durableId="511335674">
    <w:abstractNumId w:val="22"/>
  </w:num>
  <w:num w:numId="17" w16cid:durableId="1127967879">
    <w:abstractNumId w:val="23"/>
  </w:num>
  <w:num w:numId="18" w16cid:durableId="1962296060">
    <w:abstractNumId w:val="24"/>
  </w:num>
  <w:num w:numId="19" w16cid:durableId="305741202">
    <w:abstractNumId w:val="35"/>
  </w:num>
  <w:num w:numId="20" w16cid:durableId="1465582485">
    <w:abstractNumId w:val="3"/>
  </w:num>
  <w:num w:numId="21" w16cid:durableId="1109618511">
    <w:abstractNumId w:val="10"/>
  </w:num>
  <w:num w:numId="22" w16cid:durableId="696588824">
    <w:abstractNumId w:val="21"/>
  </w:num>
  <w:num w:numId="23" w16cid:durableId="580287046">
    <w:abstractNumId w:val="1"/>
  </w:num>
  <w:num w:numId="24" w16cid:durableId="1254776184">
    <w:abstractNumId w:val="8"/>
  </w:num>
  <w:num w:numId="25" w16cid:durableId="988021530">
    <w:abstractNumId w:val="17"/>
  </w:num>
  <w:num w:numId="26" w16cid:durableId="844251752">
    <w:abstractNumId w:val="7"/>
  </w:num>
  <w:num w:numId="27" w16cid:durableId="1587038816">
    <w:abstractNumId w:val="6"/>
  </w:num>
  <w:num w:numId="28" w16cid:durableId="424225294">
    <w:abstractNumId w:val="37"/>
  </w:num>
  <w:num w:numId="29" w16cid:durableId="917791065">
    <w:abstractNumId w:val="18"/>
  </w:num>
  <w:num w:numId="30" w16cid:durableId="95249666">
    <w:abstractNumId w:val="32"/>
  </w:num>
  <w:num w:numId="31" w16cid:durableId="1905795157">
    <w:abstractNumId w:val="19"/>
  </w:num>
  <w:num w:numId="32" w16cid:durableId="528373758">
    <w:abstractNumId w:val="25"/>
  </w:num>
  <w:num w:numId="33" w16cid:durableId="399063856">
    <w:abstractNumId w:val="31"/>
  </w:num>
  <w:num w:numId="34" w16cid:durableId="827788071">
    <w:abstractNumId w:val="11"/>
  </w:num>
  <w:num w:numId="35" w16cid:durableId="1044522084">
    <w:abstractNumId w:val="5"/>
  </w:num>
  <w:num w:numId="36" w16cid:durableId="435756886">
    <w:abstractNumId w:val="39"/>
  </w:num>
  <w:num w:numId="37" w16cid:durableId="1799757293">
    <w:abstractNumId w:val="29"/>
  </w:num>
  <w:num w:numId="38" w16cid:durableId="547036171">
    <w:abstractNumId w:val="15"/>
  </w:num>
  <w:num w:numId="39" w16cid:durableId="1352604473">
    <w:abstractNumId w:val="0"/>
  </w:num>
  <w:num w:numId="40" w16cid:durableId="884872517">
    <w:abstractNumId w:val="2"/>
  </w:num>
  <w:num w:numId="41" w16cid:durableId="632246938">
    <w:abstractNumId w:val="16"/>
  </w:num>
  <w:num w:numId="42" w16cid:durableId="3935481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2D9F"/>
    <w:rsid w:val="00182DC1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1325"/>
    <w:rsid w:val="001E32E2"/>
    <w:rsid w:val="001E65E0"/>
    <w:rsid w:val="001E76D4"/>
    <w:rsid w:val="001F2A4B"/>
    <w:rsid w:val="001F3724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6B1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5A26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8BE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3CC7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86A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23FD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6631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43A9"/>
    <w:rsid w:val="00CE56BB"/>
    <w:rsid w:val="00CE56CC"/>
    <w:rsid w:val="00CE5DD5"/>
    <w:rsid w:val="00CE5FE0"/>
    <w:rsid w:val="00CE755D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D442"/>
  <w15:docId w15:val="{73E16D0A-16E1-43F8-B920-0CE677D5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2023-03-24T06:31:00Z</cp:lastPrinted>
  <dcterms:created xsi:type="dcterms:W3CDTF">2023-03-24T06:31:00Z</dcterms:created>
  <dcterms:modified xsi:type="dcterms:W3CDTF">2023-03-29T06:21:00Z</dcterms:modified>
</cp:coreProperties>
</file>