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456B10D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360876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60876">
        <w:rPr>
          <w:b/>
          <w:caps/>
          <w:sz w:val="24"/>
          <w:szCs w:val="24"/>
        </w:rPr>
        <w:t>0</w:t>
      </w:r>
      <w:r w:rsidR="0003414E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60876">
        <w:rPr>
          <w:b/>
          <w:sz w:val="24"/>
          <w:szCs w:val="24"/>
        </w:rPr>
        <w:t>26</w:t>
      </w:r>
      <w:r w:rsidR="00DF45AA">
        <w:rPr>
          <w:b/>
          <w:sz w:val="24"/>
          <w:szCs w:val="24"/>
        </w:rPr>
        <w:t xml:space="preserve">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288B205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60876">
        <w:rPr>
          <w:b/>
          <w:sz w:val="24"/>
          <w:szCs w:val="24"/>
        </w:rPr>
        <w:t>4</w:t>
      </w:r>
      <w:r w:rsidR="0003414E">
        <w:rPr>
          <w:b/>
          <w:sz w:val="24"/>
          <w:szCs w:val="24"/>
        </w:rPr>
        <w:t>2</w:t>
      </w:r>
      <w:r w:rsidR="00360876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65C93867" w:rsidR="008A79AF" w:rsidRPr="009E5357" w:rsidRDefault="00CC7C3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Ш.Е.П.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6956A30D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4769E1E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240EB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57146">
        <w:rPr>
          <w:sz w:val="24"/>
          <w:szCs w:val="24"/>
        </w:rPr>
        <w:t>4</w:t>
      </w:r>
      <w:r w:rsidR="0003414E">
        <w:rPr>
          <w:sz w:val="24"/>
          <w:szCs w:val="24"/>
        </w:rPr>
        <w:t>2</w:t>
      </w:r>
      <w:r w:rsidR="00D57146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4D90B8F0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072F" w:rsidRPr="000C072F">
        <w:rPr>
          <w:sz w:val="24"/>
          <w:szCs w:val="24"/>
        </w:rPr>
        <w:t xml:space="preserve">29.05.2023 г. в Адвокатскую палату Московской области через Адвокатскую палату города Москвы поступила жалоба доверителя </w:t>
      </w:r>
      <w:r w:rsidR="00CC7C36">
        <w:rPr>
          <w:sz w:val="24"/>
          <w:szCs w:val="24"/>
        </w:rPr>
        <w:t>Т.Е.Ю.</w:t>
      </w:r>
      <w:r w:rsidR="000C072F" w:rsidRPr="000C072F">
        <w:rPr>
          <w:sz w:val="24"/>
          <w:szCs w:val="24"/>
        </w:rPr>
        <w:t xml:space="preserve"> в отношении адвоката </w:t>
      </w:r>
      <w:r w:rsidR="00CC7C36">
        <w:rPr>
          <w:sz w:val="24"/>
          <w:szCs w:val="24"/>
        </w:rPr>
        <w:t>Ш.Е.П.</w:t>
      </w:r>
      <w:r w:rsidR="000C072F" w:rsidRPr="000C072F">
        <w:rPr>
          <w:sz w:val="24"/>
          <w:szCs w:val="24"/>
        </w:rPr>
        <w:t>, имеющего регистрационный номер</w:t>
      </w:r>
      <w:proofErr w:type="gramStart"/>
      <w:r w:rsidR="000C072F" w:rsidRPr="000C072F">
        <w:rPr>
          <w:sz w:val="24"/>
          <w:szCs w:val="24"/>
        </w:rPr>
        <w:t xml:space="preserve"> </w:t>
      </w:r>
      <w:r w:rsidR="00CC7C36">
        <w:rPr>
          <w:sz w:val="24"/>
          <w:szCs w:val="24"/>
        </w:rPr>
        <w:t>….</w:t>
      </w:r>
      <w:proofErr w:type="gramEnd"/>
      <w:r w:rsidR="00CC7C36">
        <w:rPr>
          <w:sz w:val="24"/>
          <w:szCs w:val="24"/>
        </w:rPr>
        <w:t>.</w:t>
      </w:r>
      <w:r w:rsidR="000C072F" w:rsidRPr="000C07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C7C36">
        <w:rPr>
          <w:sz w:val="24"/>
          <w:szCs w:val="24"/>
        </w:rPr>
        <w:t>…..</w:t>
      </w:r>
    </w:p>
    <w:p w14:paraId="22F0EE26" w14:textId="6084AF0C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C072F" w:rsidRPr="000C072F">
        <w:rPr>
          <w:sz w:val="24"/>
          <w:szCs w:val="24"/>
        </w:rPr>
        <w:t>с 02.02.2023 г. его защиту осуществляет адвокат О</w:t>
      </w:r>
      <w:r w:rsidR="00CC7C36">
        <w:rPr>
          <w:sz w:val="24"/>
          <w:szCs w:val="24"/>
        </w:rPr>
        <w:t>.</w:t>
      </w:r>
      <w:r w:rsidR="000C072F" w:rsidRPr="000C072F">
        <w:rPr>
          <w:sz w:val="24"/>
          <w:szCs w:val="24"/>
        </w:rPr>
        <w:t xml:space="preserve"> областной коллегии адвокатов Н</w:t>
      </w:r>
      <w:r w:rsidR="00CC7C36">
        <w:rPr>
          <w:sz w:val="24"/>
          <w:szCs w:val="24"/>
        </w:rPr>
        <w:t>.</w:t>
      </w:r>
      <w:r w:rsidR="000C072F" w:rsidRPr="000C072F">
        <w:rPr>
          <w:sz w:val="24"/>
          <w:szCs w:val="24"/>
        </w:rPr>
        <w:t>Д.С. 21.04.2023 г. следователь направила материалы о продлении заявителю меры пресечения. Адвокат Н</w:t>
      </w:r>
      <w:r w:rsidR="00CC7C36">
        <w:rPr>
          <w:sz w:val="24"/>
          <w:szCs w:val="24"/>
        </w:rPr>
        <w:t>.</w:t>
      </w:r>
      <w:r w:rsidR="000C072F" w:rsidRPr="000C072F">
        <w:rPr>
          <w:sz w:val="24"/>
          <w:szCs w:val="24"/>
        </w:rPr>
        <w:t>Д.С. об этом уведомлен не был. В судебном заседании заявителя, в порядке ст. 51 УПК РФ, защищал адвокат Ш</w:t>
      </w:r>
      <w:r w:rsidR="00CC7C36">
        <w:rPr>
          <w:sz w:val="24"/>
          <w:szCs w:val="24"/>
        </w:rPr>
        <w:t>.</w:t>
      </w:r>
      <w:r w:rsidR="000C072F" w:rsidRPr="000C072F">
        <w:rPr>
          <w:sz w:val="24"/>
          <w:szCs w:val="24"/>
        </w:rPr>
        <w:t>Е.П. Ему был заявлен отвод, но адвокат не устранился от участия в защите, чем нарушил фундаментальные основы права</w:t>
      </w:r>
      <w:r w:rsidR="00EB79B3" w:rsidRPr="00EB79B3">
        <w:rPr>
          <w:sz w:val="24"/>
          <w:szCs w:val="24"/>
        </w:rPr>
        <w:t xml:space="preserve">. </w:t>
      </w:r>
    </w:p>
    <w:p w14:paraId="0FECE998" w14:textId="080C7E44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072F" w:rsidRPr="000C072F">
        <w:rPr>
          <w:sz w:val="24"/>
          <w:szCs w:val="24"/>
        </w:rPr>
        <w:t>06</w:t>
      </w:r>
      <w:r w:rsidR="000C072F">
        <w:rPr>
          <w:sz w:val="24"/>
          <w:szCs w:val="24"/>
        </w:rPr>
        <w:t>.</w:t>
      </w:r>
      <w:r w:rsidR="000C072F" w:rsidRPr="000C072F">
        <w:rPr>
          <w:sz w:val="24"/>
          <w:szCs w:val="24"/>
        </w:rPr>
        <w:t>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887F0E">
        <w:rPr>
          <w:sz w:val="24"/>
          <w:szCs w:val="24"/>
        </w:rPr>
        <w:t>.</w:t>
      </w:r>
    </w:p>
    <w:p w14:paraId="0ECA3221" w14:textId="3903471E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2240EB">
        <w:rPr>
          <w:sz w:val="24"/>
          <w:szCs w:val="24"/>
        </w:rPr>
        <w:t>2</w:t>
      </w:r>
      <w:r w:rsidR="009E57ED">
        <w:rPr>
          <w:sz w:val="24"/>
          <w:szCs w:val="24"/>
        </w:rPr>
        <w:t>6</w:t>
      </w:r>
      <w:r w:rsidR="009E5357">
        <w:rPr>
          <w:sz w:val="24"/>
          <w:szCs w:val="24"/>
        </w:rPr>
        <w:t>12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22A220D3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66522EE9" w:rsidR="00425ABE" w:rsidRPr="00446718" w:rsidRDefault="002240E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</w:t>
      </w:r>
      <w:r w:rsidR="009E5357">
        <w:rPr>
          <w:sz w:val="24"/>
          <w:szCs w:val="24"/>
        </w:rPr>
        <w:t>вился</w:t>
      </w:r>
      <w:r w:rsidR="009E2F4F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223423" w:rsidRPr="00223423">
        <w:rPr>
          <w:sz w:val="24"/>
          <w:szCs w:val="24"/>
        </w:rPr>
        <w:t xml:space="preserve">. </w:t>
      </w:r>
    </w:p>
    <w:p w14:paraId="2BEDFC09" w14:textId="46BFA329" w:rsidR="007D18F9" w:rsidRPr="00EB79B3" w:rsidRDefault="002240EB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E5357" w:rsidRPr="009E535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C7C36">
        <w:rPr>
          <w:sz w:val="24"/>
          <w:szCs w:val="24"/>
        </w:rPr>
        <w:t>Ш.Е.П.</w:t>
      </w:r>
      <w:r w:rsidR="009E5357" w:rsidRPr="009E5357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Т</w:t>
      </w:r>
      <w:r w:rsidR="00CC7C36">
        <w:rPr>
          <w:sz w:val="24"/>
          <w:szCs w:val="24"/>
        </w:rPr>
        <w:t>.</w:t>
      </w:r>
      <w:r w:rsidR="009E5357" w:rsidRPr="009E5357">
        <w:rPr>
          <w:sz w:val="24"/>
          <w:szCs w:val="24"/>
        </w:rPr>
        <w:t>Е.Ю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Pr="009E5357" w:rsidRDefault="00A4792C" w:rsidP="00E621F5">
      <w:pPr>
        <w:jc w:val="both"/>
        <w:rPr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48D27A91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240EB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</w:t>
      </w:r>
      <w:r w:rsidR="009E57ED">
        <w:rPr>
          <w:sz w:val="24"/>
          <w:szCs w:val="24"/>
          <w:lang w:eastAsia="en-US"/>
        </w:rPr>
        <w:t>л</w:t>
      </w:r>
      <w:r w:rsidR="009E5357">
        <w:rPr>
          <w:sz w:val="24"/>
          <w:szCs w:val="24"/>
          <w:lang w:eastAsia="en-US"/>
        </w:rPr>
        <w:t>ся</w:t>
      </w:r>
      <w:r w:rsidR="009E2F4F">
        <w:rPr>
          <w:sz w:val="24"/>
          <w:szCs w:val="24"/>
          <w:lang w:eastAsia="en-US"/>
        </w:rPr>
        <w:t xml:space="preserve">, </w:t>
      </w:r>
      <w:r w:rsidR="002240E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Pr="009A6A3F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EF97352" w14:textId="77777777" w:rsidR="00401E63" w:rsidRDefault="00887F0E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выводами квалификационной комиссии о том, что действия заявителя связаны с избранной тактикой по уголовному делу, и </w:t>
      </w:r>
      <w:r w:rsidR="00401E63">
        <w:rPr>
          <w:sz w:val="24"/>
          <w:szCs w:val="24"/>
          <w:lang w:eastAsia="en-US"/>
        </w:rPr>
        <w:t xml:space="preserve">подача жалоб на действия защитника по назначению является её реализацией. При указанных обстоятельствах Совет </w:t>
      </w:r>
      <w:r w:rsidR="00401E63">
        <w:rPr>
          <w:sz w:val="24"/>
          <w:szCs w:val="24"/>
          <w:lang w:eastAsia="en-US"/>
        </w:rPr>
        <w:lastRenderedPageBreak/>
        <w:t xml:space="preserve">констатирует отсутствие у заявителя действительного правового интереса, требующего обращения в дисциплинарные органы с рассматриваемой жалобой на адвоката. </w:t>
      </w:r>
    </w:p>
    <w:p w14:paraId="3DADC204" w14:textId="5D5D4A54" w:rsidR="00E9218C" w:rsidRDefault="00401E63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5B15CA56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CC7C36">
        <w:rPr>
          <w:sz w:val="24"/>
          <w:szCs w:val="24"/>
          <w:lang w:eastAsia="en-US"/>
        </w:rPr>
        <w:t>Ш.Е.П.</w:t>
      </w:r>
      <w:r>
        <w:rPr>
          <w:sz w:val="24"/>
          <w:szCs w:val="24"/>
          <w:lang w:eastAsia="en-US"/>
        </w:rPr>
        <w:t>, имеюще</w:t>
      </w:r>
      <w:r w:rsidR="009E5357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CC7C36">
        <w:rPr>
          <w:sz w:val="24"/>
          <w:szCs w:val="24"/>
          <w:lang w:eastAsia="en-US"/>
        </w:rPr>
        <w:t>….</w:t>
      </w:r>
      <w:proofErr w:type="gramEnd"/>
      <w:r w:rsidR="00CC7C36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ABEE" w14:textId="77777777" w:rsidR="00AD665D" w:rsidRDefault="00AD665D" w:rsidP="00C01A07">
      <w:r>
        <w:separator/>
      </w:r>
    </w:p>
  </w:endnote>
  <w:endnote w:type="continuationSeparator" w:id="0">
    <w:p w14:paraId="201F6B46" w14:textId="77777777" w:rsidR="00AD665D" w:rsidRDefault="00AD665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14AB" w14:textId="77777777" w:rsidR="00AD665D" w:rsidRDefault="00AD665D" w:rsidP="00C01A07">
      <w:r>
        <w:separator/>
      </w:r>
    </w:p>
  </w:footnote>
  <w:footnote w:type="continuationSeparator" w:id="0">
    <w:p w14:paraId="4CDEBB88" w14:textId="77777777" w:rsidR="00AD665D" w:rsidRDefault="00AD665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408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09662421">
    <w:abstractNumId w:val="29"/>
  </w:num>
  <w:num w:numId="2" w16cid:durableId="1253276457">
    <w:abstractNumId w:val="13"/>
  </w:num>
  <w:num w:numId="3" w16cid:durableId="281226868">
    <w:abstractNumId w:val="20"/>
  </w:num>
  <w:num w:numId="4" w16cid:durableId="1285696218">
    <w:abstractNumId w:val="19"/>
  </w:num>
  <w:num w:numId="5" w16cid:durableId="263657621">
    <w:abstractNumId w:val="24"/>
  </w:num>
  <w:num w:numId="6" w16cid:durableId="749961045">
    <w:abstractNumId w:val="2"/>
  </w:num>
  <w:num w:numId="7" w16cid:durableId="16652805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318294">
    <w:abstractNumId w:val="8"/>
  </w:num>
  <w:num w:numId="9" w16cid:durableId="1492215016">
    <w:abstractNumId w:val="28"/>
  </w:num>
  <w:num w:numId="10" w16cid:durableId="1294865143">
    <w:abstractNumId w:val="10"/>
  </w:num>
  <w:num w:numId="11" w16cid:durableId="2146583968">
    <w:abstractNumId w:val="26"/>
  </w:num>
  <w:num w:numId="12" w16cid:durableId="1687291642">
    <w:abstractNumId w:val="9"/>
  </w:num>
  <w:num w:numId="13" w16cid:durableId="842206421">
    <w:abstractNumId w:val="6"/>
  </w:num>
  <w:num w:numId="14" w16cid:durableId="2033678346">
    <w:abstractNumId w:val="22"/>
  </w:num>
  <w:num w:numId="15" w16cid:durableId="1077943688">
    <w:abstractNumId w:val="21"/>
  </w:num>
  <w:num w:numId="16" w16cid:durableId="757337146">
    <w:abstractNumId w:val="16"/>
  </w:num>
  <w:num w:numId="17" w16cid:durableId="950740043">
    <w:abstractNumId w:val="17"/>
  </w:num>
  <w:num w:numId="18" w16cid:durableId="1391803201">
    <w:abstractNumId w:val="18"/>
  </w:num>
  <w:num w:numId="19" w16cid:durableId="1384137294">
    <w:abstractNumId w:val="25"/>
  </w:num>
  <w:num w:numId="20" w16cid:durableId="2002804916">
    <w:abstractNumId w:val="1"/>
  </w:num>
  <w:num w:numId="21" w16cid:durableId="1584994508">
    <w:abstractNumId w:val="7"/>
  </w:num>
  <w:num w:numId="22" w16cid:durableId="509950528">
    <w:abstractNumId w:val="14"/>
  </w:num>
  <w:num w:numId="23" w16cid:durableId="606696586">
    <w:abstractNumId w:val="0"/>
  </w:num>
  <w:num w:numId="24" w16cid:durableId="2079938516">
    <w:abstractNumId w:val="5"/>
  </w:num>
  <w:num w:numId="25" w16cid:durableId="886524778">
    <w:abstractNumId w:val="11"/>
  </w:num>
  <w:num w:numId="26" w16cid:durableId="258951312">
    <w:abstractNumId w:val="4"/>
  </w:num>
  <w:num w:numId="27" w16cid:durableId="1923181896">
    <w:abstractNumId w:val="3"/>
  </w:num>
  <w:num w:numId="28" w16cid:durableId="1685548843">
    <w:abstractNumId w:val="27"/>
  </w:num>
  <w:num w:numId="29" w16cid:durableId="804808553">
    <w:abstractNumId w:val="12"/>
  </w:num>
  <w:num w:numId="30" w16cid:durableId="60980363">
    <w:abstractNumId w:val="23"/>
  </w:num>
  <w:num w:numId="31" w16cid:durableId="4512848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414E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072F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0EB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0876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1E63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080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7F0E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FB5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5357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163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665D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7C36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146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7EAF52B3-A743-47B3-A9BF-0A4A7A1B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500C-2564-49EE-B34F-07C52081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2023-07-27T09:26:00Z</dcterms:created>
  <dcterms:modified xsi:type="dcterms:W3CDTF">2023-08-18T08:45:00Z</dcterms:modified>
</cp:coreProperties>
</file>