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DF5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E7EE2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3A761A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75ADCB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22B0A">
        <w:rPr>
          <w:b/>
          <w:caps/>
          <w:sz w:val="24"/>
          <w:szCs w:val="24"/>
        </w:rPr>
        <w:t>05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3D28BD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F4C4AE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D7544">
        <w:rPr>
          <w:b/>
          <w:sz w:val="24"/>
          <w:szCs w:val="24"/>
        </w:rPr>
        <w:t>44</w:t>
      </w:r>
      <w:r w:rsidR="0095648D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E2E49A" w14:textId="6B412295" w:rsidR="008A79AF" w:rsidRPr="00446718" w:rsidRDefault="00B5037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Р.А.Б.</w:t>
      </w:r>
    </w:p>
    <w:p w14:paraId="4768A98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53BB799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EFF141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AB38AD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517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D7544">
        <w:rPr>
          <w:sz w:val="24"/>
          <w:szCs w:val="24"/>
        </w:rPr>
        <w:t>44</w:t>
      </w:r>
      <w:r w:rsidR="0095648D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4E1CF3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5D84A6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AB12D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EFE3ED0" w14:textId="53AFC5E4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7544" w:rsidRPr="00DD7544">
        <w:rPr>
          <w:sz w:val="24"/>
          <w:szCs w:val="24"/>
        </w:rPr>
        <w:t xml:space="preserve">10.05.2023г. в Адвокатскую палату Московской области через Федеральную палату адвокатов Российской Федерации поступила жалоба доверителя </w:t>
      </w:r>
      <w:r w:rsidR="00B50379">
        <w:rPr>
          <w:sz w:val="24"/>
          <w:szCs w:val="24"/>
        </w:rPr>
        <w:t>П.Д.А.</w:t>
      </w:r>
      <w:r w:rsidR="00DD7544" w:rsidRPr="00DD7544">
        <w:rPr>
          <w:sz w:val="24"/>
          <w:szCs w:val="24"/>
        </w:rPr>
        <w:t xml:space="preserve"> в отношении адвоката </w:t>
      </w:r>
      <w:r w:rsidR="00B50379">
        <w:rPr>
          <w:sz w:val="24"/>
          <w:szCs w:val="24"/>
        </w:rPr>
        <w:t>Р.А.Б.</w:t>
      </w:r>
      <w:r w:rsidR="00DD7544" w:rsidRPr="00DD7544">
        <w:rPr>
          <w:sz w:val="24"/>
          <w:szCs w:val="24"/>
        </w:rPr>
        <w:t>, имеющего регистрационный номер</w:t>
      </w:r>
      <w:proofErr w:type="gramStart"/>
      <w:r w:rsidR="00DD7544" w:rsidRPr="00DD7544">
        <w:rPr>
          <w:sz w:val="24"/>
          <w:szCs w:val="24"/>
        </w:rPr>
        <w:t xml:space="preserve"> </w:t>
      </w:r>
      <w:r w:rsidR="00B50379">
        <w:rPr>
          <w:sz w:val="24"/>
          <w:szCs w:val="24"/>
        </w:rPr>
        <w:t>….</w:t>
      </w:r>
      <w:proofErr w:type="gramEnd"/>
      <w:r w:rsidR="00B50379">
        <w:rPr>
          <w:sz w:val="24"/>
          <w:szCs w:val="24"/>
        </w:rPr>
        <w:t>.</w:t>
      </w:r>
      <w:r w:rsidR="00DD7544" w:rsidRPr="00DD75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0379">
        <w:rPr>
          <w:sz w:val="24"/>
          <w:szCs w:val="24"/>
        </w:rPr>
        <w:t>…..</w:t>
      </w:r>
    </w:p>
    <w:p w14:paraId="1ABC6557" w14:textId="6B15DBA0" w:rsidR="00B80D7F" w:rsidRDefault="002C28D7" w:rsidP="00DD7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D7544" w:rsidRPr="00DD7544">
        <w:rPr>
          <w:sz w:val="24"/>
          <w:szCs w:val="24"/>
        </w:rPr>
        <w:t xml:space="preserve">21.02.2023 г. в отношении </w:t>
      </w:r>
      <w:r w:rsidR="00DD7544">
        <w:rPr>
          <w:sz w:val="24"/>
          <w:szCs w:val="24"/>
        </w:rPr>
        <w:t>него</w:t>
      </w:r>
      <w:r w:rsidR="00DD7544" w:rsidRPr="00DD7544">
        <w:rPr>
          <w:sz w:val="24"/>
          <w:szCs w:val="24"/>
        </w:rPr>
        <w:t xml:space="preserve"> проводилась очная ставка с А</w:t>
      </w:r>
      <w:r w:rsidR="00B50379">
        <w:rPr>
          <w:sz w:val="24"/>
          <w:szCs w:val="24"/>
        </w:rPr>
        <w:t>.</w:t>
      </w:r>
      <w:r w:rsidR="00DD7544" w:rsidRPr="00DD7544">
        <w:rPr>
          <w:sz w:val="24"/>
          <w:szCs w:val="24"/>
        </w:rPr>
        <w:t>Е.А., защиту которой осуществлял адвокат Р</w:t>
      </w:r>
      <w:r w:rsidR="00B50379">
        <w:rPr>
          <w:sz w:val="24"/>
          <w:szCs w:val="24"/>
        </w:rPr>
        <w:t>.</w:t>
      </w:r>
      <w:r w:rsidR="00DD7544" w:rsidRPr="00DD7544">
        <w:rPr>
          <w:sz w:val="24"/>
          <w:szCs w:val="24"/>
        </w:rPr>
        <w:t>А.Б. Ранее, по другому уголовному делу адвокат осуществлял защиту заявителя на основании соглашения. Поскольку адвокат ненадлежащим образом исполнял свои обязанности, заявителем была подана жалоба в АПМО, по которой возбуждено дисциплинарное производство № 05-11/22. В ходе проведения очной ставки адвокат нецензурно выражался в адрес заявителя, говорил, что задействует всех своих знакомых, чтобы поданное заявление вышло не на пользу заявителю</w:t>
      </w:r>
      <w:r w:rsidR="004E27D8" w:rsidRPr="004E27D8">
        <w:rPr>
          <w:sz w:val="24"/>
          <w:szCs w:val="24"/>
        </w:rPr>
        <w:t>.</w:t>
      </w:r>
    </w:p>
    <w:p w14:paraId="488881C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7544">
        <w:rPr>
          <w:sz w:val="24"/>
          <w:szCs w:val="24"/>
        </w:rPr>
        <w:t>16.05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7E7EB4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DD7544">
        <w:rPr>
          <w:sz w:val="24"/>
          <w:szCs w:val="24"/>
        </w:rPr>
        <w:t>608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73A459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AC56EF">
        <w:rPr>
          <w:sz w:val="24"/>
          <w:szCs w:val="24"/>
        </w:rPr>
        <w:t>.</w:t>
      </w:r>
    </w:p>
    <w:p w14:paraId="718D2F56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DD7544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 </w:t>
      </w:r>
      <w:r w:rsidR="00DD7544">
        <w:rPr>
          <w:sz w:val="24"/>
          <w:szCs w:val="24"/>
        </w:rPr>
        <w:t>участвовал</w:t>
      </w:r>
      <w:r w:rsidR="004635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жалобы, </w:t>
      </w:r>
      <w:r w:rsidR="00AC56EF" w:rsidRPr="00AC56EF">
        <w:rPr>
          <w:sz w:val="24"/>
          <w:szCs w:val="24"/>
        </w:rPr>
        <w:t>поддержал доводы письменных объяснени</w:t>
      </w:r>
      <w:r>
        <w:rPr>
          <w:sz w:val="24"/>
          <w:szCs w:val="24"/>
        </w:rPr>
        <w:t>й</w:t>
      </w:r>
      <w:r w:rsidR="00FD3496">
        <w:rPr>
          <w:sz w:val="24"/>
          <w:szCs w:val="24"/>
        </w:rPr>
        <w:t>.</w:t>
      </w:r>
    </w:p>
    <w:p w14:paraId="505DE2E3" w14:textId="757BA22C" w:rsidR="00E9218C" w:rsidRPr="00AC56EF" w:rsidRDefault="00A04159" w:rsidP="00A041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D7544" w:rsidRPr="00DD7544">
        <w:rPr>
          <w:sz w:val="24"/>
          <w:szCs w:val="24"/>
        </w:rPr>
        <w:t xml:space="preserve">о наличии в действиях адвоката </w:t>
      </w:r>
      <w:r w:rsidR="00B50379">
        <w:rPr>
          <w:sz w:val="24"/>
          <w:szCs w:val="24"/>
        </w:rPr>
        <w:t>Р.А.Б.</w:t>
      </w:r>
      <w:r w:rsidR="00DD7544" w:rsidRPr="00DD7544">
        <w:rPr>
          <w:sz w:val="24"/>
          <w:szCs w:val="24"/>
        </w:rPr>
        <w:t xml:space="preserve"> нарушения п. 4 ст. 6 ФЗ «Об адвокатской деятельности и адвокатуре в РФ», </w:t>
      </w:r>
      <w:proofErr w:type="spellStart"/>
      <w:r w:rsidR="00DD7544" w:rsidRPr="00DD7544">
        <w:rPr>
          <w:sz w:val="24"/>
          <w:szCs w:val="24"/>
        </w:rPr>
        <w:t>пп</w:t>
      </w:r>
      <w:proofErr w:type="spellEnd"/>
      <w:r w:rsidR="00DD7544" w:rsidRPr="00DD7544">
        <w:rPr>
          <w:sz w:val="24"/>
          <w:szCs w:val="24"/>
        </w:rPr>
        <w:t>. 1 п. 1 ст. 9 КПЭА и ненадлежащем исполнении своих обязанностей перед доверителем П</w:t>
      </w:r>
      <w:r w:rsidR="00B50379">
        <w:rPr>
          <w:sz w:val="24"/>
          <w:szCs w:val="24"/>
        </w:rPr>
        <w:t>.</w:t>
      </w:r>
      <w:r w:rsidR="00DD7544" w:rsidRPr="00DD7544">
        <w:rPr>
          <w:sz w:val="24"/>
          <w:szCs w:val="24"/>
        </w:rPr>
        <w:t>Д.А., выразившемся в том, что адвокат защищал заявителя на стадии предварительного следствия и в суде первой инстанции, а впоследствии по другому уголовному делу стал защищать лицо, интересы которого противоречат интересам П</w:t>
      </w:r>
      <w:r w:rsidR="00B50379">
        <w:rPr>
          <w:sz w:val="24"/>
          <w:szCs w:val="24"/>
        </w:rPr>
        <w:t>.</w:t>
      </w:r>
      <w:r w:rsidR="00DD7544" w:rsidRPr="00DD7544">
        <w:rPr>
          <w:sz w:val="24"/>
          <w:szCs w:val="24"/>
        </w:rPr>
        <w:t>Д.А</w:t>
      </w:r>
      <w:r w:rsidR="007E56CB" w:rsidRPr="00AC56EF">
        <w:rPr>
          <w:sz w:val="24"/>
          <w:szCs w:val="24"/>
        </w:rPr>
        <w:t>.</w:t>
      </w:r>
      <w:bookmarkEnd w:id="2"/>
    </w:p>
    <w:p w14:paraId="3CD606FE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79D700A8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7544">
        <w:rPr>
          <w:sz w:val="24"/>
          <w:szCs w:val="24"/>
        </w:rPr>
        <w:t>18.08</w:t>
      </w:r>
      <w:r w:rsidR="00A04159">
        <w:rPr>
          <w:sz w:val="24"/>
          <w:szCs w:val="24"/>
        </w:rPr>
        <w:t>.2023г. от</w:t>
      </w:r>
      <w:r>
        <w:rPr>
          <w:sz w:val="24"/>
          <w:szCs w:val="24"/>
        </w:rPr>
        <w:t xml:space="preserve"> адвоката </w:t>
      </w:r>
      <w:r w:rsidR="00A04159">
        <w:rPr>
          <w:sz w:val="24"/>
          <w:szCs w:val="24"/>
        </w:rPr>
        <w:t xml:space="preserve">поступило </w:t>
      </w:r>
      <w:r w:rsidR="00DD7544">
        <w:rPr>
          <w:sz w:val="24"/>
          <w:szCs w:val="24"/>
        </w:rPr>
        <w:t>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>
        <w:rPr>
          <w:sz w:val="24"/>
          <w:szCs w:val="24"/>
        </w:rPr>
        <w:t>.</w:t>
      </w:r>
      <w:r w:rsidR="00DD7544">
        <w:rPr>
          <w:sz w:val="24"/>
          <w:szCs w:val="24"/>
        </w:rPr>
        <w:t xml:space="preserve"> Также от адвоката для приобщения к материалам дисциплинарного производства поступила копия протокола очной ставки от 21.02.2023г. </w:t>
      </w:r>
    </w:p>
    <w:p w14:paraId="48412AB0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070F6CF2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75D32C9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22B0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4161C0C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E2D166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C1B9FA" w14:textId="77777777" w:rsidR="00847C37" w:rsidRDefault="00847C37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оспариваются фактические обстоятельства. В письменных объяснениях от 20.06.2</w:t>
      </w:r>
      <w:r w:rsidR="00481D7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указывается, что в качестве адвоката лица с противоположными интересами задавал в ходе очной ставки с заявителем, ранее являвшимся подзащитным адвоката по другому делу, «несколько вопросов, которые его не устраивали, и он нервничал». Данные обстоятельства подтверждаются и содержанием представленного адвокатом протокола следственного действия.</w:t>
      </w:r>
    </w:p>
    <w:p w14:paraId="5D085AA6" w14:textId="77777777" w:rsidR="00847C37" w:rsidRDefault="00847C37" w:rsidP="009013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 наличие очевидного конфликта интересов, при котором участие адвоката в следственном действии и оказание юридической помощи лицу с интересами, противоречащими интересам бывшего подзащитного, </w:t>
      </w:r>
      <w:r w:rsidR="009013E1">
        <w:rPr>
          <w:sz w:val="24"/>
          <w:szCs w:val="24"/>
          <w:lang w:eastAsia="en-US"/>
        </w:rPr>
        <w:t xml:space="preserve">являлось нарушением требований </w:t>
      </w:r>
      <w:r w:rsidR="009013E1" w:rsidRPr="00DD7544">
        <w:rPr>
          <w:sz w:val="24"/>
          <w:szCs w:val="24"/>
        </w:rPr>
        <w:t xml:space="preserve">п. 4 ст. 6 ФЗ «Об адвокатской деятельности и адвокатуре в РФ», </w:t>
      </w:r>
      <w:proofErr w:type="spellStart"/>
      <w:r w:rsidR="009013E1" w:rsidRPr="00DD7544">
        <w:rPr>
          <w:sz w:val="24"/>
          <w:szCs w:val="24"/>
        </w:rPr>
        <w:t>пп</w:t>
      </w:r>
      <w:proofErr w:type="spellEnd"/>
      <w:r w:rsidR="009013E1" w:rsidRPr="00DD7544">
        <w:rPr>
          <w:sz w:val="24"/>
          <w:szCs w:val="24"/>
        </w:rPr>
        <w:t>. 1 п. 1 ст. 9 КПЭА</w:t>
      </w:r>
      <w:r w:rsidR="009013E1">
        <w:rPr>
          <w:sz w:val="24"/>
          <w:szCs w:val="24"/>
        </w:rPr>
        <w:t>.</w:t>
      </w:r>
      <w:r w:rsidR="009013E1">
        <w:rPr>
          <w:sz w:val="24"/>
          <w:szCs w:val="24"/>
          <w:lang w:eastAsia="en-US"/>
        </w:rPr>
        <w:t xml:space="preserve"> Участие адвоката в качестве защитника заявителя в другом уголовном судопроизводстве </w:t>
      </w:r>
      <w:r>
        <w:rPr>
          <w:sz w:val="24"/>
          <w:szCs w:val="24"/>
          <w:lang w:eastAsia="en-US"/>
        </w:rPr>
        <w:t>исключало возможность принятия соответствующего поручения и участия в очной ставке с заявителем.</w:t>
      </w:r>
    </w:p>
    <w:p w14:paraId="248A804E" w14:textId="02FAD183" w:rsidR="009013E1" w:rsidRDefault="009013E1" w:rsidP="009013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проступок адвоката существенным нарушением </w:t>
      </w:r>
      <w:r w:rsidR="00DE4C55">
        <w:rPr>
          <w:sz w:val="24"/>
          <w:szCs w:val="24"/>
          <w:lang w:eastAsia="en-US"/>
        </w:rPr>
        <w:t xml:space="preserve">своих </w:t>
      </w:r>
      <w:r>
        <w:rPr>
          <w:sz w:val="24"/>
          <w:szCs w:val="24"/>
          <w:lang w:eastAsia="en-US"/>
        </w:rPr>
        <w:t xml:space="preserve">профессиональных обязанностей, </w:t>
      </w:r>
      <w:r w:rsidR="00DE4C55">
        <w:rPr>
          <w:sz w:val="24"/>
          <w:szCs w:val="24"/>
          <w:lang w:eastAsia="en-US"/>
        </w:rPr>
        <w:t xml:space="preserve">а также </w:t>
      </w:r>
      <w:r>
        <w:rPr>
          <w:sz w:val="24"/>
          <w:szCs w:val="24"/>
          <w:lang w:eastAsia="en-US"/>
        </w:rPr>
        <w:t>прав и законных интересов заявителя</w:t>
      </w:r>
      <w:r w:rsidR="00DE4C55">
        <w:rPr>
          <w:sz w:val="24"/>
          <w:szCs w:val="24"/>
          <w:lang w:eastAsia="en-US"/>
        </w:rPr>
        <w:t xml:space="preserve"> </w:t>
      </w:r>
      <w:r w:rsidR="00B50379">
        <w:rPr>
          <w:sz w:val="24"/>
          <w:szCs w:val="24"/>
        </w:rPr>
        <w:t>П.Д.А.</w:t>
      </w:r>
      <w:r>
        <w:rPr>
          <w:sz w:val="24"/>
          <w:szCs w:val="24"/>
          <w:lang w:eastAsia="en-US"/>
        </w:rPr>
        <w:t>, в связи с чем избирает меру дисциплинарной ответственности в виде предупреждения.</w:t>
      </w:r>
    </w:p>
    <w:p w14:paraId="7068ED53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46583D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57E8360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182D849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3B03D4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B2B1DE4" w14:textId="6F16B807" w:rsidR="007657EB" w:rsidRPr="007657EB" w:rsidRDefault="007657EB" w:rsidP="00A04159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C7C6A" w:rsidRPr="00DD7544">
        <w:rPr>
          <w:sz w:val="24"/>
          <w:szCs w:val="24"/>
        </w:rPr>
        <w:t xml:space="preserve">п. 4 ст. 6 ФЗ «Об адвокатской деятельности и адвокатуре в РФ», </w:t>
      </w:r>
      <w:proofErr w:type="spellStart"/>
      <w:r w:rsidR="006C7C6A" w:rsidRPr="00DD7544">
        <w:rPr>
          <w:sz w:val="24"/>
          <w:szCs w:val="24"/>
        </w:rPr>
        <w:t>пп</w:t>
      </w:r>
      <w:proofErr w:type="spellEnd"/>
      <w:r w:rsidR="006C7C6A" w:rsidRPr="00DD7544">
        <w:rPr>
          <w:sz w:val="24"/>
          <w:szCs w:val="24"/>
        </w:rPr>
        <w:t>. 1 п. 1 ст. 9 КПЭА и ненадлежащем исполнении своих обязанностей перед доверителем П</w:t>
      </w:r>
      <w:r w:rsidR="00B50379">
        <w:rPr>
          <w:sz w:val="24"/>
          <w:szCs w:val="24"/>
        </w:rPr>
        <w:t>.</w:t>
      </w:r>
      <w:r w:rsidR="006C7C6A" w:rsidRPr="00DD7544">
        <w:rPr>
          <w:sz w:val="24"/>
          <w:szCs w:val="24"/>
        </w:rPr>
        <w:t>Д.А., выразившемся в том, что адвокат защищал заявителя на стадии предварительного следствия и в суде первой инстанции, а впоследствии по другому уголовному делу стал защищать лицо, интересы которого противоречат интересам П</w:t>
      </w:r>
      <w:r w:rsidR="00B50379">
        <w:rPr>
          <w:sz w:val="24"/>
          <w:szCs w:val="24"/>
        </w:rPr>
        <w:t>.</w:t>
      </w:r>
      <w:r w:rsidR="006C7C6A" w:rsidRPr="00DD7544">
        <w:rPr>
          <w:sz w:val="24"/>
          <w:szCs w:val="24"/>
        </w:rPr>
        <w:t>Д.А</w:t>
      </w:r>
      <w:r w:rsidRPr="007657EB">
        <w:rPr>
          <w:rFonts w:eastAsia="Calibri"/>
          <w:sz w:val="24"/>
          <w:szCs w:val="24"/>
        </w:rPr>
        <w:t>.</w:t>
      </w:r>
    </w:p>
    <w:p w14:paraId="1026728C" w14:textId="7E8B3D35" w:rsidR="007657EB" w:rsidRPr="007657EB" w:rsidRDefault="007657EB" w:rsidP="007657EB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>
        <w:rPr>
          <w:sz w:val="24"/>
          <w:szCs w:val="24"/>
        </w:rPr>
        <w:t xml:space="preserve"> предупреждения </w:t>
      </w:r>
      <w:r w:rsidRPr="007657EB">
        <w:rPr>
          <w:sz w:val="24"/>
          <w:szCs w:val="24"/>
        </w:rPr>
        <w:t xml:space="preserve">в отношении адвоката </w:t>
      </w:r>
      <w:r w:rsidR="00B50379">
        <w:rPr>
          <w:sz w:val="24"/>
          <w:szCs w:val="24"/>
        </w:rPr>
        <w:t>Р.А.Б.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7657E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657EB">
        <w:rPr>
          <w:sz w:val="24"/>
          <w:szCs w:val="24"/>
          <w:lang w:eastAsia="en-US"/>
        </w:rPr>
        <w:t xml:space="preserve"> </w:t>
      </w:r>
      <w:r w:rsidR="00B50379">
        <w:rPr>
          <w:sz w:val="24"/>
          <w:szCs w:val="24"/>
          <w:lang w:eastAsia="en-US"/>
        </w:rPr>
        <w:t>….</w:t>
      </w:r>
      <w:proofErr w:type="gramEnd"/>
      <w:r w:rsidR="00B50379">
        <w:rPr>
          <w:sz w:val="24"/>
          <w:szCs w:val="24"/>
          <w:lang w:eastAsia="en-US"/>
        </w:rPr>
        <w:t>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14:paraId="2E05199C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4B44AB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3A32E89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63D38BB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5B6142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2AF5" w14:textId="77777777" w:rsidR="00D17517" w:rsidRDefault="00D17517" w:rsidP="00C01A07">
      <w:r>
        <w:separator/>
      </w:r>
    </w:p>
  </w:endnote>
  <w:endnote w:type="continuationSeparator" w:id="0">
    <w:p w14:paraId="58694314" w14:textId="77777777" w:rsidR="00D17517" w:rsidRDefault="00D1751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1608" w14:textId="77777777" w:rsidR="00D17517" w:rsidRDefault="00D17517" w:rsidP="00C01A07">
      <w:r>
        <w:separator/>
      </w:r>
    </w:p>
  </w:footnote>
  <w:footnote w:type="continuationSeparator" w:id="0">
    <w:p w14:paraId="1FEB1207" w14:textId="77777777" w:rsidR="00D17517" w:rsidRDefault="00D1751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B726775" w14:textId="77777777" w:rsidR="004635C3" w:rsidRDefault="0009518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81D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7DCEE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37355461">
    <w:abstractNumId w:val="34"/>
  </w:num>
  <w:num w:numId="2" w16cid:durableId="2060669977">
    <w:abstractNumId w:val="15"/>
  </w:num>
  <w:num w:numId="3" w16cid:durableId="2000380225">
    <w:abstractNumId w:val="22"/>
  </w:num>
  <w:num w:numId="4" w16cid:durableId="435831026">
    <w:abstractNumId w:val="21"/>
  </w:num>
  <w:num w:numId="5" w16cid:durableId="992296157">
    <w:abstractNumId w:val="27"/>
  </w:num>
  <w:num w:numId="6" w16cid:durableId="570115471">
    <w:abstractNumId w:val="3"/>
  </w:num>
  <w:num w:numId="7" w16cid:durableId="8424738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091229">
    <w:abstractNumId w:val="9"/>
  </w:num>
  <w:num w:numId="9" w16cid:durableId="2063096956">
    <w:abstractNumId w:val="32"/>
  </w:num>
  <w:num w:numId="10" w16cid:durableId="538786763">
    <w:abstractNumId w:val="11"/>
  </w:num>
  <w:num w:numId="11" w16cid:durableId="1285237539">
    <w:abstractNumId w:val="29"/>
  </w:num>
  <w:num w:numId="12" w16cid:durableId="865295512">
    <w:abstractNumId w:val="10"/>
  </w:num>
  <w:num w:numId="13" w16cid:durableId="2079861491">
    <w:abstractNumId w:val="7"/>
  </w:num>
  <w:num w:numId="14" w16cid:durableId="1049451008">
    <w:abstractNumId w:val="24"/>
  </w:num>
  <w:num w:numId="15" w16cid:durableId="1620912265">
    <w:abstractNumId w:val="23"/>
  </w:num>
  <w:num w:numId="16" w16cid:durableId="1495222846">
    <w:abstractNumId w:val="18"/>
  </w:num>
  <w:num w:numId="17" w16cid:durableId="1858234085">
    <w:abstractNumId w:val="19"/>
  </w:num>
  <w:num w:numId="18" w16cid:durableId="1871796440">
    <w:abstractNumId w:val="20"/>
  </w:num>
  <w:num w:numId="19" w16cid:durableId="2118018526">
    <w:abstractNumId w:val="28"/>
  </w:num>
  <w:num w:numId="20" w16cid:durableId="275644976">
    <w:abstractNumId w:val="2"/>
  </w:num>
  <w:num w:numId="21" w16cid:durableId="1490100666">
    <w:abstractNumId w:val="8"/>
  </w:num>
  <w:num w:numId="22" w16cid:durableId="76482849">
    <w:abstractNumId w:val="16"/>
  </w:num>
  <w:num w:numId="23" w16cid:durableId="499198668">
    <w:abstractNumId w:val="1"/>
  </w:num>
  <w:num w:numId="24" w16cid:durableId="1436831223">
    <w:abstractNumId w:val="6"/>
  </w:num>
  <w:num w:numId="25" w16cid:durableId="1923097708">
    <w:abstractNumId w:val="12"/>
  </w:num>
  <w:num w:numId="26" w16cid:durableId="1751348311">
    <w:abstractNumId w:val="5"/>
  </w:num>
  <w:num w:numId="27" w16cid:durableId="694573120">
    <w:abstractNumId w:val="4"/>
  </w:num>
  <w:num w:numId="28" w16cid:durableId="1580019472">
    <w:abstractNumId w:val="30"/>
  </w:num>
  <w:num w:numId="29" w16cid:durableId="1544630979">
    <w:abstractNumId w:val="13"/>
  </w:num>
  <w:num w:numId="30" w16cid:durableId="681050131">
    <w:abstractNumId w:val="25"/>
  </w:num>
  <w:num w:numId="31" w16cid:durableId="922028541">
    <w:abstractNumId w:val="17"/>
  </w:num>
  <w:num w:numId="32" w16cid:durableId="149178105">
    <w:abstractNumId w:val="26"/>
  </w:num>
  <w:num w:numId="33" w16cid:durableId="119615486">
    <w:abstractNumId w:val="33"/>
  </w:num>
  <w:num w:numId="34" w16cid:durableId="1504660729">
    <w:abstractNumId w:val="31"/>
  </w:num>
  <w:num w:numId="35" w16cid:durableId="1549954186">
    <w:abstractNumId w:val="14"/>
  </w:num>
  <w:num w:numId="36" w16cid:durableId="87662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518D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1D7E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47C37"/>
    <w:rsid w:val="00850AA5"/>
    <w:rsid w:val="00853719"/>
    <w:rsid w:val="00853B99"/>
    <w:rsid w:val="00857859"/>
    <w:rsid w:val="008602D0"/>
    <w:rsid w:val="008607EA"/>
    <w:rsid w:val="00861617"/>
    <w:rsid w:val="00861E25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13E1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0379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7517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4C5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A880"/>
  <w15:docId w15:val="{523D2541-EBDF-495E-9975-D1670C4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EAB3-865B-4CB5-A77B-0294C373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2023-08-26T10:34:00Z</dcterms:created>
  <dcterms:modified xsi:type="dcterms:W3CDTF">2023-10-05T07:33:00Z</dcterms:modified>
</cp:coreProperties>
</file>