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</w:t>
      </w:r>
      <w:r w:rsidR="00427958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7958">
        <w:rPr>
          <w:b/>
          <w:sz w:val="24"/>
          <w:szCs w:val="24"/>
        </w:rPr>
        <w:t>13</w:t>
      </w:r>
      <w:r w:rsidR="00241A0C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37194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И.Э.Н.о</w:t>
      </w:r>
      <w:proofErr w:type="spellEnd"/>
      <w:r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 xml:space="preserve">при участии </w:t>
      </w:r>
      <w:r w:rsidR="00427958">
        <w:rPr>
          <w:sz w:val="24"/>
          <w:szCs w:val="24"/>
        </w:rPr>
        <w:t>адвоката</w:t>
      </w:r>
      <w:r w:rsidR="00A84F64">
        <w:rPr>
          <w:sz w:val="24"/>
          <w:szCs w:val="24"/>
        </w:rPr>
        <w:t xml:space="preserve"> </w:t>
      </w:r>
      <w:proofErr w:type="spellStart"/>
      <w:r w:rsidR="00A84F64">
        <w:rPr>
          <w:sz w:val="24"/>
          <w:szCs w:val="24"/>
        </w:rPr>
        <w:t>И</w:t>
      </w:r>
      <w:r w:rsidR="00B37194">
        <w:rPr>
          <w:sz w:val="24"/>
          <w:szCs w:val="24"/>
        </w:rPr>
        <w:t>.</w:t>
      </w:r>
      <w:r w:rsidR="00A84F64">
        <w:rPr>
          <w:sz w:val="24"/>
          <w:szCs w:val="24"/>
        </w:rPr>
        <w:t>Э.Н.о</w:t>
      </w:r>
      <w:proofErr w:type="spellEnd"/>
      <w:r w:rsidR="00A84F64">
        <w:rPr>
          <w:sz w:val="24"/>
          <w:szCs w:val="24"/>
        </w:rPr>
        <w:t>. и его представителя – адвоката М</w:t>
      </w:r>
      <w:r w:rsidR="00B37194">
        <w:rPr>
          <w:sz w:val="24"/>
          <w:szCs w:val="24"/>
        </w:rPr>
        <w:t>.</w:t>
      </w:r>
      <w:r w:rsidR="00A84F64">
        <w:rPr>
          <w:sz w:val="24"/>
          <w:szCs w:val="24"/>
        </w:rPr>
        <w:t>М.А.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7958">
        <w:rPr>
          <w:sz w:val="24"/>
          <w:szCs w:val="24"/>
        </w:rPr>
        <w:t>13</w:t>
      </w:r>
      <w:r w:rsidR="00241A0C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7958" w:rsidRPr="00427958">
        <w:rPr>
          <w:sz w:val="24"/>
          <w:szCs w:val="24"/>
        </w:rPr>
        <w:t>08.06.2023г. в Адвокатскую палату Московской области поступило обращение судьи М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 xml:space="preserve"> областного суда К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 xml:space="preserve">Е.К. в отношении адвоката </w:t>
      </w:r>
      <w:proofErr w:type="spellStart"/>
      <w:r w:rsidR="00B37194">
        <w:rPr>
          <w:sz w:val="24"/>
          <w:szCs w:val="24"/>
        </w:rPr>
        <w:t>И.Э.Н.о</w:t>
      </w:r>
      <w:proofErr w:type="spellEnd"/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 xml:space="preserve">, имеющего регистрационный номер </w:t>
      </w:r>
      <w:r w:rsidR="00B37194">
        <w:rPr>
          <w:sz w:val="24"/>
          <w:szCs w:val="24"/>
        </w:rPr>
        <w:t>…..</w:t>
      </w:r>
      <w:r w:rsidR="00427958" w:rsidRPr="004279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7194">
        <w:rPr>
          <w:sz w:val="24"/>
          <w:szCs w:val="24"/>
        </w:rPr>
        <w:t>…..</w:t>
      </w:r>
    </w:p>
    <w:p w:rsidR="00586824" w:rsidRPr="00586824" w:rsidRDefault="002C28D7" w:rsidP="00427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bookmarkStart w:id="2" w:name="_Hlk142067188"/>
      <w:r w:rsidR="00427958" w:rsidRPr="00427958">
        <w:rPr>
          <w:sz w:val="24"/>
          <w:szCs w:val="24"/>
        </w:rPr>
        <w:t>по уголовному делу по обвинению Ф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>А.Р. и др. адвокат осуществляет защиту подсудимого Ф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 xml:space="preserve">А.Р. При этом по тому же уголовному делу адвокат ранее на стадии предварительного следствия защищал </w:t>
      </w:r>
      <w:bookmarkStart w:id="3" w:name="_Hlk141284474"/>
      <w:r w:rsidR="00427958" w:rsidRPr="00427958">
        <w:rPr>
          <w:sz w:val="24"/>
          <w:szCs w:val="24"/>
        </w:rPr>
        <w:t>Д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 xml:space="preserve">А.Е., </w:t>
      </w:r>
      <w:bookmarkEnd w:id="3"/>
      <w:r w:rsidR="00427958" w:rsidRPr="00427958">
        <w:rPr>
          <w:sz w:val="24"/>
          <w:szCs w:val="24"/>
        </w:rPr>
        <w:t>интересы которого противоречат интересам Ф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>А.Р., и не сообщил об этом суду, что привело к признанию судебного заседания несостоявшимся и возобновлению судебного следствия</w:t>
      </w:r>
      <w:r w:rsidR="00586824" w:rsidRPr="00586824">
        <w:rPr>
          <w:sz w:val="24"/>
          <w:szCs w:val="24"/>
        </w:rPr>
        <w:t>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7958">
        <w:rPr>
          <w:sz w:val="24"/>
          <w:szCs w:val="24"/>
        </w:rPr>
        <w:t>16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0</w:t>
      </w:r>
      <w:r w:rsidR="00427958">
        <w:rPr>
          <w:sz w:val="24"/>
          <w:szCs w:val="24"/>
        </w:rPr>
        <w:t>6</w:t>
      </w:r>
      <w:r w:rsidR="00241A0C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B001D">
        <w:rPr>
          <w:sz w:val="24"/>
          <w:szCs w:val="24"/>
        </w:rPr>
        <w:t>28</w:t>
      </w:r>
      <w:r w:rsidR="00427958">
        <w:rPr>
          <w:sz w:val="24"/>
          <w:szCs w:val="24"/>
        </w:rPr>
        <w:t>26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27958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 xml:space="preserve">в которых он </w:t>
      </w:r>
      <w:r w:rsidR="00586824">
        <w:rPr>
          <w:sz w:val="24"/>
          <w:szCs w:val="24"/>
        </w:rPr>
        <w:t xml:space="preserve">возражает против </w:t>
      </w:r>
      <w:r w:rsidR="00427958">
        <w:rPr>
          <w:sz w:val="24"/>
          <w:szCs w:val="24"/>
        </w:rPr>
        <w:t>обращения</w:t>
      </w:r>
      <w:r w:rsidR="00715CDD"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427958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27958">
        <w:rPr>
          <w:sz w:val="24"/>
          <w:szCs w:val="24"/>
        </w:rPr>
        <w:t xml:space="preserve">не </w:t>
      </w:r>
      <w:r w:rsidR="00EB001D">
        <w:rPr>
          <w:sz w:val="24"/>
          <w:szCs w:val="24"/>
        </w:rPr>
        <w:t>явилась</w:t>
      </w:r>
      <w:r w:rsidR="00715CDD">
        <w:rPr>
          <w:sz w:val="24"/>
          <w:szCs w:val="24"/>
        </w:rPr>
        <w:t xml:space="preserve">, </w:t>
      </w:r>
      <w:r w:rsidR="00427958">
        <w:rPr>
          <w:sz w:val="24"/>
          <w:szCs w:val="24"/>
        </w:rPr>
        <w:t>уведомлена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27958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427958">
        <w:rPr>
          <w:sz w:val="24"/>
          <w:szCs w:val="24"/>
        </w:rPr>
        <w:t>явился, 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427958" w:rsidRDefault="00241A0C" w:rsidP="004279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27958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4" w:name="_Hlk59626894"/>
      <w:r w:rsidR="00427958" w:rsidRPr="00427958">
        <w:rPr>
          <w:sz w:val="24"/>
          <w:szCs w:val="24"/>
        </w:rPr>
        <w:t xml:space="preserve">о наличии в действиях (бездействии) адвоката </w:t>
      </w:r>
      <w:proofErr w:type="spellStart"/>
      <w:r w:rsidR="00B37194">
        <w:rPr>
          <w:sz w:val="24"/>
          <w:szCs w:val="24"/>
        </w:rPr>
        <w:t>И.Э.Н.о</w:t>
      </w:r>
      <w:proofErr w:type="spellEnd"/>
      <w:r w:rsidR="00B37194">
        <w:rPr>
          <w:sz w:val="24"/>
          <w:szCs w:val="24"/>
        </w:rPr>
        <w:t xml:space="preserve">. </w:t>
      </w:r>
      <w:r w:rsidR="00427958" w:rsidRPr="00427958">
        <w:rPr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27958" w:rsidRPr="00427958">
        <w:rPr>
          <w:sz w:val="24"/>
          <w:szCs w:val="24"/>
        </w:rPr>
        <w:t>пп</w:t>
      </w:r>
      <w:proofErr w:type="spellEnd"/>
      <w:r w:rsidR="00427958" w:rsidRPr="00427958">
        <w:rPr>
          <w:sz w:val="24"/>
          <w:szCs w:val="24"/>
        </w:rPr>
        <w:t>. 2 п. 4 ст. 6, п.п. 1 п. 1 ст. 7 ФЗ «Об адвокатской деятельности и адвокатуре в РФ», п. 1 ст. 8, п.п.10 п. 1 ст. 9, п. 1 ст. 11 Кодекса профессиональной этики адвоката, которые выразились в том, что адвокат ранее на стадии предварительного следствия в 2020 г. осуществлял защиту обвиняемого Д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>А.Е., а затем в 2022 г. принял поручение на защиту на стадии производства в суде первой инстанции другого подсудимого по тому же уголовному делу Ф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>А.Р., в условиях конфликта интересов доверителей</w:t>
      </w:r>
      <w:r w:rsidR="007E56CB" w:rsidRPr="00EB001D">
        <w:rPr>
          <w:sz w:val="24"/>
          <w:szCs w:val="24"/>
        </w:rPr>
        <w:t>.</w:t>
      </w:r>
      <w:bookmarkEnd w:id="4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B001D" w:rsidP="00EB001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</w:t>
      </w:r>
      <w:r w:rsidR="009C4A4C">
        <w:rPr>
          <w:sz w:val="24"/>
          <w:szCs w:val="24"/>
        </w:rPr>
        <w:t xml:space="preserve"> заключение</w:t>
      </w:r>
      <w:r>
        <w:rPr>
          <w:sz w:val="24"/>
          <w:szCs w:val="24"/>
        </w:rPr>
        <w:t>м</w:t>
      </w:r>
      <w:r w:rsidR="009C4A4C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27958">
        <w:rPr>
          <w:sz w:val="24"/>
          <w:szCs w:val="24"/>
          <w:lang w:eastAsia="en-US"/>
        </w:rPr>
        <w:t xml:space="preserve">не </w:t>
      </w:r>
      <w:r w:rsidR="00EB001D">
        <w:rPr>
          <w:sz w:val="24"/>
          <w:szCs w:val="24"/>
          <w:lang w:eastAsia="en-US"/>
        </w:rPr>
        <w:t xml:space="preserve">явилась, </w:t>
      </w:r>
      <w:r w:rsidR="00427958">
        <w:rPr>
          <w:sz w:val="24"/>
          <w:szCs w:val="24"/>
          <w:lang w:eastAsia="en-US"/>
        </w:rPr>
        <w:t>уведомлена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A84F64">
        <w:rPr>
          <w:sz w:val="24"/>
          <w:szCs w:val="24"/>
          <w:lang w:eastAsia="en-US"/>
        </w:rPr>
        <w:t xml:space="preserve"> </w:t>
      </w:r>
      <w:proofErr w:type="spellStart"/>
      <w:r w:rsidR="00A84F64">
        <w:rPr>
          <w:sz w:val="24"/>
          <w:szCs w:val="24"/>
          <w:lang w:eastAsia="en-US"/>
        </w:rPr>
        <w:t>И</w:t>
      </w:r>
      <w:r w:rsidR="00B37194">
        <w:rPr>
          <w:sz w:val="24"/>
          <w:szCs w:val="24"/>
          <w:lang w:eastAsia="en-US"/>
        </w:rPr>
        <w:t>.</w:t>
      </w:r>
      <w:r w:rsidR="00A84F64">
        <w:rPr>
          <w:sz w:val="24"/>
          <w:szCs w:val="24"/>
          <w:lang w:eastAsia="en-US"/>
        </w:rPr>
        <w:t>Э.Н.о</w:t>
      </w:r>
      <w:proofErr w:type="spellEnd"/>
      <w:r w:rsidR="00A84F64">
        <w:rPr>
          <w:sz w:val="24"/>
          <w:szCs w:val="24"/>
          <w:lang w:eastAsia="en-US"/>
        </w:rPr>
        <w:t>. и его представитель – адвокат М</w:t>
      </w:r>
      <w:r w:rsidR="00B37194">
        <w:rPr>
          <w:sz w:val="24"/>
          <w:szCs w:val="24"/>
          <w:lang w:eastAsia="en-US"/>
        </w:rPr>
        <w:t>.</w:t>
      </w:r>
      <w:r w:rsidR="00A84F64">
        <w:rPr>
          <w:sz w:val="24"/>
          <w:szCs w:val="24"/>
          <w:lang w:eastAsia="en-US"/>
        </w:rPr>
        <w:t xml:space="preserve">М.А. </w:t>
      </w:r>
      <w:r w:rsidR="00F124DF">
        <w:rPr>
          <w:sz w:val="24"/>
          <w:szCs w:val="24"/>
          <w:lang w:eastAsia="en-US"/>
        </w:rPr>
        <w:t xml:space="preserve">- </w:t>
      </w:r>
      <w:r w:rsidR="00F124DF" w:rsidRPr="006B125A">
        <w:rPr>
          <w:sz w:val="24"/>
          <w:szCs w:val="24"/>
          <w:lang w:eastAsia="en-US"/>
        </w:rPr>
        <w:t>в</w:t>
      </w:r>
      <w:r w:rsidRPr="006B125A">
        <w:rPr>
          <w:sz w:val="24"/>
          <w:szCs w:val="24"/>
          <w:lang w:eastAsia="en-US"/>
        </w:rPr>
        <w:t xml:space="preserve">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>явил</w:t>
      </w:r>
      <w:r w:rsidR="00A84F64">
        <w:rPr>
          <w:sz w:val="24"/>
          <w:szCs w:val="24"/>
          <w:lang w:eastAsia="en-US"/>
        </w:rPr>
        <w:t>ись</w:t>
      </w:r>
      <w:r w:rsidR="009C4A4C">
        <w:rPr>
          <w:sz w:val="24"/>
          <w:szCs w:val="24"/>
          <w:lang w:eastAsia="en-US"/>
        </w:rPr>
        <w:t xml:space="preserve">, </w:t>
      </w:r>
      <w:r w:rsidR="00241A0C">
        <w:rPr>
          <w:sz w:val="24"/>
          <w:szCs w:val="24"/>
          <w:lang w:eastAsia="en-US"/>
        </w:rPr>
        <w:t>не согласи</w:t>
      </w:r>
      <w:r w:rsidR="00EB001D">
        <w:rPr>
          <w:sz w:val="24"/>
          <w:szCs w:val="24"/>
          <w:lang w:eastAsia="en-US"/>
        </w:rPr>
        <w:t>л</w:t>
      </w:r>
      <w:r w:rsidR="00A84F64">
        <w:rPr>
          <w:sz w:val="24"/>
          <w:szCs w:val="24"/>
          <w:lang w:eastAsia="en-US"/>
        </w:rPr>
        <w:t xml:space="preserve">ись </w:t>
      </w:r>
      <w:r w:rsidR="00241A0C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3F5D62" w:rsidRDefault="007657EB" w:rsidP="003F5D62">
      <w:pPr>
        <w:ind w:firstLine="709"/>
        <w:jc w:val="both"/>
        <w:rPr>
          <w:sz w:val="24"/>
          <w:szCs w:val="24"/>
          <w:lang w:eastAsia="en-US"/>
        </w:rPr>
      </w:pPr>
      <w:r w:rsidRPr="003F5D62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F5D62" w:rsidRPr="003F5D62" w:rsidRDefault="003F5D62" w:rsidP="003F5D62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Квалификационная комиссия пришла к обоснованному выводу о том, что п</w:t>
      </w:r>
      <w:r w:rsidRPr="003F5D62">
        <w:rPr>
          <w:rFonts w:asciiTheme="majorBidi" w:hAnsiTheme="majorBidi" w:cstheme="majorBidi"/>
          <w:sz w:val="24"/>
          <w:szCs w:val="24"/>
        </w:rPr>
        <w:t>ринятие поручения в условиях конфликта интересов и на фоне изменения показаний и правовой позиции одного из подзащитных</w:t>
      </w:r>
      <w:r>
        <w:rPr>
          <w:rFonts w:asciiTheme="majorBidi" w:hAnsiTheme="majorBidi" w:cstheme="majorBidi"/>
          <w:sz w:val="24"/>
          <w:szCs w:val="24"/>
        </w:rPr>
        <w:t xml:space="preserve"> является нарушением требований </w:t>
      </w:r>
      <w:r w:rsidRPr="00427958">
        <w:rPr>
          <w:sz w:val="24"/>
          <w:szCs w:val="24"/>
        </w:rPr>
        <w:t>пп.2</w:t>
      </w:r>
      <w:r>
        <w:rPr>
          <w:sz w:val="24"/>
          <w:szCs w:val="24"/>
        </w:rPr>
        <w:t>)</w:t>
      </w:r>
      <w:r w:rsidRPr="00427958">
        <w:rPr>
          <w:sz w:val="24"/>
          <w:szCs w:val="24"/>
        </w:rPr>
        <w:t xml:space="preserve"> п.4 ст.6, пп.1</w:t>
      </w:r>
      <w:r>
        <w:rPr>
          <w:sz w:val="24"/>
          <w:szCs w:val="24"/>
        </w:rPr>
        <w:t>)</w:t>
      </w:r>
      <w:r w:rsidRPr="00427958">
        <w:rPr>
          <w:sz w:val="24"/>
          <w:szCs w:val="24"/>
        </w:rPr>
        <w:t xml:space="preserve"> п.1 ст.7 ФЗ «Об адвокатской деятельности и адвокатуре в РФ», п.1</w:t>
      </w:r>
      <w:r>
        <w:rPr>
          <w:sz w:val="24"/>
          <w:szCs w:val="24"/>
        </w:rPr>
        <w:t>)</w:t>
      </w:r>
      <w:r w:rsidRPr="00427958">
        <w:rPr>
          <w:sz w:val="24"/>
          <w:szCs w:val="24"/>
        </w:rPr>
        <w:t xml:space="preserve"> ст.8, пп.10</w:t>
      </w:r>
      <w:r>
        <w:rPr>
          <w:sz w:val="24"/>
          <w:szCs w:val="24"/>
        </w:rPr>
        <w:t>)</w:t>
      </w:r>
      <w:r w:rsidRPr="00427958">
        <w:rPr>
          <w:sz w:val="24"/>
          <w:szCs w:val="24"/>
        </w:rPr>
        <w:t xml:space="preserve"> п.1 ст.9, п.1 ст.11</w:t>
      </w:r>
      <w:r>
        <w:rPr>
          <w:sz w:val="24"/>
          <w:szCs w:val="24"/>
        </w:rPr>
        <w:t>КПЭА</w:t>
      </w:r>
      <w:r w:rsidRPr="003F5D62">
        <w:rPr>
          <w:rFonts w:asciiTheme="majorBidi" w:hAnsiTheme="majorBidi" w:cstheme="majorBidi"/>
          <w:sz w:val="24"/>
          <w:szCs w:val="24"/>
        </w:rPr>
        <w:t>.</w:t>
      </w:r>
    </w:p>
    <w:p w:rsidR="003F5D62" w:rsidRPr="003F5D62" w:rsidRDefault="003F5D62" w:rsidP="003F5D62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Тот факт, что в материалах дисциплинарного дела имеется</w:t>
      </w:r>
      <w:r w:rsidRPr="003F5D62">
        <w:rPr>
          <w:rFonts w:asciiTheme="majorBidi" w:hAnsiTheme="majorBidi" w:cstheme="majorBidi"/>
          <w:sz w:val="24"/>
          <w:szCs w:val="24"/>
        </w:rPr>
        <w:t xml:space="preserve"> позиция первого подзащитного (заявление от 13.07.2</w:t>
      </w:r>
      <w:r w:rsidR="003F1EFF">
        <w:rPr>
          <w:rFonts w:asciiTheme="majorBidi" w:hAnsiTheme="majorBidi" w:cstheme="majorBidi"/>
          <w:sz w:val="24"/>
          <w:szCs w:val="24"/>
        </w:rPr>
        <w:t>02</w:t>
      </w:r>
      <w:r w:rsidRPr="003F5D62">
        <w:rPr>
          <w:rFonts w:asciiTheme="majorBidi" w:hAnsiTheme="majorBidi" w:cstheme="majorBidi"/>
          <w:sz w:val="24"/>
          <w:szCs w:val="24"/>
        </w:rPr>
        <w:t xml:space="preserve">3г.) о том, что он не видит конфликта интересов, 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 w:rsidRPr="003F5D62">
        <w:rPr>
          <w:rFonts w:asciiTheme="majorBidi" w:hAnsiTheme="majorBidi" w:cstheme="majorBidi"/>
          <w:sz w:val="24"/>
          <w:szCs w:val="24"/>
        </w:rPr>
        <w:t>первоначальные показания были даны под пытками</w:t>
      </w:r>
      <w:r>
        <w:rPr>
          <w:rFonts w:asciiTheme="majorBidi" w:hAnsiTheme="majorBidi" w:cstheme="majorBidi"/>
          <w:sz w:val="24"/>
          <w:szCs w:val="24"/>
        </w:rPr>
        <w:t>, не отменяет безусловной недопустимости оказания адвокатом юридической помощи в условиях конфликта интересов, исключающее надлежащее исполнение конституционно-значимых обязанностей защитника в уголовном судопроизводстве</w:t>
      </w:r>
      <w:r w:rsidRPr="003F5D62">
        <w:rPr>
          <w:rFonts w:asciiTheme="majorBidi" w:hAnsiTheme="majorBidi" w:cstheme="majorBidi"/>
          <w:sz w:val="24"/>
          <w:szCs w:val="24"/>
        </w:rPr>
        <w:t>.</w:t>
      </w:r>
    </w:p>
    <w:p w:rsidR="007657EB" w:rsidRPr="003F5D62" w:rsidRDefault="007657EB" w:rsidP="003F5D62">
      <w:pPr>
        <w:ind w:firstLine="709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EB001D" w:rsidRDefault="007657EB" w:rsidP="0042795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27958" w:rsidRPr="00427958">
        <w:rPr>
          <w:sz w:val="24"/>
          <w:szCs w:val="24"/>
        </w:rPr>
        <w:t>пп</w:t>
      </w:r>
      <w:proofErr w:type="spellEnd"/>
      <w:r w:rsidR="00427958" w:rsidRPr="00427958">
        <w:rPr>
          <w:sz w:val="24"/>
          <w:szCs w:val="24"/>
        </w:rPr>
        <w:t>. 2 п. 4 ст. 6, п.п. 1 п. 1 ст. 7 ФЗ «Об адвокатской деятельности и адвокатуре в РФ», п. 1 ст. 8, п.п.10 п. 1 ст. 9, п. 1 ст. 11 Кодекса профессиональной этики адвоката, которые выразились в том, что адвокат ранее на стадии предварительного следствия в 2020 г. осуществлял защиту обвиняемого Д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>А.Е., а затем в 2022 г. принял поручение на защиту на стадии производства в суде первой инстанции другого подсудимого по тому же уголовному делу Ф</w:t>
      </w:r>
      <w:r w:rsidR="00B37194">
        <w:rPr>
          <w:sz w:val="24"/>
          <w:szCs w:val="24"/>
        </w:rPr>
        <w:t>.</w:t>
      </w:r>
      <w:r w:rsidR="00427958" w:rsidRPr="00427958">
        <w:rPr>
          <w:sz w:val="24"/>
          <w:szCs w:val="24"/>
        </w:rPr>
        <w:t>А.Р., в условиях конфликта интересов доверителей</w:t>
      </w:r>
      <w:r w:rsidRPr="00EB001D">
        <w:rPr>
          <w:rFonts w:eastAsia="Calibri"/>
          <w:sz w:val="24"/>
          <w:szCs w:val="24"/>
        </w:rPr>
        <w:t>.</w:t>
      </w:r>
    </w:p>
    <w:p w:rsidR="007657EB" w:rsidRPr="00EB001D" w:rsidRDefault="007657EB" w:rsidP="00EB001D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 w:rsidRPr="00EB001D">
        <w:rPr>
          <w:sz w:val="24"/>
          <w:szCs w:val="24"/>
        </w:rPr>
        <w:t xml:space="preserve"> </w:t>
      </w:r>
      <w:r w:rsidR="00A84F64">
        <w:rPr>
          <w:sz w:val="24"/>
          <w:szCs w:val="24"/>
        </w:rPr>
        <w:t>предупреждения</w:t>
      </w:r>
      <w:r w:rsidR="00122B0A" w:rsidRPr="00EB001D">
        <w:rPr>
          <w:sz w:val="24"/>
          <w:szCs w:val="24"/>
        </w:rPr>
        <w:t xml:space="preserve"> </w:t>
      </w:r>
      <w:r w:rsidRPr="00EB001D">
        <w:rPr>
          <w:sz w:val="24"/>
          <w:szCs w:val="24"/>
        </w:rPr>
        <w:t xml:space="preserve">в отношении адвоката </w:t>
      </w:r>
      <w:proofErr w:type="spellStart"/>
      <w:r w:rsidR="00B37194">
        <w:rPr>
          <w:sz w:val="24"/>
          <w:szCs w:val="24"/>
        </w:rPr>
        <w:t>И.Э.Н.о</w:t>
      </w:r>
      <w:proofErr w:type="spellEnd"/>
      <w:r w:rsidR="00B37194">
        <w:rPr>
          <w:sz w:val="24"/>
          <w:szCs w:val="24"/>
        </w:rPr>
        <w:t>.</w:t>
      </w:r>
      <w:r w:rsidRPr="00EB001D">
        <w:rPr>
          <w:sz w:val="24"/>
          <w:szCs w:val="24"/>
        </w:rPr>
        <w:t xml:space="preserve">, </w:t>
      </w:r>
      <w:r w:rsidRPr="00EB001D">
        <w:rPr>
          <w:sz w:val="24"/>
          <w:szCs w:val="24"/>
          <w:lang w:eastAsia="en-US"/>
        </w:rPr>
        <w:t>имеющ</w:t>
      </w:r>
      <w:r w:rsidR="00981483" w:rsidRPr="00EB001D">
        <w:rPr>
          <w:sz w:val="24"/>
          <w:szCs w:val="24"/>
          <w:lang w:eastAsia="en-US"/>
        </w:rPr>
        <w:t>е</w:t>
      </w:r>
      <w:r w:rsidR="00427958">
        <w:rPr>
          <w:sz w:val="24"/>
          <w:szCs w:val="24"/>
          <w:lang w:eastAsia="en-US"/>
        </w:rPr>
        <w:t>го</w:t>
      </w:r>
      <w:r w:rsidRPr="00EB001D">
        <w:rPr>
          <w:sz w:val="24"/>
          <w:szCs w:val="24"/>
          <w:lang w:eastAsia="en-US"/>
        </w:rPr>
        <w:t xml:space="preserve"> регистрационный номер </w:t>
      </w:r>
      <w:r w:rsidR="00B37194">
        <w:rPr>
          <w:sz w:val="24"/>
          <w:szCs w:val="24"/>
          <w:lang w:eastAsia="en-US"/>
        </w:rPr>
        <w:t>…..</w:t>
      </w:r>
      <w:r w:rsidRPr="00EB001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B001D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7F" w:rsidRDefault="000F7D7F" w:rsidP="00C01A07">
      <w:r>
        <w:separator/>
      </w:r>
    </w:p>
  </w:endnote>
  <w:endnote w:type="continuationSeparator" w:id="0">
    <w:p w:rsidR="000F7D7F" w:rsidRDefault="000F7D7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7F" w:rsidRDefault="000F7D7F" w:rsidP="00C01A07">
      <w:r>
        <w:separator/>
      </w:r>
    </w:p>
  </w:footnote>
  <w:footnote w:type="continuationSeparator" w:id="0">
    <w:p w:rsidR="000F7D7F" w:rsidRDefault="000F7D7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2D7F8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37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8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1"/>
  </w:num>
  <w:num w:numId="17">
    <w:abstractNumId w:val="22"/>
  </w:num>
  <w:num w:numId="18">
    <w:abstractNumId w:val="23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8"/>
  </w:num>
  <w:num w:numId="35">
    <w:abstractNumId w:val="17"/>
  </w:num>
  <w:num w:numId="36">
    <w:abstractNumId w:val="0"/>
  </w:num>
  <w:num w:numId="37">
    <w:abstractNumId w:val="28"/>
  </w:num>
  <w:num w:numId="38">
    <w:abstractNumId w:val="32"/>
  </w:num>
  <w:num w:numId="39">
    <w:abstractNumId w:val="13"/>
  </w:num>
  <w:num w:numId="40">
    <w:abstractNumId w:val="41"/>
  </w:num>
  <w:num w:numId="41">
    <w:abstractNumId w:val="4"/>
  </w:num>
  <w:num w:numId="42">
    <w:abstractNumId w:val="34"/>
  </w:num>
  <w:num w:numId="43">
    <w:abstractNumId w:val="16"/>
  </w:num>
  <w:num w:numId="44">
    <w:abstractNumId w:val="40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662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D7F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D7F8E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EFF"/>
    <w:rsid w:val="003F5CA5"/>
    <w:rsid w:val="003F5D62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958"/>
    <w:rsid w:val="00442B97"/>
    <w:rsid w:val="00443549"/>
    <w:rsid w:val="004444D5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F64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7194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01D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24DF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9C74-58FC-4EFC-A5E8-73806590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2023-09-22T09:15:00Z</dcterms:created>
  <dcterms:modified xsi:type="dcterms:W3CDTF">2023-10-08T15:36:00Z</dcterms:modified>
</cp:coreProperties>
</file>