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9EA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8686E6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9601C3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726553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812520">
        <w:rPr>
          <w:b/>
          <w:caps/>
          <w:sz w:val="24"/>
          <w:szCs w:val="24"/>
        </w:rPr>
        <w:t>12-02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4A13CB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8A3D2E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B6515">
        <w:rPr>
          <w:b/>
          <w:sz w:val="24"/>
          <w:szCs w:val="24"/>
        </w:rPr>
        <w:t>46-08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FDE192A" w14:textId="5AB71A23" w:rsidR="008A79AF" w:rsidRPr="00446718" w:rsidRDefault="001654F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М.С.И.</w:t>
      </w:r>
    </w:p>
    <w:p w14:paraId="3678642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3A63A34" w14:textId="7777777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B13AC2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CC0A7D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812520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B6515">
        <w:rPr>
          <w:sz w:val="24"/>
          <w:szCs w:val="24"/>
        </w:rPr>
        <w:t>46-08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5F3C21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36AB8A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03B1B5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6949A51" w14:textId="26254C79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6515" w:rsidRPr="005B6515">
        <w:rPr>
          <w:sz w:val="24"/>
          <w:szCs w:val="24"/>
        </w:rPr>
        <w:t xml:space="preserve">07.07.2023 г. в Адвокатскую палату Московской области поступила жалоба доверителя </w:t>
      </w:r>
      <w:r w:rsidR="001654F5">
        <w:rPr>
          <w:sz w:val="24"/>
          <w:szCs w:val="24"/>
        </w:rPr>
        <w:t>Л.Е.Н.</w:t>
      </w:r>
      <w:r w:rsidR="005B6515" w:rsidRPr="005B6515">
        <w:rPr>
          <w:sz w:val="24"/>
          <w:szCs w:val="24"/>
        </w:rPr>
        <w:t xml:space="preserve"> в отношении адвоката </w:t>
      </w:r>
      <w:r w:rsidR="001654F5">
        <w:rPr>
          <w:sz w:val="24"/>
          <w:szCs w:val="24"/>
        </w:rPr>
        <w:t>М.С.И.</w:t>
      </w:r>
      <w:r w:rsidR="005B6515" w:rsidRPr="005B6515">
        <w:rPr>
          <w:sz w:val="24"/>
          <w:szCs w:val="24"/>
        </w:rPr>
        <w:t>, имеющего регистрационный номер</w:t>
      </w:r>
      <w:proofErr w:type="gramStart"/>
      <w:r w:rsidR="005B6515" w:rsidRPr="005B6515">
        <w:rPr>
          <w:sz w:val="24"/>
          <w:szCs w:val="24"/>
        </w:rPr>
        <w:t xml:space="preserve"> </w:t>
      </w:r>
      <w:r w:rsidR="001654F5">
        <w:rPr>
          <w:sz w:val="24"/>
          <w:szCs w:val="24"/>
        </w:rPr>
        <w:t>….</w:t>
      </w:r>
      <w:proofErr w:type="gramEnd"/>
      <w:r w:rsidR="001654F5">
        <w:rPr>
          <w:sz w:val="24"/>
          <w:szCs w:val="24"/>
        </w:rPr>
        <w:t>.</w:t>
      </w:r>
      <w:r w:rsidR="005B6515" w:rsidRPr="005B651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54F5">
        <w:rPr>
          <w:sz w:val="24"/>
          <w:szCs w:val="24"/>
        </w:rPr>
        <w:t>…..</w:t>
      </w:r>
    </w:p>
    <w:p w14:paraId="3DF0FABB" w14:textId="2C9A03C4" w:rsidR="005B6515" w:rsidRPr="005B6515" w:rsidRDefault="002C28D7" w:rsidP="005B65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B6515">
        <w:rPr>
          <w:sz w:val="24"/>
          <w:szCs w:val="24"/>
        </w:rPr>
        <w:t xml:space="preserve">она </w:t>
      </w:r>
      <w:r w:rsidR="005B6515" w:rsidRPr="005B6515">
        <w:rPr>
          <w:sz w:val="24"/>
          <w:szCs w:val="24"/>
        </w:rPr>
        <w:t xml:space="preserve">обратилась к адвокату, по результатам консультации </w:t>
      </w:r>
      <w:r w:rsidR="005B6515">
        <w:rPr>
          <w:sz w:val="24"/>
          <w:szCs w:val="24"/>
        </w:rPr>
        <w:t xml:space="preserve">он </w:t>
      </w:r>
      <w:r w:rsidR="005B6515" w:rsidRPr="005B6515">
        <w:rPr>
          <w:sz w:val="24"/>
          <w:szCs w:val="24"/>
        </w:rPr>
        <w:t>предложил, что сам погасит долг заявителя перед ПАО «</w:t>
      </w:r>
      <w:r w:rsidR="001654F5">
        <w:rPr>
          <w:sz w:val="24"/>
          <w:szCs w:val="24"/>
        </w:rPr>
        <w:t>…..</w:t>
      </w:r>
      <w:r w:rsidR="005B6515" w:rsidRPr="005B6515">
        <w:rPr>
          <w:sz w:val="24"/>
          <w:szCs w:val="24"/>
        </w:rPr>
        <w:t>», оставшийся после смерти супруга заявителя, в размере 3 116 821 руб. 92 коп., после чего адвокат вправе продать квартиру заявителя за цену, которую он определяет самостоятельно и получить в качестве вознаграждения 50% её стоимости в качестве вознаграждения. Заявитель согласилась и выдала адвокату нотариальную доверенность на погашение кредита и продажу квартиры. 15.09.2022 г. адвокат и его супруга погасили долг заявителя и получили об этом справку. 16.09.2022 г. Н</w:t>
      </w:r>
      <w:r w:rsidR="001654F5">
        <w:rPr>
          <w:sz w:val="24"/>
          <w:szCs w:val="24"/>
        </w:rPr>
        <w:t>.</w:t>
      </w:r>
      <w:r w:rsidR="005B6515" w:rsidRPr="005B6515">
        <w:rPr>
          <w:sz w:val="24"/>
          <w:szCs w:val="24"/>
        </w:rPr>
        <w:t xml:space="preserve"> (лицо, которому супругом заявителя были переданы кредитные деньги) силой отвез заявителя к нотариусу, заставил отменить доверенность и продать ему квартиру за 100 000 рублей. </w:t>
      </w:r>
    </w:p>
    <w:p w14:paraId="60CFAFF9" w14:textId="7A4DE90E" w:rsidR="00B80D7F" w:rsidRDefault="005B6515" w:rsidP="005B6515">
      <w:pPr>
        <w:jc w:val="both"/>
        <w:rPr>
          <w:sz w:val="24"/>
          <w:szCs w:val="24"/>
        </w:rPr>
      </w:pPr>
      <w:r w:rsidRPr="005B6515">
        <w:rPr>
          <w:sz w:val="24"/>
          <w:szCs w:val="24"/>
        </w:rPr>
        <w:tab/>
        <w:t>15.11.2022 г. П</w:t>
      </w:r>
      <w:r w:rsidR="001654F5">
        <w:rPr>
          <w:sz w:val="24"/>
          <w:szCs w:val="24"/>
        </w:rPr>
        <w:t>.</w:t>
      </w:r>
      <w:r w:rsidRPr="005B6515">
        <w:rPr>
          <w:sz w:val="24"/>
          <w:szCs w:val="24"/>
        </w:rPr>
        <w:t xml:space="preserve"> городской суд взыскал с заявителя в пользу супругов М</w:t>
      </w:r>
      <w:r w:rsidR="001654F5">
        <w:rPr>
          <w:sz w:val="24"/>
          <w:szCs w:val="24"/>
        </w:rPr>
        <w:t>.</w:t>
      </w:r>
      <w:r w:rsidRPr="005B6515">
        <w:rPr>
          <w:sz w:val="24"/>
          <w:szCs w:val="24"/>
        </w:rPr>
        <w:t xml:space="preserve"> 3 116 821 руб. 92 коп. Н</w:t>
      </w:r>
      <w:r w:rsidR="001654F5">
        <w:rPr>
          <w:sz w:val="24"/>
          <w:szCs w:val="24"/>
        </w:rPr>
        <w:t>.</w:t>
      </w:r>
      <w:r w:rsidRPr="005B6515">
        <w:rPr>
          <w:sz w:val="24"/>
          <w:szCs w:val="24"/>
        </w:rPr>
        <w:t>, заявитель и её брат выплатили адвокату часть денежных средств, сумма долга составила 1 665 000 рублей. Однако, адвокат обратился с иском в суд и сообщил, что заявитель вернула ему только 105 000 рублей</w:t>
      </w:r>
      <w:r w:rsidR="00EB79B3" w:rsidRPr="00EB79B3">
        <w:rPr>
          <w:sz w:val="24"/>
          <w:szCs w:val="24"/>
        </w:rPr>
        <w:t xml:space="preserve">. </w:t>
      </w:r>
    </w:p>
    <w:p w14:paraId="1A9ECDB5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6515">
        <w:rPr>
          <w:sz w:val="24"/>
          <w:szCs w:val="24"/>
        </w:rPr>
        <w:t>31.07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594661F5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6515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B6515">
        <w:rPr>
          <w:sz w:val="24"/>
          <w:szCs w:val="24"/>
        </w:rPr>
        <w:t>3282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C28DF99" w14:textId="77777777" w:rsidR="0081024C" w:rsidRDefault="0081024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23.08.2023г. от адвоката поступили дополнительные документы. </w:t>
      </w:r>
    </w:p>
    <w:p w14:paraId="4716EA7E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024C" w:rsidRPr="0081024C">
        <w:rPr>
          <w:sz w:val="24"/>
          <w:szCs w:val="24"/>
        </w:rPr>
        <w:t>31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45AA">
        <w:rPr>
          <w:sz w:val="24"/>
          <w:szCs w:val="24"/>
        </w:rPr>
        <w:t>явила</w:t>
      </w:r>
      <w:r w:rsidR="00086D2C">
        <w:rPr>
          <w:sz w:val="24"/>
          <w:szCs w:val="24"/>
        </w:rPr>
        <w:t>сь, поддержал</w:t>
      </w:r>
      <w:r w:rsidR="00DF45AA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14:paraId="552EABA1" w14:textId="77777777" w:rsidR="00425ABE" w:rsidRPr="00446718" w:rsidRDefault="0081024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7A7B20BE" w14:textId="67ED7F4D" w:rsidR="0081024C" w:rsidRPr="0081024C" w:rsidRDefault="0081024C" w:rsidP="008102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1024C">
        <w:rPr>
          <w:sz w:val="24"/>
          <w:szCs w:val="24"/>
        </w:rPr>
        <w:t xml:space="preserve">о наличии в действиях адвоката </w:t>
      </w:r>
      <w:r w:rsidR="001654F5">
        <w:rPr>
          <w:sz w:val="24"/>
          <w:szCs w:val="24"/>
        </w:rPr>
        <w:t>М.С.И.</w:t>
      </w:r>
      <w:r w:rsidRPr="0081024C">
        <w:rPr>
          <w:sz w:val="24"/>
          <w:szCs w:val="24"/>
        </w:rPr>
        <w:t xml:space="preserve"> нарушения п. 1 ст. 1, п.п. 1 п. 1 ст. 7 ФЗ «Об адвокатской деятельности и адвокатуре в РФ», п. 2 ст. 5, п. 1 ст. 8, </w:t>
      </w:r>
      <w:proofErr w:type="spellStart"/>
      <w:r w:rsidRPr="0081024C">
        <w:rPr>
          <w:sz w:val="24"/>
          <w:szCs w:val="24"/>
        </w:rPr>
        <w:t>пп</w:t>
      </w:r>
      <w:proofErr w:type="spellEnd"/>
      <w:r w:rsidRPr="0081024C">
        <w:rPr>
          <w:sz w:val="24"/>
          <w:szCs w:val="24"/>
        </w:rPr>
        <w:t>. 1 п. 1 ст. 9 КПЭА и ненадлежащем исполнении своих обязанностей перед доверителем Л</w:t>
      </w:r>
      <w:r w:rsidR="001654F5">
        <w:rPr>
          <w:sz w:val="24"/>
          <w:szCs w:val="24"/>
        </w:rPr>
        <w:t>.</w:t>
      </w:r>
      <w:r w:rsidRPr="0081024C">
        <w:rPr>
          <w:sz w:val="24"/>
          <w:szCs w:val="24"/>
        </w:rPr>
        <w:t>Е.Н., выразившемся в том, что адвокат:</w:t>
      </w:r>
    </w:p>
    <w:p w14:paraId="60A41062" w14:textId="77777777" w:rsidR="0081024C" w:rsidRDefault="0081024C" w:rsidP="0081024C">
      <w:pPr>
        <w:numPr>
          <w:ilvl w:val="0"/>
          <w:numId w:val="35"/>
        </w:numPr>
        <w:jc w:val="both"/>
        <w:rPr>
          <w:sz w:val="24"/>
          <w:szCs w:val="24"/>
        </w:rPr>
      </w:pPr>
      <w:r w:rsidRPr="0081024C">
        <w:rPr>
          <w:sz w:val="24"/>
          <w:szCs w:val="24"/>
        </w:rPr>
        <w:t>в рамках соглашения (договора) от 02.09.2022 г. совершил действия по оплате долга заявителя по кредитному договору, что не относится к квалифицированной юридической помощи;</w:t>
      </w:r>
    </w:p>
    <w:p w14:paraId="11156715" w14:textId="77777777" w:rsidR="00DF5674" w:rsidRDefault="0081024C" w:rsidP="0081024C">
      <w:pPr>
        <w:numPr>
          <w:ilvl w:val="0"/>
          <w:numId w:val="35"/>
        </w:numPr>
        <w:jc w:val="both"/>
        <w:rPr>
          <w:sz w:val="24"/>
          <w:szCs w:val="24"/>
        </w:rPr>
      </w:pPr>
      <w:r w:rsidRPr="0081024C">
        <w:rPr>
          <w:sz w:val="24"/>
          <w:szCs w:val="24"/>
        </w:rPr>
        <w:lastRenderedPageBreak/>
        <w:t>включил в соглашение (договор) от 02.09.2022 г. условие о получении 50% стоимости квартиры после её продажи, что в совокупности с действиями по погашению кредитной задолженности доверителя указывает на то, что адвокат действовал исходя из соображений собственной выгоды</w:t>
      </w:r>
      <w:r w:rsidR="007E56CB" w:rsidRPr="0081024C">
        <w:rPr>
          <w:sz w:val="24"/>
          <w:szCs w:val="24"/>
        </w:rPr>
        <w:t>.</w:t>
      </w:r>
      <w:bookmarkEnd w:id="2"/>
    </w:p>
    <w:p w14:paraId="7D203E2F" w14:textId="77777777" w:rsidR="0081024C" w:rsidRPr="0081024C" w:rsidRDefault="0081024C" w:rsidP="0081024C">
      <w:pPr>
        <w:ind w:left="787"/>
        <w:jc w:val="both"/>
        <w:rPr>
          <w:sz w:val="24"/>
          <w:szCs w:val="24"/>
        </w:rPr>
      </w:pPr>
    </w:p>
    <w:p w14:paraId="58FE7BB2" w14:textId="77777777" w:rsidR="00DF5674" w:rsidRPr="00DD7544" w:rsidRDefault="00DF5674" w:rsidP="00DF5674">
      <w:pPr>
        <w:ind w:firstLine="708"/>
        <w:jc w:val="both"/>
        <w:rPr>
          <w:sz w:val="24"/>
          <w:szCs w:val="24"/>
        </w:rPr>
      </w:pPr>
    </w:p>
    <w:p w14:paraId="35DC47C9" w14:textId="77777777" w:rsidR="00DF5674" w:rsidRDefault="0081024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25.09.2023г. от адвоката поступило</w:t>
      </w:r>
      <w:r w:rsidR="00DF5674">
        <w:rPr>
          <w:sz w:val="24"/>
          <w:szCs w:val="24"/>
        </w:rPr>
        <w:t xml:space="preserve"> несогласие с заключением квалификационной комиссии. </w:t>
      </w:r>
    </w:p>
    <w:p w14:paraId="5EBAC7FA" w14:textId="77777777" w:rsidR="0081024C" w:rsidRDefault="0081024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13.10.2023г. от адвоката поступили дополнительные возражения. </w:t>
      </w:r>
    </w:p>
    <w:p w14:paraId="3E96B97B" w14:textId="77777777"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14:paraId="37568098" w14:textId="77777777"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12520">
        <w:rPr>
          <w:sz w:val="24"/>
          <w:szCs w:val="24"/>
          <w:lang w:eastAsia="en-US"/>
        </w:rPr>
        <w:t xml:space="preserve">не </w:t>
      </w:r>
      <w:r w:rsidR="00AF5118">
        <w:rPr>
          <w:sz w:val="24"/>
          <w:szCs w:val="24"/>
          <w:lang w:eastAsia="en-US"/>
        </w:rPr>
        <w:t xml:space="preserve">явилась, </w:t>
      </w:r>
      <w:r w:rsidR="00812520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0C902A0D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F5118">
        <w:rPr>
          <w:sz w:val="24"/>
          <w:szCs w:val="24"/>
          <w:lang w:eastAsia="en-US"/>
        </w:rPr>
        <w:t>явил</w:t>
      </w:r>
      <w:r w:rsidR="0081024C">
        <w:rPr>
          <w:sz w:val="24"/>
          <w:szCs w:val="24"/>
          <w:lang w:eastAsia="en-US"/>
        </w:rPr>
        <w:t>ся</w:t>
      </w:r>
      <w:r w:rsidR="00AF5118">
        <w:rPr>
          <w:sz w:val="24"/>
          <w:szCs w:val="24"/>
          <w:lang w:eastAsia="en-US"/>
        </w:rPr>
        <w:t>, не согласил</w:t>
      </w:r>
      <w:r w:rsidR="0081024C">
        <w:rPr>
          <w:sz w:val="24"/>
          <w:szCs w:val="24"/>
          <w:lang w:eastAsia="en-US"/>
        </w:rPr>
        <w:t>ся</w:t>
      </w:r>
      <w:r w:rsidR="00AF511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6E29D7">
        <w:rPr>
          <w:sz w:val="24"/>
          <w:szCs w:val="24"/>
          <w:lang w:eastAsia="en-US"/>
        </w:rPr>
        <w:t>, полагал, что его действия соответствуют всем требованиям законодательства об адвокатской деятельности и адвокатуре</w:t>
      </w:r>
      <w:r w:rsidR="00D91EEF">
        <w:rPr>
          <w:sz w:val="24"/>
          <w:szCs w:val="24"/>
          <w:lang w:eastAsia="en-US"/>
        </w:rPr>
        <w:t>;</w:t>
      </w:r>
      <w:r w:rsidR="006E29D7">
        <w:rPr>
          <w:sz w:val="24"/>
          <w:szCs w:val="24"/>
          <w:lang w:eastAsia="en-US"/>
        </w:rPr>
        <w:t xml:space="preserve"> выводы квалификационной комиссии фактически</w:t>
      </w:r>
      <w:r w:rsidR="00D91EEF">
        <w:rPr>
          <w:sz w:val="24"/>
          <w:szCs w:val="24"/>
          <w:lang w:eastAsia="en-US"/>
        </w:rPr>
        <w:t xml:space="preserve"> запрещают</w:t>
      </w:r>
      <w:r w:rsidR="006E29D7">
        <w:rPr>
          <w:sz w:val="24"/>
          <w:szCs w:val="24"/>
          <w:lang w:eastAsia="en-US"/>
        </w:rPr>
        <w:t xml:space="preserve"> адвокат</w:t>
      </w:r>
      <w:r w:rsidR="00D91EEF">
        <w:rPr>
          <w:sz w:val="24"/>
          <w:szCs w:val="24"/>
          <w:lang w:eastAsia="en-US"/>
        </w:rPr>
        <w:t>у</w:t>
      </w:r>
      <w:r w:rsidR="006E29D7">
        <w:rPr>
          <w:sz w:val="24"/>
          <w:szCs w:val="24"/>
          <w:lang w:eastAsia="en-US"/>
        </w:rPr>
        <w:t xml:space="preserve"> получ</w:t>
      </w:r>
      <w:r w:rsidR="00D91EEF">
        <w:rPr>
          <w:sz w:val="24"/>
          <w:szCs w:val="24"/>
          <w:lang w:eastAsia="en-US"/>
        </w:rPr>
        <w:t>ать</w:t>
      </w:r>
      <w:r w:rsidR="006E29D7">
        <w:rPr>
          <w:sz w:val="24"/>
          <w:szCs w:val="24"/>
          <w:lang w:eastAsia="en-US"/>
        </w:rPr>
        <w:t xml:space="preserve"> вознаграждени</w:t>
      </w:r>
      <w:r w:rsidR="00D91EEF">
        <w:rPr>
          <w:sz w:val="24"/>
          <w:szCs w:val="24"/>
          <w:lang w:eastAsia="en-US"/>
        </w:rPr>
        <w:t>е;</w:t>
      </w:r>
      <w:r w:rsidR="00671E00">
        <w:rPr>
          <w:sz w:val="24"/>
          <w:szCs w:val="24"/>
          <w:lang w:eastAsia="en-US"/>
        </w:rPr>
        <w:t xml:space="preserve"> квалификационная комиссия проявила непрофессионализм и непонимание того, что такое этика</w:t>
      </w:r>
      <w:r>
        <w:rPr>
          <w:sz w:val="24"/>
          <w:szCs w:val="24"/>
          <w:lang w:eastAsia="en-US"/>
        </w:rPr>
        <w:t xml:space="preserve">. </w:t>
      </w:r>
    </w:p>
    <w:p w14:paraId="11A9FE9B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14:paraId="41993788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DF4313A" w14:textId="77777777" w:rsidR="00654B1C" w:rsidRDefault="00654B1C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D91EEF">
        <w:rPr>
          <w:sz w:val="24"/>
          <w:szCs w:val="24"/>
          <w:lang w:eastAsia="en-US"/>
        </w:rPr>
        <w:t xml:space="preserve">о обстоятельствам дисциплинарного дела адвокат по собственной инициативе включился в правоотношения относительно </w:t>
      </w:r>
      <w:r>
        <w:rPr>
          <w:sz w:val="24"/>
          <w:szCs w:val="24"/>
          <w:lang w:eastAsia="en-US"/>
        </w:rPr>
        <w:t xml:space="preserve">спорного </w:t>
      </w:r>
      <w:r w:rsidR="00D91EEF">
        <w:rPr>
          <w:sz w:val="24"/>
          <w:szCs w:val="24"/>
          <w:lang w:eastAsia="en-US"/>
        </w:rPr>
        <w:t>имущества, в связи с</w:t>
      </w:r>
      <w:r>
        <w:rPr>
          <w:sz w:val="24"/>
          <w:szCs w:val="24"/>
          <w:lang w:eastAsia="en-US"/>
        </w:rPr>
        <w:t xml:space="preserve"> которым заявитель обратился за юридической помощью.</w:t>
      </w:r>
      <w:r w:rsidRPr="00654B1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Квалификационная комиссия обоснованно усмотрела, что действия адвоката, искусственно усложнившего </w:t>
      </w:r>
      <w:r w:rsidR="0097419F">
        <w:rPr>
          <w:sz w:val="24"/>
          <w:szCs w:val="24"/>
          <w:lang w:eastAsia="en-US"/>
        </w:rPr>
        <w:t xml:space="preserve">для заявителя </w:t>
      </w:r>
      <w:r>
        <w:rPr>
          <w:sz w:val="24"/>
          <w:szCs w:val="24"/>
          <w:lang w:eastAsia="en-US"/>
        </w:rPr>
        <w:t xml:space="preserve">структуру имущественных обязательств, не отвечали интересам доверителя, поскольку заявитель не претендовал на спорный объект недвижимого имущества, </w:t>
      </w:r>
      <w:r w:rsidR="0097419F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обращение на него взыскания по ипотечному обязательству согласовывалось с фактическими обстоятельствами имущественных отношений заявителя с третьими лицами. </w:t>
      </w:r>
    </w:p>
    <w:p w14:paraId="0C11493A" w14:textId="77777777" w:rsidR="0097419F" w:rsidRDefault="0097419F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пп.пп.1),</w:t>
      </w:r>
      <w:r w:rsidR="00E966AB">
        <w:rPr>
          <w:sz w:val="24"/>
          <w:szCs w:val="24"/>
          <w:lang w:eastAsia="en-US"/>
        </w:rPr>
        <w:t>6),</w:t>
      </w:r>
      <w:r>
        <w:rPr>
          <w:sz w:val="24"/>
          <w:szCs w:val="24"/>
          <w:lang w:eastAsia="en-US"/>
        </w:rPr>
        <w:t>8) п.1 ст.9 КПЭА адвокат не вправе действовать вопреки законным интересам доверителя, оказывать юридическую помощь, руководствуясь соображениями собственной выгоды, безнравственными интересами или находясь под воздействием давления извне</w:t>
      </w:r>
      <w:r w:rsidR="00E966AB">
        <w:rPr>
          <w:sz w:val="24"/>
          <w:szCs w:val="24"/>
          <w:lang w:eastAsia="en-US"/>
        </w:rPr>
        <w:t>; навязывать свою помощь лицам обещанием благополучного разрешения дела и другими недостойными способами;</w:t>
      </w:r>
      <w:r>
        <w:rPr>
          <w:sz w:val="24"/>
          <w:szCs w:val="24"/>
          <w:lang w:eastAsia="en-US"/>
        </w:rPr>
        <w:t xml:space="preserve"> приобретать каким бы то ни было способом в личных интересах имущество и имущественные права, являющиеся предметом спора, в котором адвокат принимает участие как лицо, оказывающее юридическую помощь.</w:t>
      </w:r>
    </w:p>
    <w:p w14:paraId="0E32F0AB" w14:textId="484DEDAD" w:rsidR="00812520" w:rsidRDefault="0097419F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объяснений адвоката явствует, что в качестве поверенного заявителя он выяснил ипотечные обязательства заявителя в отношении оформленной на Л</w:t>
      </w:r>
      <w:r w:rsidR="001654F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Е.Н.</w:t>
      </w:r>
      <w:r w:rsidR="007B3B20" w:rsidRPr="007B3B20">
        <w:rPr>
          <w:sz w:val="24"/>
          <w:szCs w:val="24"/>
          <w:lang w:eastAsia="en-US"/>
        </w:rPr>
        <w:t xml:space="preserve"> </w:t>
      </w:r>
      <w:r w:rsidR="007B3B20">
        <w:rPr>
          <w:sz w:val="24"/>
          <w:szCs w:val="24"/>
          <w:lang w:eastAsia="en-US"/>
        </w:rPr>
        <w:t>квартиру</w:t>
      </w:r>
      <w:r>
        <w:rPr>
          <w:sz w:val="24"/>
          <w:szCs w:val="24"/>
          <w:lang w:eastAsia="en-US"/>
        </w:rPr>
        <w:t xml:space="preserve">, после чего использовал собственные средства для их погашения и приобретения связанных с этим имущественных требований. </w:t>
      </w:r>
      <w:r w:rsidR="00686F27">
        <w:rPr>
          <w:sz w:val="24"/>
          <w:szCs w:val="24"/>
          <w:lang w:eastAsia="en-US"/>
        </w:rPr>
        <w:t>Установленные к</w:t>
      </w:r>
      <w:r w:rsidR="00654B1C">
        <w:rPr>
          <w:sz w:val="24"/>
          <w:szCs w:val="24"/>
          <w:lang w:eastAsia="en-US"/>
        </w:rPr>
        <w:t>валификационн</w:t>
      </w:r>
      <w:r w:rsidR="00686F27">
        <w:rPr>
          <w:sz w:val="24"/>
          <w:szCs w:val="24"/>
          <w:lang w:eastAsia="en-US"/>
        </w:rPr>
        <w:t>ой</w:t>
      </w:r>
      <w:r w:rsidR="00654B1C">
        <w:rPr>
          <w:sz w:val="24"/>
          <w:szCs w:val="24"/>
          <w:lang w:eastAsia="en-US"/>
        </w:rPr>
        <w:t xml:space="preserve"> комисси</w:t>
      </w:r>
      <w:r w:rsidR="00686F27">
        <w:rPr>
          <w:sz w:val="24"/>
          <w:szCs w:val="24"/>
          <w:lang w:eastAsia="en-US"/>
        </w:rPr>
        <w:t>ей обстоятельства указывают на то, что адвокат действовал в собственных интересах, формально позиционируя себя в качестве поверенного заявителя. Квалификационной комиссией обоснованно указано, что действия адвоката в рассматриваемом случае не могут квалифицироваться как юридическая помощь в смысле пп.1) п.1 ст.7 ФЗ «Об адвокатской деятельности и адвокатуре в РФ», п.1) ст.8 КПЭА.</w:t>
      </w:r>
    </w:p>
    <w:p w14:paraId="5347853F" w14:textId="77777777" w:rsidR="00686F27" w:rsidRDefault="00686F27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адвоката о фактическ</w:t>
      </w:r>
      <w:r w:rsidR="007B3B20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выраженном квалификационной комиссией запрете на получение вознаграждения Совет находит спекулятивным, поскольку общегражданская норма о свободе договора не отменяет обязанности следования требованиям специального законодательства, регламентирующего адвокатскую деятельность. Право </w:t>
      </w:r>
      <w:r w:rsidR="00E966AB">
        <w:rPr>
          <w:sz w:val="24"/>
          <w:szCs w:val="24"/>
          <w:lang w:eastAsia="en-US"/>
        </w:rPr>
        <w:t>адвоката на</w:t>
      </w:r>
      <w:r>
        <w:rPr>
          <w:sz w:val="24"/>
          <w:szCs w:val="24"/>
          <w:lang w:eastAsia="en-US"/>
        </w:rPr>
        <w:t xml:space="preserve"> вознаграждение</w:t>
      </w:r>
      <w:r w:rsidR="00E966AB">
        <w:rPr>
          <w:sz w:val="24"/>
          <w:szCs w:val="24"/>
          <w:lang w:eastAsia="en-US"/>
        </w:rPr>
        <w:t xml:space="preserve"> возникает из заключённого в соответствии с установленным порядком соглашения за оказание доверителю квалифицированной юридической помощи, а не в результате недобросовестного поведения, идущего вразрез с законными интересами доверителя. Являясь более уязвимой и непрофессиональной стороной фидуциарного правоотношения с адвокатом, доверитель вправе полагаться на квалифицированные и </w:t>
      </w:r>
      <w:r w:rsidR="00E966AB">
        <w:rPr>
          <w:sz w:val="24"/>
          <w:szCs w:val="24"/>
          <w:lang w:eastAsia="en-US"/>
        </w:rPr>
        <w:lastRenderedPageBreak/>
        <w:t>добросовестные действия поверенного, в том числе, и в части разумности условий предлагаемого адвокатом соглашения.</w:t>
      </w:r>
    </w:p>
    <w:p w14:paraId="79CF9368" w14:textId="3A22EB09" w:rsidR="00E966AB" w:rsidRDefault="00E966AB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Вопреки мнению адвоката, Совет находит, что </w:t>
      </w:r>
      <w:r w:rsidR="003078EB">
        <w:rPr>
          <w:sz w:val="24"/>
          <w:szCs w:val="24"/>
          <w:lang w:eastAsia="en-US"/>
        </w:rPr>
        <w:t xml:space="preserve">сам </w:t>
      </w:r>
      <w:r>
        <w:rPr>
          <w:sz w:val="24"/>
          <w:szCs w:val="24"/>
          <w:lang w:eastAsia="en-US"/>
        </w:rPr>
        <w:t>М</w:t>
      </w:r>
      <w:r w:rsidR="001654F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С.И. не понимает</w:t>
      </w:r>
      <w:r w:rsidR="003078EB">
        <w:rPr>
          <w:sz w:val="24"/>
          <w:szCs w:val="24"/>
          <w:lang w:eastAsia="en-US"/>
        </w:rPr>
        <w:t xml:space="preserve"> этических основ адвокатской деятельности, исключающих ущемление интересов доверителя и злоупотребление доверительностью отношений с адвокатом, преследование самостоятельного интереса к предмету спора. Искусственное усугубление неблагоприятных для доверителя имущественных обстоятельств противоречит существу </w:t>
      </w:r>
      <w:r w:rsidR="00031CD0">
        <w:rPr>
          <w:sz w:val="24"/>
          <w:szCs w:val="24"/>
          <w:lang w:eastAsia="en-US"/>
        </w:rPr>
        <w:t xml:space="preserve">оказания </w:t>
      </w:r>
      <w:r w:rsidR="003078EB">
        <w:rPr>
          <w:sz w:val="24"/>
          <w:szCs w:val="24"/>
          <w:lang w:eastAsia="en-US"/>
        </w:rPr>
        <w:t>юридической помощи. Совет также констатирует, что адвокатом проявлено отсутствие необходимого уровня квалификации и профессиональной подготовки, предполагающей неукоснительное соблюдение</w:t>
      </w:r>
      <w:r w:rsidR="00031CD0">
        <w:rPr>
          <w:sz w:val="24"/>
          <w:szCs w:val="24"/>
          <w:lang w:eastAsia="en-US"/>
        </w:rPr>
        <w:t xml:space="preserve"> специального законодательства, включая применимое законодательство о противодействии легализации (отмыванию) денежных средств, в связи с чем ссылка М</w:t>
      </w:r>
      <w:r w:rsidR="001654F5">
        <w:rPr>
          <w:sz w:val="24"/>
          <w:szCs w:val="24"/>
          <w:lang w:eastAsia="en-US"/>
        </w:rPr>
        <w:t>.</w:t>
      </w:r>
      <w:r w:rsidR="00031CD0">
        <w:rPr>
          <w:sz w:val="24"/>
          <w:szCs w:val="24"/>
          <w:lang w:eastAsia="en-US"/>
        </w:rPr>
        <w:t>С.И. на непрофессионализм квалификационной комиссии в вопросах установления нарушений законодательства об адвокатской деятельности Советом отклоняется.</w:t>
      </w:r>
    </w:p>
    <w:p w14:paraId="2B56EE99" w14:textId="77777777" w:rsidR="00812520" w:rsidRDefault="00812520" w:rsidP="00DF5674">
      <w:pPr>
        <w:ind w:firstLine="708"/>
        <w:jc w:val="both"/>
        <w:rPr>
          <w:sz w:val="24"/>
          <w:szCs w:val="24"/>
          <w:lang w:eastAsia="en-US"/>
        </w:rPr>
      </w:pPr>
    </w:p>
    <w:p w14:paraId="410C3A20" w14:textId="77777777" w:rsidR="00812520" w:rsidRPr="00446718" w:rsidRDefault="00812520" w:rsidP="008125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0D1EAF9A" w14:textId="7EE0DA88" w:rsidR="00812520" w:rsidRDefault="00812520" w:rsidP="008125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М</w:t>
      </w:r>
      <w:r w:rsidR="001654F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С.И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6D434F7B" w14:textId="4967F3DE" w:rsidR="00812520" w:rsidRDefault="00812520" w:rsidP="008125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М</w:t>
      </w:r>
      <w:r w:rsidR="001654F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С.И.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  <w:r w:rsidR="00017A79">
        <w:rPr>
          <w:sz w:val="24"/>
          <w:szCs w:val="24"/>
          <w:lang w:eastAsia="en-US"/>
        </w:rPr>
        <w:t xml:space="preserve"> При этом, Совет учитывает, что ранее адвокат был привлечен к дисциплинарной ответственности за подобное нарушение, что указывает на осознанный характер совершения им действий, не отвечающих этическим требованиям профессии.</w:t>
      </w:r>
    </w:p>
    <w:p w14:paraId="4A4D05CA" w14:textId="77777777" w:rsidR="00812520" w:rsidRDefault="00812520" w:rsidP="008125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07E3E3A3" w14:textId="77777777" w:rsidR="00812520" w:rsidRDefault="00812520" w:rsidP="008125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4CA0A21B" w14:textId="2DF9F282" w:rsidR="00812520" w:rsidRDefault="00812520" w:rsidP="007B3B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М</w:t>
      </w:r>
      <w:r w:rsidR="001654F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С.И. грубым и явным нарушением норм законодательства об адвокатской деятельности и адвокатуре и Кодекса профессиональной этики адвоката, </w:t>
      </w:r>
      <w:r w:rsidR="000E7116">
        <w:rPr>
          <w:sz w:val="24"/>
          <w:szCs w:val="24"/>
          <w:lang w:eastAsia="en-US"/>
        </w:rPr>
        <w:t xml:space="preserve">совершенными умышленно и </w:t>
      </w:r>
      <w:r>
        <w:rPr>
          <w:sz w:val="24"/>
          <w:szCs w:val="24"/>
          <w:lang w:eastAsia="en-US"/>
        </w:rPr>
        <w:t xml:space="preserve">не совместимыми со статусом адвоката. </w:t>
      </w:r>
    </w:p>
    <w:p w14:paraId="4977C0FF" w14:textId="7163A033" w:rsidR="00812520" w:rsidRPr="005568E7" w:rsidRDefault="00812520" w:rsidP="00812520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М</w:t>
      </w:r>
      <w:r w:rsidR="001654F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С.И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1233D2A7" w14:textId="77777777" w:rsidR="00812520" w:rsidRPr="004C3A46" w:rsidRDefault="00812520" w:rsidP="0081252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lastRenderedPageBreak/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925063D" w14:textId="77777777" w:rsidR="00812520" w:rsidRPr="004C3A46" w:rsidRDefault="00812520" w:rsidP="00812520">
      <w:pPr>
        <w:ind w:firstLine="708"/>
        <w:jc w:val="both"/>
        <w:rPr>
          <w:sz w:val="24"/>
          <w:szCs w:val="24"/>
          <w:lang w:eastAsia="en-US"/>
        </w:rPr>
      </w:pPr>
    </w:p>
    <w:p w14:paraId="4C6D4D7E" w14:textId="77777777" w:rsidR="00812520" w:rsidRPr="00446718" w:rsidRDefault="00812520" w:rsidP="0081252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842B3DE" w14:textId="77777777" w:rsidR="00812520" w:rsidRPr="00446718" w:rsidRDefault="00812520" w:rsidP="00812520">
      <w:pPr>
        <w:ind w:firstLine="708"/>
        <w:jc w:val="both"/>
        <w:rPr>
          <w:sz w:val="24"/>
          <w:szCs w:val="24"/>
          <w:lang w:eastAsia="en-US"/>
        </w:rPr>
      </w:pPr>
    </w:p>
    <w:p w14:paraId="51FAFE00" w14:textId="73315018" w:rsidR="00812520" w:rsidRPr="0081024C" w:rsidRDefault="00812520" w:rsidP="00812520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81024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 1 ст. 1, п.п. 1 п. 1 ст. 7 ФЗ «Об адвокатской деятельности и адвокатуре в РФ», п. 2 ст. 5, п. 1 ст. 8, </w:t>
      </w:r>
      <w:proofErr w:type="spellStart"/>
      <w:r w:rsidRPr="0081024C">
        <w:rPr>
          <w:sz w:val="24"/>
          <w:szCs w:val="24"/>
        </w:rPr>
        <w:t>пп</w:t>
      </w:r>
      <w:proofErr w:type="spellEnd"/>
      <w:r w:rsidRPr="0081024C">
        <w:rPr>
          <w:sz w:val="24"/>
          <w:szCs w:val="24"/>
        </w:rPr>
        <w:t>. 1 п. 1 ст. 9 КПЭА и ненадлежащем исполнении своих обязанностей перед доверителем Л</w:t>
      </w:r>
      <w:r w:rsidR="001654F5">
        <w:rPr>
          <w:sz w:val="24"/>
          <w:szCs w:val="24"/>
        </w:rPr>
        <w:t>.</w:t>
      </w:r>
      <w:r w:rsidRPr="0081024C">
        <w:rPr>
          <w:sz w:val="24"/>
          <w:szCs w:val="24"/>
        </w:rPr>
        <w:t>Е.Н., выразившемся в том, что адвокат:</w:t>
      </w:r>
    </w:p>
    <w:p w14:paraId="24EF223D" w14:textId="77777777" w:rsidR="00812520" w:rsidRDefault="00812520" w:rsidP="00812520">
      <w:pPr>
        <w:numPr>
          <w:ilvl w:val="0"/>
          <w:numId w:val="35"/>
        </w:numPr>
        <w:jc w:val="both"/>
        <w:rPr>
          <w:sz w:val="24"/>
          <w:szCs w:val="24"/>
        </w:rPr>
      </w:pPr>
      <w:r w:rsidRPr="0081024C">
        <w:rPr>
          <w:sz w:val="24"/>
          <w:szCs w:val="24"/>
        </w:rPr>
        <w:t>в рамках соглашения (договора) от 02.09.2022 г. совершил действия по оплате долга заявителя по кредитному договору, что не относится к квалифицированной юридической помощи;</w:t>
      </w:r>
    </w:p>
    <w:p w14:paraId="050148A5" w14:textId="77777777" w:rsidR="00812520" w:rsidRPr="00741A32" w:rsidRDefault="00812520" w:rsidP="00812520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81024C">
        <w:rPr>
          <w:sz w:val="24"/>
          <w:szCs w:val="24"/>
        </w:rPr>
        <w:t>включил в соглашение (договор) от 02.09.2022 г. условие о получении 50% стоимости квартиры после её продажи, что в совокупности с действиями по погашению кредитной задолженности доверителя указывает на то, что адвокат действовал исходя из соображений собственной выгоды</w:t>
      </w:r>
      <w:r w:rsidRPr="00741A32">
        <w:rPr>
          <w:rFonts w:eastAsia="Calibri"/>
        </w:rPr>
        <w:t>.</w:t>
      </w:r>
    </w:p>
    <w:p w14:paraId="1D4C8430" w14:textId="107B3C7C" w:rsidR="00812520" w:rsidRDefault="00812520" w:rsidP="00812520">
      <w:pPr>
        <w:pStyle w:val="aa"/>
        <w:numPr>
          <w:ilvl w:val="0"/>
          <w:numId w:val="36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1654F5">
        <w:rPr>
          <w:szCs w:val="24"/>
        </w:rPr>
        <w:t>М.С.И.</w:t>
      </w:r>
      <w:r w:rsidRPr="00820EE8">
        <w:rPr>
          <w:szCs w:val="24"/>
        </w:rPr>
        <w:t>, имеющ</w:t>
      </w:r>
      <w:r>
        <w:rPr>
          <w:szCs w:val="24"/>
        </w:rPr>
        <w:t>его</w:t>
      </w:r>
      <w:r w:rsidRPr="00820EE8">
        <w:rPr>
          <w:szCs w:val="24"/>
        </w:rPr>
        <w:t xml:space="preserve"> регистрационный номер</w:t>
      </w:r>
      <w:proofErr w:type="gramStart"/>
      <w:r w:rsidRPr="00820EE8">
        <w:rPr>
          <w:szCs w:val="24"/>
        </w:rPr>
        <w:t xml:space="preserve"> </w:t>
      </w:r>
      <w:r w:rsidR="001654F5">
        <w:rPr>
          <w:szCs w:val="24"/>
        </w:rPr>
        <w:t>….</w:t>
      </w:r>
      <w:proofErr w:type="gramEnd"/>
      <w:r w:rsidR="001654F5">
        <w:rPr>
          <w:szCs w:val="24"/>
        </w:rPr>
        <w:t>.</w:t>
      </w:r>
      <w:r w:rsidRPr="00820EE8">
        <w:rPr>
          <w:szCs w:val="24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14:paraId="1B77D94A" w14:textId="25D43A4D" w:rsidR="00812520" w:rsidRDefault="00812520" w:rsidP="00812520">
      <w:pPr>
        <w:pStyle w:val="aa"/>
        <w:numPr>
          <w:ilvl w:val="0"/>
          <w:numId w:val="36"/>
        </w:numPr>
        <w:jc w:val="both"/>
      </w:pPr>
      <w:r w:rsidRPr="00812520">
        <w:rPr>
          <w:szCs w:val="24"/>
          <w:lang w:eastAsia="en-US"/>
        </w:rPr>
        <w:t>Исключить из реестра адвокатских образований Московской области</w:t>
      </w:r>
      <w:proofErr w:type="gramStart"/>
      <w:r w:rsidRPr="00812520">
        <w:rPr>
          <w:szCs w:val="24"/>
          <w:lang w:eastAsia="en-US"/>
        </w:rPr>
        <w:t xml:space="preserve"> </w:t>
      </w:r>
      <w:r w:rsidR="001654F5">
        <w:rPr>
          <w:szCs w:val="24"/>
        </w:rPr>
        <w:t>….</w:t>
      </w:r>
      <w:proofErr w:type="gramEnd"/>
      <w:r w:rsidRPr="00812520">
        <w:rPr>
          <w:szCs w:val="24"/>
        </w:rPr>
        <w:t>.</w:t>
      </w:r>
    </w:p>
    <w:p w14:paraId="5FD7BA08" w14:textId="36BCC626" w:rsidR="00812520" w:rsidRPr="00B81E43" w:rsidRDefault="00812520" w:rsidP="00812520">
      <w:pPr>
        <w:pStyle w:val="aa"/>
        <w:numPr>
          <w:ilvl w:val="0"/>
          <w:numId w:val="36"/>
        </w:numPr>
        <w:jc w:val="both"/>
      </w:pPr>
      <w:r w:rsidRPr="00812520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1654F5">
        <w:rPr>
          <w:szCs w:val="24"/>
        </w:rPr>
        <w:t>М.С.И.</w:t>
      </w:r>
      <w:r w:rsidRPr="00812520">
        <w:rPr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Cs w:val="24"/>
        </w:rPr>
        <w:t>двух лет</w:t>
      </w:r>
      <w:r w:rsidRPr="00812520">
        <w:rPr>
          <w:szCs w:val="24"/>
        </w:rPr>
        <w:t xml:space="preserve"> с момента вынесения настоящего решения.</w:t>
      </w:r>
    </w:p>
    <w:p w14:paraId="7208B00D" w14:textId="77777777" w:rsidR="00812520" w:rsidRDefault="00812520" w:rsidP="00812520">
      <w:pPr>
        <w:ind w:firstLine="708"/>
        <w:jc w:val="both"/>
        <w:rPr>
          <w:sz w:val="24"/>
          <w:szCs w:val="24"/>
          <w:lang w:eastAsia="en-US"/>
        </w:rPr>
      </w:pPr>
    </w:p>
    <w:p w14:paraId="5256D92F" w14:textId="77777777" w:rsidR="00812520" w:rsidRDefault="00812520" w:rsidP="00812520">
      <w:pPr>
        <w:ind w:firstLine="708"/>
        <w:jc w:val="both"/>
        <w:rPr>
          <w:sz w:val="24"/>
          <w:szCs w:val="24"/>
          <w:lang w:eastAsia="en-US"/>
        </w:rPr>
      </w:pPr>
    </w:p>
    <w:p w14:paraId="68D6C0A8" w14:textId="77777777" w:rsidR="00812520" w:rsidRPr="000A1010" w:rsidRDefault="00812520" w:rsidP="0081252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1A9CC0B" w14:textId="77777777" w:rsidR="00812520" w:rsidRDefault="00812520" w:rsidP="00DF5674">
      <w:pPr>
        <w:ind w:firstLine="708"/>
        <w:jc w:val="both"/>
        <w:rPr>
          <w:sz w:val="24"/>
          <w:szCs w:val="24"/>
          <w:lang w:eastAsia="en-US"/>
        </w:rPr>
      </w:pPr>
    </w:p>
    <w:p w14:paraId="3A0581C3" w14:textId="77777777" w:rsidR="00DF5674" w:rsidRPr="00446718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14:paraId="004FDF6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9C12" w14:textId="77777777" w:rsidR="00E532CB" w:rsidRDefault="00E532CB" w:rsidP="00C01A07">
      <w:r>
        <w:separator/>
      </w:r>
    </w:p>
  </w:endnote>
  <w:endnote w:type="continuationSeparator" w:id="0">
    <w:p w14:paraId="0D8B59E1" w14:textId="77777777" w:rsidR="00E532CB" w:rsidRDefault="00E532C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7038" w14:textId="77777777" w:rsidR="00E532CB" w:rsidRDefault="00E532CB" w:rsidP="00C01A07">
      <w:r>
        <w:separator/>
      </w:r>
    </w:p>
  </w:footnote>
  <w:footnote w:type="continuationSeparator" w:id="0">
    <w:p w14:paraId="0B969DE8" w14:textId="77777777" w:rsidR="00E532CB" w:rsidRDefault="00E532C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C7E26C9" w14:textId="77777777" w:rsidR="00DA47A2" w:rsidRDefault="00834B4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B3B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A2C882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2849F5"/>
    <w:multiLevelType w:val="hybridMultilevel"/>
    <w:tmpl w:val="A80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44523"/>
    <w:multiLevelType w:val="hybridMultilevel"/>
    <w:tmpl w:val="CEC87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93089906">
    <w:abstractNumId w:val="35"/>
  </w:num>
  <w:num w:numId="2" w16cid:durableId="109012117">
    <w:abstractNumId w:val="15"/>
  </w:num>
  <w:num w:numId="3" w16cid:durableId="2146005526">
    <w:abstractNumId w:val="23"/>
  </w:num>
  <w:num w:numId="4" w16cid:durableId="940062662">
    <w:abstractNumId w:val="22"/>
  </w:num>
  <w:num w:numId="5" w16cid:durableId="1656496397">
    <w:abstractNumId w:val="29"/>
  </w:num>
  <w:num w:numId="6" w16cid:durableId="872965389">
    <w:abstractNumId w:val="2"/>
  </w:num>
  <w:num w:numId="7" w16cid:durableId="11177220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9884701">
    <w:abstractNumId w:val="9"/>
  </w:num>
  <w:num w:numId="9" w16cid:durableId="1814173126">
    <w:abstractNumId w:val="33"/>
  </w:num>
  <w:num w:numId="10" w16cid:durableId="222758438">
    <w:abstractNumId w:val="11"/>
  </w:num>
  <w:num w:numId="11" w16cid:durableId="1091850062">
    <w:abstractNumId w:val="31"/>
  </w:num>
  <w:num w:numId="12" w16cid:durableId="1670479451">
    <w:abstractNumId w:val="10"/>
  </w:num>
  <w:num w:numId="13" w16cid:durableId="1695886157">
    <w:abstractNumId w:val="6"/>
  </w:num>
  <w:num w:numId="14" w16cid:durableId="1816218405">
    <w:abstractNumId w:val="25"/>
  </w:num>
  <w:num w:numId="15" w16cid:durableId="270943677">
    <w:abstractNumId w:val="24"/>
  </w:num>
  <w:num w:numId="16" w16cid:durableId="1279335004">
    <w:abstractNumId w:val="18"/>
  </w:num>
  <w:num w:numId="17" w16cid:durableId="731656654">
    <w:abstractNumId w:val="19"/>
  </w:num>
  <w:num w:numId="18" w16cid:durableId="878322469">
    <w:abstractNumId w:val="20"/>
  </w:num>
  <w:num w:numId="19" w16cid:durableId="1824852289">
    <w:abstractNumId w:val="30"/>
  </w:num>
  <w:num w:numId="20" w16cid:durableId="2098091299">
    <w:abstractNumId w:val="1"/>
  </w:num>
  <w:num w:numId="21" w16cid:durableId="366637699">
    <w:abstractNumId w:val="8"/>
  </w:num>
  <w:num w:numId="22" w16cid:durableId="1383094797">
    <w:abstractNumId w:val="16"/>
  </w:num>
  <w:num w:numId="23" w16cid:durableId="494298909">
    <w:abstractNumId w:val="0"/>
  </w:num>
  <w:num w:numId="24" w16cid:durableId="1216621116">
    <w:abstractNumId w:val="5"/>
  </w:num>
  <w:num w:numId="25" w16cid:durableId="1995327906">
    <w:abstractNumId w:val="13"/>
  </w:num>
  <w:num w:numId="26" w16cid:durableId="1287585910">
    <w:abstractNumId w:val="4"/>
  </w:num>
  <w:num w:numId="27" w16cid:durableId="832988102">
    <w:abstractNumId w:val="3"/>
  </w:num>
  <w:num w:numId="28" w16cid:durableId="1910069941">
    <w:abstractNumId w:val="32"/>
  </w:num>
  <w:num w:numId="29" w16cid:durableId="1567950997">
    <w:abstractNumId w:val="14"/>
  </w:num>
  <w:num w:numId="30" w16cid:durableId="1166048777">
    <w:abstractNumId w:val="26"/>
  </w:num>
  <w:num w:numId="31" w16cid:durableId="213661439">
    <w:abstractNumId w:val="17"/>
  </w:num>
  <w:num w:numId="32" w16cid:durableId="676932118">
    <w:abstractNumId w:val="34"/>
  </w:num>
  <w:num w:numId="33" w16cid:durableId="1335649375">
    <w:abstractNumId w:val="12"/>
  </w:num>
  <w:num w:numId="34" w16cid:durableId="774712090">
    <w:abstractNumId w:val="28"/>
  </w:num>
  <w:num w:numId="35" w16cid:durableId="1293094490">
    <w:abstractNumId w:val="27"/>
  </w:num>
  <w:num w:numId="36" w16cid:durableId="142817616">
    <w:abstractNumId w:val="7"/>
  </w:num>
  <w:num w:numId="37" w16cid:durableId="15188876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7A79"/>
    <w:rsid w:val="00020BD1"/>
    <w:rsid w:val="00020CA8"/>
    <w:rsid w:val="000212F1"/>
    <w:rsid w:val="00023490"/>
    <w:rsid w:val="00023C28"/>
    <w:rsid w:val="0002477A"/>
    <w:rsid w:val="000248FB"/>
    <w:rsid w:val="0002607E"/>
    <w:rsid w:val="0002705B"/>
    <w:rsid w:val="00027976"/>
    <w:rsid w:val="00027B2C"/>
    <w:rsid w:val="00031CD0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116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654F5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50D7"/>
    <w:rsid w:val="0025624E"/>
    <w:rsid w:val="00260360"/>
    <w:rsid w:val="0026050D"/>
    <w:rsid w:val="00267751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8EB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3A19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1C"/>
    <w:rsid w:val="00654B23"/>
    <w:rsid w:val="00656FAB"/>
    <w:rsid w:val="006667B0"/>
    <w:rsid w:val="00666FBA"/>
    <w:rsid w:val="00667A4C"/>
    <w:rsid w:val="00671E00"/>
    <w:rsid w:val="00673A4D"/>
    <w:rsid w:val="0067452A"/>
    <w:rsid w:val="0067672C"/>
    <w:rsid w:val="00677B30"/>
    <w:rsid w:val="00684CF7"/>
    <w:rsid w:val="00686B9F"/>
    <w:rsid w:val="00686F27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29D7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3B20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2520"/>
    <w:rsid w:val="008132D7"/>
    <w:rsid w:val="00815D30"/>
    <w:rsid w:val="00816D7F"/>
    <w:rsid w:val="008175CF"/>
    <w:rsid w:val="00824B1C"/>
    <w:rsid w:val="00832545"/>
    <w:rsid w:val="00834921"/>
    <w:rsid w:val="00834B49"/>
    <w:rsid w:val="00835F01"/>
    <w:rsid w:val="008409A9"/>
    <w:rsid w:val="008423DE"/>
    <w:rsid w:val="0084688D"/>
    <w:rsid w:val="00850AA5"/>
    <w:rsid w:val="00853719"/>
    <w:rsid w:val="00853B99"/>
    <w:rsid w:val="00855E84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19F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608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1EEF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32CB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6AB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3953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AE6D"/>
  <w15:docId w15:val="{763EF5EB-1101-4484-8C9C-580B5BD0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CD198-1360-4271-94CF-0D970225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1867</Words>
  <Characters>10644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2022-03-02T13:35:00Z</cp:lastPrinted>
  <dcterms:created xsi:type="dcterms:W3CDTF">2023-10-31T09:16:00Z</dcterms:created>
  <dcterms:modified xsi:type="dcterms:W3CDTF">2023-11-09T13:56:00Z</dcterms:modified>
</cp:coreProperties>
</file>