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623">
        <w:rPr>
          <w:b/>
          <w:caps/>
          <w:sz w:val="24"/>
          <w:szCs w:val="24"/>
        </w:rPr>
        <w:t>1</w:t>
      </w:r>
      <w:r w:rsidR="008674C1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654EC">
        <w:rPr>
          <w:b/>
          <w:sz w:val="24"/>
          <w:szCs w:val="24"/>
        </w:rPr>
        <w:t>43-09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70D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8662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654EC">
        <w:rPr>
          <w:sz w:val="24"/>
          <w:szCs w:val="24"/>
        </w:rPr>
        <w:t>43-09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54EC">
        <w:rPr>
          <w:sz w:val="24"/>
          <w:szCs w:val="24"/>
        </w:rPr>
        <w:t>31.08</w:t>
      </w:r>
      <w:r w:rsidR="00586623" w:rsidRPr="00586623">
        <w:rPr>
          <w:sz w:val="24"/>
          <w:szCs w:val="24"/>
        </w:rPr>
        <w:t xml:space="preserve">.2023г. в Адвокатскую палату Московской области поступило обращение судьи Химкинского городского суда Московской области </w:t>
      </w:r>
      <w:r w:rsidR="00586623">
        <w:rPr>
          <w:sz w:val="24"/>
          <w:szCs w:val="24"/>
        </w:rPr>
        <w:t xml:space="preserve">Сотниковой А.С. </w:t>
      </w:r>
      <w:r w:rsidR="00586623" w:rsidRPr="00586623">
        <w:rPr>
          <w:sz w:val="24"/>
          <w:szCs w:val="24"/>
        </w:rPr>
        <w:t xml:space="preserve">в отношении адвоката </w:t>
      </w:r>
      <w:proofErr w:type="spellStart"/>
      <w:r w:rsidR="00586623" w:rsidRPr="00586623">
        <w:rPr>
          <w:sz w:val="24"/>
          <w:szCs w:val="24"/>
        </w:rPr>
        <w:t>Лепенцова</w:t>
      </w:r>
      <w:proofErr w:type="spellEnd"/>
      <w:r w:rsidR="00586623" w:rsidRPr="00586623">
        <w:rPr>
          <w:sz w:val="24"/>
          <w:szCs w:val="24"/>
        </w:rPr>
        <w:t xml:space="preserve"> Михаила Юрьевича, имеющего регистрационный номер 50/1690 в реестре адвокатов Московской области, избранная форма адвокатского образования – </w:t>
      </w:r>
      <w:r w:rsidR="00586623">
        <w:rPr>
          <w:sz w:val="24"/>
          <w:szCs w:val="24"/>
        </w:rPr>
        <w:t xml:space="preserve">Химкинский филиал </w:t>
      </w:r>
      <w:r w:rsidR="00586623" w:rsidRPr="00586623">
        <w:rPr>
          <w:sz w:val="24"/>
          <w:szCs w:val="24"/>
        </w:rPr>
        <w:t>Московск</w:t>
      </w:r>
      <w:r w:rsidR="00586623">
        <w:rPr>
          <w:sz w:val="24"/>
          <w:szCs w:val="24"/>
        </w:rPr>
        <w:t>ой</w:t>
      </w:r>
      <w:r w:rsidR="00586623" w:rsidRPr="00586623">
        <w:rPr>
          <w:sz w:val="24"/>
          <w:szCs w:val="24"/>
        </w:rPr>
        <w:t xml:space="preserve"> областн</w:t>
      </w:r>
      <w:r w:rsidR="00586623">
        <w:rPr>
          <w:sz w:val="24"/>
          <w:szCs w:val="24"/>
        </w:rPr>
        <w:t>ой</w:t>
      </w:r>
      <w:r w:rsidR="00586623" w:rsidRPr="00586623">
        <w:rPr>
          <w:sz w:val="24"/>
          <w:szCs w:val="24"/>
        </w:rPr>
        <w:t xml:space="preserve"> коллеги</w:t>
      </w:r>
      <w:r w:rsidR="00586623">
        <w:rPr>
          <w:sz w:val="24"/>
          <w:szCs w:val="24"/>
        </w:rPr>
        <w:t>и</w:t>
      </w:r>
      <w:r w:rsidR="00586623" w:rsidRPr="00586623">
        <w:rPr>
          <w:sz w:val="24"/>
          <w:szCs w:val="24"/>
        </w:rPr>
        <w:t xml:space="preserve"> адвокатов</w:t>
      </w:r>
      <w:r w:rsidR="00DF45AA">
        <w:rPr>
          <w:sz w:val="24"/>
          <w:szCs w:val="24"/>
        </w:rPr>
        <w:t>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654EC" w:rsidRPr="008654EC">
        <w:rPr>
          <w:sz w:val="24"/>
          <w:szCs w:val="24"/>
        </w:rPr>
        <w:t>адвокат на основании соглашения осуществляет защиту Дурнова А.А. 29.08.2023 г. адвокат не явился в судебное заседание, из телефонограммы от 29.08.2023 г., направленной за час до судебного заседания, следует, что адвокат был госпитализирован в Химкинскую городскую больницу, однако подтверждающих документов адвокат не представил. Заявитель также сообщает, что данное уголовное дело рассматривается в отношении 11 подсудимых и находится в производстве суда с 29.12.2022 г. после отмены приговора 16.12.2022 г. Московским областным судом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54EC">
        <w:rPr>
          <w:sz w:val="24"/>
          <w:szCs w:val="24"/>
        </w:rPr>
        <w:t>05.09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54EC">
        <w:rPr>
          <w:sz w:val="24"/>
          <w:szCs w:val="24"/>
        </w:rPr>
        <w:t>06.09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623">
        <w:rPr>
          <w:sz w:val="24"/>
          <w:szCs w:val="24"/>
        </w:rPr>
        <w:t>3</w:t>
      </w:r>
      <w:r w:rsidR="008654EC">
        <w:rPr>
          <w:sz w:val="24"/>
          <w:szCs w:val="24"/>
        </w:rPr>
        <w:t xml:space="preserve">759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DA656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DA656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 w:rsidR="00635D58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</w:t>
      </w:r>
      <w:r w:rsidR="000D5916">
        <w:rPr>
          <w:sz w:val="24"/>
          <w:szCs w:val="24"/>
        </w:rPr>
        <w:t>ие</w:t>
      </w:r>
      <w:r w:rsidR="00815D30">
        <w:rPr>
          <w:sz w:val="24"/>
          <w:szCs w:val="24"/>
        </w:rPr>
        <w:t xml:space="preserve"> квалификационной комиссии </w:t>
      </w:r>
      <w:r w:rsidR="000D5916">
        <w:rPr>
          <w:sz w:val="24"/>
          <w:szCs w:val="24"/>
        </w:rPr>
        <w:t>не явил</w:t>
      </w:r>
      <w:r w:rsidR="00586623">
        <w:rPr>
          <w:sz w:val="24"/>
          <w:szCs w:val="24"/>
        </w:rPr>
        <w:t>ась</w:t>
      </w:r>
      <w:r w:rsidR="000D5916">
        <w:rPr>
          <w:sz w:val="24"/>
          <w:szCs w:val="24"/>
        </w:rPr>
        <w:t>, уведомлен</w:t>
      </w:r>
      <w:r w:rsidR="00586623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586623">
        <w:rPr>
          <w:sz w:val="24"/>
          <w:szCs w:val="24"/>
        </w:rPr>
        <w:t>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Pr="00427D76" w:rsidRDefault="00635D58" w:rsidP="000D5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r w:rsidR="008654EC" w:rsidRPr="008654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8654EC" w:rsidRPr="008654EC">
        <w:rPr>
          <w:sz w:val="24"/>
          <w:szCs w:val="24"/>
        </w:rPr>
        <w:t>Лепенцова</w:t>
      </w:r>
      <w:proofErr w:type="spellEnd"/>
      <w:r w:rsidR="008654EC" w:rsidRPr="008654EC">
        <w:rPr>
          <w:sz w:val="24"/>
          <w:szCs w:val="24"/>
        </w:rPr>
        <w:t xml:space="preserve"> Михаила Юрьевича вследствие отсутствия в его действиях нарушения норм законодательства об адвокатской деятельности и КПЭА</w:t>
      </w:r>
      <w:r w:rsidR="00586623" w:rsidRPr="00586623">
        <w:rPr>
          <w:sz w:val="24"/>
          <w:szCs w:val="24"/>
        </w:rPr>
        <w:t>.</w:t>
      </w:r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586623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635D58">
        <w:rPr>
          <w:sz w:val="24"/>
          <w:szCs w:val="24"/>
        </w:rPr>
        <w:t xml:space="preserve"> </w:t>
      </w:r>
      <w:r w:rsidR="008654EC">
        <w:rPr>
          <w:sz w:val="24"/>
          <w:szCs w:val="24"/>
        </w:rPr>
        <w:t>заявителя</w:t>
      </w:r>
      <w:r w:rsidR="000D5916">
        <w:rPr>
          <w:sz w:val="24"/>
          <w:szCs w:val="24"/>
        </w:rPr>
        <w:t xml:space="preserve"> </w:t>
      </w:r>
      <w:r w:rsidR="00635D58">
        <w:rPr>
          <w:sz w:val="24"/>
          <w:szCs w:val="24"/>
        </w:rPr>
        <w:t>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>
        <w:rPr>
          <w:sz w:val="24"/>
          <w:szCs w:val="24"/>
        </w:rPr>
        <w:t xml:space="preserve"> не поступило</w:t>
      </w:r>
      <w:r w:rsidR="00A80002">
        <w:rPr>
          <w:sz w:val="24"/>
          <w:szCs w:val="24"/>
        </w:rPr>
        <w:t>.</w:t>
      </w:r>
    </w:p>
    <w:p w:rsidR="00B133CB" w:rsidRDefault="00B133CB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17.11.2023г. от адвоката поступило ходатайство об отложении или перенос</w:t>
      </w:r>
      <w:r w:rsidR="0054272F">
        <w:rPr>
          <w:sz w:val="24"/>
          <w:szCs w:val="24"/>
        </w:rPr>
        <w:t>е</w:t>
      </w:r>
      <w:r>
        <w:rPr>
          <w:sz w:val="24"/>
          <w:szCs w:val="24"/>
        </w:rPr>
        <w:t xml:space="preserve"> дисциплинарного разбирательства в связи с состоянием здоровья.</w:t>
      </w:r>
    </w:p>
    <w:p w:rsidR="00586623" w:rsidRDefault="00586623" w:rsidP="000B398C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0D591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58662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0D5916">
        <w:rPr>
          <w:sz w:val="24"/>
          <w:szCs w:val="24"/>
          <w:lang w:eastAsia="en-US"/>
        </w:rPr>
        <w:t>уведомлен</w:t>
      </w:r>
      <w:r w:rsidR="0058662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866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8662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8654EC" w:rsidRDefault="008654EC" w:rsidP="008654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8654EC" w:rsidRDefault="00FF2A70" w:rsidP="009B67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доводы обращения не подтвердились, поскольку был установлен факт госпитализации адвоката как уважительная причина неявки в судебное заседание, а соответствующее уведомление адвокатом было направлено накануне. Совет соглашается с выводом квалификационной комиссии о том, что по обстоятельствам дисциплинарного дела более заблаговременное уведомление суда было невозможно.</w:t>
      </w:r>
    </w:p>
    <w:p w:rsidR="008654EC" w:rsidRDefault="008654EC" w:rsidP="008654E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8654EC" w:rsidRPr="00446718" w:rsidRDefault="008654EC" w:rsidP="00FF2A70">
      <w:pPr>
        <w:jc w:val="both"/>
        <w:rPr>
          <w:sz w:val="24"/>
          <w:szCs w:val="24"/>
          <w:lang w:eastAsia="en-US"/>
        </w:rPr>
      </w:pPr>
    </w:p>
    <w:p w:rsidR="008654EC" w:rsidRPr="00446718" w:rsidRDefault="008654EC" w:rsidP="008654E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8654EC" w:rsidRPr="00446718" w:rsidRDefault="008654EC" w:rsidP="008654EC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8654EC" w:rsidRDefault="008654EC" w:rsidP="008654E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8654EC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proofErr w:type="spellStart"/>
      <w:r>
        <w:rPr>
          <w:sz w:val="24"/>
          <w:szCs w:val="24"/>
          <w:lang w:eastAsia="en-US"/>
        </w:rPr>
        <w:t>Лепенцова</w:t>
      </w:r>
      <w:proofErr w:type="spellEnd"/>
      <w:r>
        <w:rPr>
          <w:sz w:val="24"/>
          <w:szCs w:val="24"/>
          <w:lang w:eastAsia="en-US"/>
        </w:rPr>
        <w:t xml:space="preserve"> Михаила Юрьевича</w:t>
      </w:r>
      <w:r w:rsidRPr="008654EC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8654EC">
        <w:rPr>
          <w:sz w:val="24"/>
          <w:szCs w:val="24"/>
          <w:lang w:eastAsia="en-US"/>
        </w:rPr>
        <w:t xml:space="preserve"> регистрационный номер 50/</w:t>
      </w:r>
      <w:r>
        <w:rPr>
          <w:sz w:val="24"/>
          <w:szCs w:val="24"/>
          <w:lang w:eastAsia="en-US"/>
        </w:rPr>
        <w:t>1690</w:t>
      </w:r>
      <w:r w:rsidRPr="008654EC">
        <w:rPr>
          <w:sz w:val="24"/>
          <w:szCs w:val="24"/>
          <w:lang w:eastAsia="en-US"/>
        </w:rPr>
        <w:t>6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8654E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C1" w:rsidRDefault="009511C1" w:rsidP="00C01A07">
      <w:r>
        <w:separator/>
      </w:r>
    </w:p>
  </w:endnote>
  <w:endnote w:type="continuationSeparator" w:id="0">
    <w:p w:rsidR="009511C1" w:rsidRDefault="009511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C1" w:rsidRDefault="009511C1" w:rsidP="00C01A07">
      <w:r>
        <w:separator/>
      </w:r>
    </w:p>
  </w:footnote>
  <w:footnote w:type="continuationSeparator" w:id="0">
    <w:p w:rsidR="009511C1" w:rsidRDefault="009511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E6A2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70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24"/>
  </w:num>
  <w:num w:numId="5">
    <w:abstractNumId w:val="31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7"/>
  </w:num>
  <w:num w:numId="14">
    <w:abstractNumId w:val="27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2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4"/>
  </w:num>
  <w:num w:numId="29">
    <w:abstractNumId w:val="16"/>
  </w:num>
  <w:num w:numId="30">
    <w:abstractNumId w:val="28"/>
  </w:num>
  <w:num w:numId="31">
    <w:abstractNumId w:val="20"/>
  </w:num>
  <w:num w:numId="32">
    <w:abstractNumId w:val="36"/>
  </w:num>
  <w:num w:numId="33">
    <w:abstractNumId w:val="14"/>
  </w:num>
  <w:num w:numId="34">
    <w:abstractNumId w:val="30"/>
  </w:num>
  <w:num w:numId="35">
    <w:abstractNumId w:val="29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916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1381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72F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62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A22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4EC"/>
    <w:rsid w:val="0086573A"/>
    <w:rsid w:val="008666BB"/>
    <w:rsid w:val="00866E6D"/>
    <w:rsid w:val="008674C1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11C1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769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3CB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0D37"/>
    <w:rsid w:val="00B71EA4"/>
    <w:rsid w:val="00B73D28"/>
    <w:rsid w:val="00B742DF"/>
    <w:rsid w:val="00B74467"/>
    <w:rsid w:val="00B75DDC"/>
    <w:rsid w:val="00B7628A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56A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A70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D96E-16E2-4E58-BF48-EFF611FE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2023-11-21T13:09:00Z</cp:lastPrinted>
  <dcterms:created xsi:type="dcterms:W3CDTF">2023-11-21T13:09:00Z</dcterms:created>
  <dcterms:modified xsi:type="dcterms:W3CDTF">2023-12-13T20:57:00Z</dcterms:modified>
</cp:coreProperties>
</file>