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839C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F9D694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DD78E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F7500A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C7754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6A6D75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9A0FCA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3F1C">
        <w:rPr>
          <w:b/>
          <w:sz w:val="24"/>
          <w:szCs w:val="24"/>
        </w:rPr>
        <w:t>11-03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00A5649" w14:textId="2115E892" w:rsidR="008A79AF" w:rsidRPr="00446718" w:rsidRDefault="001576B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Е.Д.В.</w:t>
      </w:r>
    </w:p>
    <w:p w14:paraId="479CF56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B7F43D0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C5962C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C2F021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24571">
        <w:rPr>
          <w:sz w:val="24"/>
          <w:szCs w:val="24"/>
        </w:rPr>
        <w:t xml:space="preserve">при участии </w:t>
      </w:r>
      <w:r w:rsidR="00AC7754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43F1C">
        <w:rPr>
          <w:sz w:val="24"/>
          <w:szCs w:val="24"/>
        </w:rPr>
        <w:t>11-03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2704D7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95822D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53DB22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AE85B68" w14:textId="705D372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43F1C" w:rsidRPr="00343F1C">
        <w:rPr>
          <w:sz w:val="24"/>
          <w:szCs w:val="24"/>
        </w:rPr>
        <w:t xml:space="preserve">16.02.2024 г. в Адвокатскую палату Московской области поступила жалоба законного представителя доверителя </w:t>
      </w:r>
      <w:r w:rsidR="001576BA">
        <w:rPr>
          <w:sz w:val="24"/>
          <w:szCs w:val="24"/>
        </w:rPr>
        <w:t>А.А.Е.</w:t>
      </w:r>
      <w:r w:rsidR="00343F1C" w:rsidRPr="00343F1C">
        <w:rPr>
          <w:sz w:val="24"/>
          <w:szCs w:val="24"/>
        </w:rPr>
        <w:t xml:space="preserve"> </w:t>
      </w:r>
      <w:r w:rsidR="001576BA">
        <w:rPr>
          <w:sz w:val="24"/>
          <w:szCs w:val="24"/>
        </w:rPr>
        <w:t>–</w:t>
      </w:r>
      <w:r w:rsidR="00343F1C" w:rsidRPr="00343F1C">
        <w:rPr>
          <w:sz w:val="24"/>
          <w:szCs w:val="24"/>
        </w:rPr>
        <w:t xml:space="preserve"> </w:t>
      </w:r>
      <w:r w:rsidR="001576BA">
        <w:rPr>
          <w:sz w:val="24"/>
          <w:szCs w:val="24"/>
        </w:rPr>
        <w:t>А.М.Н.</w:t>
      </w:r>
      <w:r w:rsidR="00343F1C" w:rsidRPr="00343F1C">
        <w:rPr>
          <w:sz w:val="24"/>
          <w:szCs w:val="24"/>
        </w:rPr>
        <w:t xml:space="preserve"> в отношении адвоката </w:t>
      </w:r>
      <w:r w:rsidR="001576BA">
        <w:rPr>
          <w:sz w:val="24"/>
          <w:szCs w:val="24"/>
        </w:rPr>
        <w:t>Е.Д.В.</w:t>
      </w:r>
      <w:r w:rsidR="00343F1C" w:rsidRPr="00343F1C">
        <w:rPr>
          <w:sz w:val="24"/>
          <w:szCs w:val="24"/>
        </w:rPr>
        <w:t>, имеющего регистрационный номер</w:t>
      </w:r>
      <w:proofErr w:type="gramStart"/>
      <w:r w:rsidR="00343F1C" w:rsidRPr="00343F1C">
        <w:rPr>
          <w:sz w:val="24"/>
          <w:szCs w:val="24"/>
        </w:rPr>
        <w:t xml:space="preserve"> </w:t>
      </w:r>
      <w:r w:rsidR="001576BA">
        <w:rPr>
          <w:sz w:val="24"/>
          <w:szCs w:val="24"/>
        </w:rPr>
        <w:t>….</w:t>
      </w:r>
      <w:proofErr w:type="gramEnd"/>
      <w:r w:rsidR="001576BA">
        <w:rPr>
          <w:sz w:val="24"/>
          <w:szCs w:val="24"/>
        </w:rPr>
        <w:t>.</w:t>
      </w:r>
      <w:r w:rsidR="00343F1C" w:rsidRPr="00343F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76BA">
        <w:rPr>
          <w:sz w:val="24"/>
          <w:szCs w:val="24"/>
        </w:rPr>
        <w:t>…..</w:t>
      </w:r>
    </w:p>
    <w:p w14:paraId="6F078B6E" w14:textId="53FDAAEB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43F1C" w:rsidRPr="00343F1C">
        <w:rPr>
          <w:sz w:val="24"/>
          <w:szCs w:val="24"/>
        </w:rPr>
        <w:t>адвокат защищал А</w:t>
      </w:r>
      <w:r w:rsidR="001576BA">
        <w:rPr>
          <w:sz w:val="24"/>
          <w:szCs w:val="24"/>
        </w:rPr>
        <w:t>.</w:t>
      </w:r>
      <w:r w:rsidR="00343F1C" w:rsidRPr="00343F1C">
        <w:rPr>
          <w:sz w:val="24"/>
          <w:szCs w:val="24"/>
        </w:rPr>
        <w:t>А.Е. при рассмотрении ходатайства о продлении принудительных мер медицинского характера в порядке ст. 51 УПК РФ. Адвокат не ознакомился с протоколами судебных заседаний от 02.11.2023 г. и 25.01.2024 г. По состоянию на 05.02.2024 г. данных протоколов не было, о чём свидетельствует заявление адвоката, вступившего в дело на основании соглашения. Адвокат является главным адвокатом по назначению в Ч</w:t>
      </w:r>
      <w:r w:rsidR="001576BA">
        <w:rPr>
          <w:sz w:val="24"/>
          <w:szCs w:val="24"/>
        </w:rPr>
        <w:t>.</w:t>
      </w:r>
      <w:r w:rsidR="00343F1C" w:rsidRPr="00343F1C">
        <w:rPr>
          <w:sz w:val="24"/>
          <w:szCs w:val="24"/>
        </w:rPr>
        <w:t xml:space="preserve"> судебном районе, вел себя с заявителем нагло, потребовал заключения соглашения, не хотел работать по назначению. Адвокат «сунул свой нос» в другое дело, без предоставления ордера</w:t>
      </w:r>
      <w:r w:rsidR="004E27D8" w:rsidRPr="004E27D8">
        <w:rPr>
          <w:sz w:val="24"/>
          <w:szCs w:val="24"/>
        </w:rPr>
        <w:t>.</w:t>
      </w:r>
    </w:p>
    <w:p w14:paraId="0F7CF57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3F1C">
        <w:rPr>
          <w:sz w:val="24"/>
          <w:szCs w:val="24"/>
        </w:rPr>
        <w:t>22</w:t>
      </w:r>
      <w:r w:rsidR="004548B6">
        <w:rPr>
          <w:sz w:val="24"/>
          <w:szCs w:val="24"/>
        </w:rPr>
        <w:t>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7E1D5D5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>12.0</w:t>
      </w:r>
      <w:r w:rsidR="00343F1C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43F1C">
        <w:rPr>
          <w:sz w:val="24"/>
          <w:szCs w:val="24"/>
        </w:rPr>
        <w:t>1427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DD53308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</w:t>
      </w:r>
      <w:r w:rsidR="00343F1C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 xml:space="preserve">в заседание квалификационной комиссии </w:t>
      </w:r>
      <w:r w:rsidR="004548B6">
        <w:rPr>
          <w:sz w:val="24"/>
          <w:szCs w:val="24"/>
        </w:rPr>
        <w:t>не явилась, уведомлена</w:t>
      </w:r>
      <w:r w:rsidR="008756DD">
        <w:rPr>
          <w:sz w:val="24"/>
          <w:szCs w:val="24"/>
        </w:rPr>
        <w:t>.</w:t>
      </w:r>
    </w:p>
    <w:p w14:paraId="37138DE7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343F1C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343F1C">
        <w:rPr>
          <w:sz w:val="24"/>
          <w:szCs w:val="24"/>
        </w:rPr>
        <w:t>ся</w:t>
      </w:r>
      <w:r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437A226" w14:textId="293C06A1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343F1C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43F1C" w:rsidRPr="00343F1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576BA">
        <w:rPr>
          <w:sz w:val="24"/>
          <w:szCs w:val="24"/>
        </w:rPr>
        <w:t>Е.Д.В.</w:t>
      </w:r>
      <w:r w:rsidR="00343F1C" w:rsidRPr="00343F1C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А</w:t>
      </w:r>
      <w:r w:rsidR="001576BA">
        <w:rPr>
          <w:sz w:val="24"/>
          <w:szCs w:val="24"/>
        </w:rPr>
        <w:t>.</w:t>
      </w:r>
      <w:r w:rsidR="00343F1C" w:rsidRPr="00343F1C">
        <w:rPr>
          <w:sz w:val="24"/>
          <w:szCs w:val="24"/>
        </w:rPr>
        <w:t>А.Е</w:t>
      </w:r>
      <w:r w:rsidR="007E56CB" w:rsidRPr="00AC56EF">
        <w:rPr>
          <w:sz w:val="24"/>
          <w:szCs w:val="24"/>
        </w:rPr>
        <w:t>.</w:t>
      </w:r>
      <w:bookmarkEnd w:id="2"/>
    </w:p>
    <w:p w14:paraId="65544D5D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6E28E683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E665E4">
        <w:rPr>
          <w:sz w:val="24"/>
          <w:szCs w:val="24"/>
        </w:rPr>
        <w:t>.</w:t>
      </w:r>
    </w:p>
    <w:p w14:paraId="322027DA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16A59E34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8756DD">
        <w:rPr>
          <w:sz w:val="24"/>
          <w:szCs w:val="24"/>
          <w:lang w:eastAsia="en-US"/>
        </w:rPr>
        <w:t xml:space="preserve">в заседание Совета </w:t>
      </w:r>
      <w:r w:rsidR="00AC7754">
        <w:rPr>
          <w:sz w:val="24"/>
          <w:szCs w:val="24"/>
          <w:lang w:eastAsia="en-US"/>
        </w:rPr>
        <w:t xml:space="preserve">не </w:t>
      </w:r>
      <w:r w:rsidR="008756DD">
        <w:rPr>
          <w:sz w:val="24"/>
          <w:szCs w:val="24"/>
          <w:lang w:eastAsia="en-US"/>
        </w:rPr>
        <w:t>явил</w:t>
      </w:r>
      <w:r w:rsidR="004548B6">
        <w:rPr>
          <w:sz w:val="24"/>
          <w:szCs w:val="24"/>
          <w:lang w:eastAsia="en-US"/>
        </w:rPr>
        <w:t>а</w:t>
      </w:r>
      <w:r w:rsidR="002509A4">
        <w:rPr>
          <w:sz w:val="24"/>
          <w:szCs w:val="24"/>
          <w:lang w:eastAsia="en-US"/>
        </w:rPr>
        <w:t>сь</w:t>
      </w:r>
      <w:r w:rsidR="008756DD">
        <w:rPr>
          <w:sz w:val="24"/>
          <w:szCs w:val="24"/>
          <w:lang w:eastAsia="en-US"/>
        </w:rPr>
        <w:t xml:space="preserve">, </w:t>
      </w:r>
      <w:r w:rsidR="00AC7754">
        <w:rPr>
          <w:sz w:val="24"/>
          <w:szCs w:val="24"/>
          <w:lang w:eastAsia="en-US"/>
        </w:rPr>
        <w:t>уведомлена</w:t>
      </w:r>
      <w:r w:rsidR="008756DD">
        <w:rPr>
          <w:sz w:val="24"/>
          <w:szCs w:val="24"/>
          <w:lang w:eastAsia="en-US"/>
        </w:rPr>
        <w:t>.</w:t>
      </w:r>
    </w:p>
    <w:p w14:paraId="6AB2F9B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343F1C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14:paraId="6F22F6F6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B692385" w14:textId="77777777" w:rsidR="00C834CE" w:rsidRPr="00B44904" w:rsidRDefault="00C834CE" w:rsidP="00C834CE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B44904">
        <w:rPr>
          <w:color w:val="000000" w:themeColor="text1"/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B846B5F" w14:textId="46535171" w:rsidR="00C834CE" w:rsidRPr="00B44904" w:rsidRDefault="0011590A" w:rsidP="0011590A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B44904">
        <w:rPr>
          <w:color w:val="000000" w:themeColor="text1"/>
          <w:sz w:val="24"/>
          <w:szCs w:val="24"/>
          <w:lang w:eastAsia="en-US"/>
        </w:rPr>
        <w:t xml:space="preserve">Квалификационная комиссия в заключении обоснованно указала, </w:t>
      </w:r>
      <w:proofErr w:type="gramStart"/>
      <w:r w:rsidRPr="00B44904">
        <w:rPr>
          <w:color w:val="000000" w:themeColor="text1"/>
          <w:sz w:val="24"/>
          <w:szCs w:val="24"/>
          <w:lang w:eastAsia="en-US"/>
        </w:rPr>
        <w:t>что</w:t>
      </w:r>
      <w:proofErr w:type="gramEnd"/>
      <w:r w:rsidRPr="00B44904">
        <w:rPr>
          <w:color w:val="000000" w:themeColor="text1"/>
          <w:sz w:val="24"/>
          <w:szCs w:val="24"/>
          <w:lang w:eastAsia="en-US"/>
        </w:rPr>
        <w:t xml:space="preserve"> будучи независимым профессиональным советником по правовым вопросам (</w:t>
      </w:r>
      <w:proofErr w:type="spellStart"/>
      <w:r w:rsidRPr="00B44904">
        <w:rPr>
          <w:color w:val="000000" w:themeColor="text1"/>
          <w:sz w:val="24"/>
          <w:szCs w:val="24"/>
          <w:lang w:eastAsia="en-US"/>
        </w:rPr>
        <w:t>абз</w:t>
      </w:r>
      <w:proofErr w:type="spellEnd"/>
      <w:r w:rsidRPr="00B44904">
        <w:rPr>
          <w:color w:val="000000" w:themeColor="text1"/>
          <w:sz w:val="24"/>
          <w:szCs w:val="24"/>
          <w:lang w:eastAsia="en-US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B44904">
        <w:rPr>
          <w:color w:val="000000" w:themeColor="text1"/>
          <w:sz w:val="24"/>
          <w:szCs w:val="24"/>
          <w:lang w:eastAsia="en-US"/>
        </w:rPr>
        <w:t>пп</w:t>
      </w:r>
      <w:proofErr w:type="spellEnd"/>
      <w:r w:rsidRPr="00B44904">
        <w:rPr>
          <w:color w:val="000000" w:themeColor="text1"/>
          <w:sz w:val="24"/>
          <w:szCs w:val="24"/>
          <w:lang w:eastAsia="en-US"/>
        </w:rPr>
        <w:t>. 1 п. 1 ст. 7 ФЗ «Об адвокатской деятельности и адвокатуре в РФ», п. 1 ст. 8 КПЭА, а также нормы соответствующего процессуального законодательства. Адвокат Е</w:t>
      </w:r>
      <w:r w:rsidR="001576BA">
        <w:rPr>
          <w:color w:val="000000" w:themeColor="text1"/>
          <w:sz w:val="24"/>
          <w:szCs w:val="24"/>
          <w:lang w:eastAsia="en-US"/>
        </w:rPr>
        <w:t>.</w:t>
      </w:r>
      <w:r w:rsidRPr="00B44904">
        <w:rPr>
          <w:color w:val="000000" w:themeColor="text1"/>
          <w:sz w:val="24"/>
          <w:szCs w:val="24"/>
          <w:lang w:eastAsia="en-US"/>
        </w:rPr>
        <w:t>Д.В. в итоговом судебном заседании участия не принимал, т.к. заявителем было заключено соглашение с адвокатом Б</w:t>
      </w:r>
      <w:r w:rsidR="001576BA">
        <w:rPr>
          <w:color w:val="000000" w:themeColor="text1"/>
          <w:sz w:val="24"/>
          <w:szCs w:val="24"/>
          <w:lang w:eastAsia="en-US"/>
        </w:rPr>
        <w:t>.</w:t>
      </w:r>
      <w:r w:rsidRPr="00B44904">
        <w:rPr>
          <w:color w:val="000000" w:themeColor="text1"/>
          <w:sz w:val="24"/>
          <w:szCs w:val="24"/>
          <w:lang w:eastAsia="en-US"/>
        </w:rPr>
        <w:t xml:space="preserve">В.В., которая вправе была ссылаться </w:t>
      </w:r>
      <w:r w:rsidR="00EF5DB6" w:rsidRPr="00B44904">
        <w:rPr>
          <w:color w:val="000000" w:themeColor="text1"/>
          <w:sz w:val="24"/>
          <w:szCs w:val="24"/>
          <w:lang w:eastAsia="en-US"/>
        </w:rPr>
        <w:t xml:space="preserve">в апелляционной жалобе </w:t>
      </w:r>
      <w:r w:rsidRPr="00B44904">
        <w:rPr>
          <w:color w:val="000000" w:themeColor="text1"/>
          <w:sz w:val="24"/>
          <w:szCs w:val="24"/>
          <w:lang w:eastAsia="en-US"/>
        </w:rPr>
        <w:t xml:space="preserve">на отсутствие данных протоколов в материалах дела по </w:t>
      </w:r>
      <w:r w:rsidRPr="00B44904">
        <w:rPr>
          <w:color w:val="000000" w:themeColor="text1"/>
          <w:sz w:val="24"/>
          <w:szCs w:val="24"/>
        </w:rPr>
        <w:t>ходатайству о продлении принудительных мер медицинского характера</w:t>
      </w:r>
      <w:r w:rsidR="00EF5DB6" w:rsidRPr="00B44904">
        <w:rPr>
          <w:color w:val="000000" w:themeColor="text1"/>
          <w:sz w:val="24"/>
          <w:szCs w:val="24"/>
        </w:rPr>
        <w:t>, если этот факт имел место в действительности, а адвокатом с учетом конкретных обстоятельств и принятого судебного акта было принято решение об апелляционном обжаловании.</w:t>
      </w:r>
    </w:p>
    <w:p w14:paraId="22181559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0F7B84C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A660199" w14:textId="77777777" w:rsidR="00C834CE" w:rsidRPr="00446718" w:rsidRDefault="00C834CE" w:rsidP="00EF5DB6">
      <w:pPr>
        <w:ind w:left="2832" w:firstLine="708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657F0B9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6BAAE23" w14:textId="02A15582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>прекратить дисциплинарное производство в отношении адвоката</w:t>
      </w:r>
      <w:r w:rsidR="00C144FE">
        <w:rPr>
          <w:sz w:val="24"/>
          <w:szCs w:val="24"/>
          <w:lang w:eastAsia="en-US"/>
        </w:rPr>
        <w:t xml:space="preserve"> </w:t>
      </w:r>
      <w:r w:rsidR="001576BA">
        <w:rPr>
          <w:sz w:val="24"/>
          <w:szCs w:val="24"/>
        </w:rPr>
        <w:t>Е.Д.В.</w:t>
      </w:r>
      <w:r w:rsidR="00C144FE" w:rsidRPr="00343F1C">
        <w:rPr>
          <w:sz w:val="24"/>
          <w:szCs w:val="24"/>
        </w:rPr>
        <w:t>, имеющего регистрационный номер</w:t>
      </w:r>
      <w:proofErr w:type="gramStart"/>
      <w:r w:rsidR="00C144FE" w:rsidRPr="00343F1C">
        <w:rPr>
          <w:sz w:val="24"/>
          <w:szCs w:val="24"/>
        </w:rPr>
        <w:t xml:space="preserve"> </w:t>
      </w:r>
      <w:r w:rsidR="001576BA">
        <w:rPr>
          <w:sz w:val="24"/>
          <w:szCs w:val="24"/>
        </w:rPr>
        <w:t>….</w:t>
      </w:r>
      <w:proofErr w:type="gramEnd"/>
      <w:r w:rsidR="001576BA">
        <w:rPr>
          <w:sz w:val="24"/>
          <w:szCs w:val="24"/>
        </w:rPr>
        <w:t>.</w:t>
      </w:r>
      <w:r w:rsidR="00C144FE" w:rsidRPr="00343F1C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72B7791C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3AE25E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AEFE235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6FC5F14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7C7265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B81C2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FBDC0" w14:textId="77777777" w:rsidR="00B81C2D" w:rsidRDefault="00B81C2D" w:rsidP="00C01A07">
      <w:r>
        <w:separator/>
      </w:r>
    </w:p>
  </w:endnote>
  <w:endnote w:type="continuationSeparator" w:id="0">
    <w:p w14:paraId="63D04FCF" w14:textId="77777777" w:rsidR="00B81C2D" w:rsidRDefault="00B81C2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765FE" w14:textId="77777777" w:rsidR="00B81C2D" w:rsidRDefault="00B81C2D" w:rsidP="00C01A07">
      <w:r>
        <w:separator/>
      </w:r>
    </w:p>
  </w:footnote>
  <w:footnote w:type="continuationSeparator" w:id="0">
    <w:p w14:paraId="1687962E" w14:textId="77777777" w:rsidR="00B81C2D" w:rsidRDefault="00B81C2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8638B03" w14:textId="77777777" w:rsidR="00924571" w:rsidRDefault="009902E3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B449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8B6F3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13819102">
    <w:abstractNumId w:val="34"/>
  </w:num>
  <w:num w:numId="2" w16cid:durableId="1254318362">
    <w:abstractNumId w:val="15"/>
  </w:num>
  <w:num w:numId="3" w16cid:durableId="1723410038">
    <w:abstractNumId w:val="22"/>
  </w:num>
  <w:num w:numId="4" w16cid:durableId="2074043230">
    <w:abstractNumId w:val="21"/>
  </w:num>
  <w:num w:numId="5" w16cid:durableId="1212575960">
    <w:abstractNumId w:val="27"/>
  </w:num>
  <w:num w:numId="6" w16cid:durableId="448090057">
    <w:abstractNumId w:val="3"/>
  </w:num>
  <w:num w:numId="7" w16cid:durableId="17674636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7108959">
    <w:abstractNumId w:val="9"/>
  </w:num>
  <w:num w:numId="9" w16cid:durableId="1106467663">
    <w:abstractNumId w:val="32"/>
  </w:num>
  <w:num w:numId="10" w16cid:durableId="846485698">
    <w:abstractNumId w:val="11"/>
  </w:num>
  <w:num w:numId="11" w16cid:durableId="2028676445">
    <w:abstractNumId w:val="29"/>
  </w:num>
  <w:num w:numId="12" w16cid:durableId="988753765">
    <w:abstractNumId w:val="10"/>
  </w:num>
  <w:num w:numId="13" w16cid:durableId="3558981">
    <w:abstractNumId w:val="7"/>
  </w:num>
  <w:num w:numId="14" w16cid:durableId="883910902">
    <w:abstractNumId w:val="24"/>
  </w:num>
  <w:num w:numId="15" w16cid:durableId="1313485690">
    <w:abstractNumId w:val="23"/>
  </w:num>
  <w:num w:numId="16" w16cid:durableId="1209413357">
    <w:abstractNumId w:val="18"/>
  </w:num>
  <w:num w:numId="17" w16cid:durableId="2097550826">
    <w:abstractNumId w:val="19"/>
  </w:num>
  <w:num w:numId="18" w16cid:durableId="272790440">
    <w:abstractNumId w:val="20"/>
  </w:num>
  <w:num w:numId="19" w16cid:durableId="1453865353">
    <w:abstractNumId w:val="28"/>
  </w:num>
  <w:num w:numId="20" w16cid:durableId="1360931779">
    <w:abstractNumId w:val="2"/>
  </w:num>
  <w:num w:numId="21" w16cid:durableId="1605845696">
    <w:abstractNumId w:val="8"/>
  </w:num>
  <w:num w:numId="22" w16cid:durableId="1602180245">
    <w:abstractNumId w:val="16"/>
  </w:num>
  <w:num w:numId="23" w16cid:durableId="1042553137">
    <w:abstractNumId w:val="1"/>
  </w:num>
  <w:num w:numId="24" w16cid:durableId="1818640571">
    <w:abstractNumId w:val="6"/>
  </w:num>
  <w:num w:numId="25" w16cid:durableId="718087614">
    <w:abstractNumId w:val="12"/>
  </w:num>
  <w:num w:numId="26" w16cid:durableId="1733119475">
    <w:abstractNumId w:val="5"/>
  </w:num>
  <w:num w:numId="27" w16cid:durableId="972516740">
    <w:abstractNumId w:val="4"/>
  </w:num>
  <w:num w:numId="28" w16cid:durableId="686563997">
    <w:abstractNumId w:val="30"/>
  </w:num>
  <w:num w:numId="29" w16cid:durableId="1121194634">
    <w:abstractNumId w:val="13"/>
  </w:num>
  <w:num w:numId="30" w16cid:durableId="2074503818">
    <w:abstractNumId w:val="25"/>
  </w:num>
  <w:num w:numId="31" w16cid:durableId="952591681">
    <w:abstractNumId w:val="17"/>
  </w:num>
  <w:num w:numId="32" w16cid:durableId="1917011352">
    <w:abstractNumId w:val="26"/>
  </w:num>
  <w:num w:numId="33" w16cid:durableId="812403131">
    <w:abstractNumId w:val="33"/>
  </w:num>
  <w:num w:numId="34" w16cid:durableId="1936551993">
    <w:abstractNumId w:val="31"/>
  </w:num>
  <w:num w:numId="35" w16cid:durableId="950671208">
    <w:abstractNumId w:val="14"/>
  </w:num>
  <w:num w:numId="36" w16cid:durableId="71358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2C4A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90A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6BA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09A4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3F1C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9A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548B6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6A8A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2E3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5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4904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C2D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B82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4FE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EF5DB6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FEAF"/>
  <w15:docId w15:val="{D89F290D-00D9-4C8D-8143-CE6DA4B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A22E-957C-472A-ACE2-2A8E7995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2024-05-03T04:35:00Z</dcterms:created>
  <dcterms:modified xsi:type="dcterms:W3CDTF">2024-06-24T13:30:00Z</dcterms:modified>
</cp:coreProperties>
</file>