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6364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DC6364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DC6364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DC6364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B789E">
        <w:rPr>
          <w:b/>
          <w:caps/>
          <w:sz w:val="24"/>
          <w:szCs w:val="24"/>
        </w:rPr>
        <w:t>2</w:t>
      </w:r>
      <w:r w:rsidR="006E0FC9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2E5E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0DC6364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DC6364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E0FC9">
        <w:rPr>
          <w:b/>
          <w:sz w:val="24"/>
          <w:szCs w:val="24"/>
        </w:rPr>
        <w:t>38</w:t>
      </w:r>
      <w:r w:rsidR="007A58D4">
        <w:rPr>
          <w:b/>
          <w:sz w:val="24"/>
          <w:szCs w:val="24"/>
        </w:rPr>
        <w:t>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DC63648" w14:textId="3515E642" w:rsidR="008A79AF" w:rsidRPr="00446718" w:rsidRDefault="00363AC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Д.М.Г.</w:t>
      </w:r>
    </w:p>
    <w:p w14:paraId="0DC63649" w14:textId="77777777" w:rsidR="008A79AF" w:rsidRPr="00B74932" w:rsidRDefault="008A79AF" w:rsidP="008A79AF">
      <w:pPr>
        <w:jc w:val="center"/>
        <w:rPr>
          <w:b/>
          <w:sz w:val="16"/>
          <w:szCs w:val="16"/>
        </w:rPr>
      </w:pPr>
    </w:p>
    <w:p w14:paraId="0DC6364A" w14:textId="77777777" w:rsidR="00857859" w:rsidRPr="00E42B00" w:rsidRDefault="00922E5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DC6364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DC6364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E0FC9">
        <w:rPr>
          <w:sz w:val="24"/>
          <w:szCs w:val="24"/>
        </w:rPr>
        <w:t xml:space="preserve">при участии </w:t>
      </w:r>
      <w:r w:rsidR="007C1CBB">
        <w:rPr>
          <w:sz w:val="24"/>
          <w:szCs w:val="24"/>
        </w:rPr>
        <w:t>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E0FC9">
        <w:rPr>
          <w:sz w:val="24"/>
          <w:szCs w:val="24"/>
        </w:rPr>
        <w:t>38</w:t>
      </w:r>
      <w:r w:rsidR="007A58D4">
        <w:rPr>
          <w:sz w:val="24"/>
          <w:szCs w:val="24"/>
        </w:rPr>
        <w:t>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0DC6364D" w14:textId="77777777" w:rsidR="008A79AF" w:rsidRPr="00B74932" w:rsidRDefault="008A79AF" w:rsidP="008A79AF">
      <w:pPr>
        <w:jc w:val="both"/>
        <w:rPr>
          <w:sz w:val="16"/>
          <w:szCs w:val="16"/>
        </w:rPr>
      </w:pPr>
    </w:p>
    <w:p w14:paraId="0DC6364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DC6364F" w14:textId="77777777" w:rsidR="00A749F2" w:rsidRPr="00B74932" w:rsidRDefault="00A749F2" w:rsidP="000C6D4C">
      <w:pPr>
        <w:jc w:val="center"/>
        <w:rPr>
          <w:b/>
          <w:sz w:val="16"/>
          <w:szCs w:val="16"/>
        </w:rPr>
      </w:pPr>
    </w:p>
    <w:p w14:paraId="0DC63650" w14:textId="0DE0278C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E0FC9" w:rsidRPr="006E0FC9">
        <w:rPr>
          <w:sz w:val="24"/>
          <w:szCs w:val="24"/>
        </w:rPr>
        <w:t xml:space="preserve">27.05.2024 г. в Адвокатскую палату Московской области поступила жалоба доверителя </w:t>
      </w:r>
      <w:r w:rsidR="00363ACC">
        <w:rPr>
          <w:sz w:val="24"/>
          <w:szCs w:val="24"/>
        </w:rPr>
        <w:t>К.Д.Н.</w:t>
      </w:r>
      <w:r w:rsidR="006E0FC9" w:rsidRPr="006E0FC9">
        <w:rPr>
          <w:sz w:val="24"/>
          <w:szCs w:val="24"/>
        </w:rPr>
        <w:t xml:space="preserve"> в отношении адвоката </w:t>
      </w:r>
      <w:r w:rsidR="00363ACC">
        <w:rPr>
          <w:sz w:val="24"/>
          <w:szCs w:val="24"/>
        </w:rPr>
        <w:t>Д.М.Г.</w:t>
      </w:r>
      <w:r w:rsidR="006E0FC9" w:rsidRPr="006E0FC9">
        <w:rPr>
          <w:sz w:val="24"/>
          <w:szCs w:val="24"/>
        </w:rPr>
        <w:t>, имеющей регистрационный номер</w:t>
      </w:r>
      <w:proofErr w:type="gramStart"/>
      <w:r w:rsidR="006E0FC9" w:rsidRPr="006E0FC9">
        <w:rPr>
          <w:sz w:val="24"/>
          <w:szCs w:val="24"/>
        </w:rPr>
        <w:t xml:space="preserve"> </w:t>
      </w:r>
      <w:r w:rsidR="00363ACC">
        <w:rPr>
          <w:sz w:val="24"/>
          <w:szCs w:val="24"/>
        </w:rPr>
        <w:t>….</w:t>
      </w:r>
      <w:proofErr w:type="gramEnd"/>
      <w:r w:rsidR="00363ACC">
        <w:rPr>
          <w:sz w:val="24"/>
          <w:szCs w:val="24"/>
        </w:rPr>
        <w:t>.</w:t>
      </w:r>
      <w:r w:rsidR="006E0FC9" w:rsidRPr="006E0FC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63ACC">
        <w:rPr>
          <w:sz w:val="24"/>
          <w:szCs w:val="24"/>
        </w:rPr>
        <w:t>…..</w:t>
      </w:r>
    </w:p>
    <w:p w14:paraId="0DC63651" w14:textId="77777777" w:rsidR="00B80D7F" w:rsidRDefault="002C28D7" w:rsidP="00046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E0FC9" w:rsidRPr="006E0FC9">
        <w:rPr>
          <w:sz w:val="24"/>
          <w:szCs w:val="24"/>
        </w:rPr>
        <w:t xml:space="preserve">адвокат 23.05.2024 г. участвовала в судебном заседании, несмотря на наличие у </w:t>
      </w:r>
      <w:r w:rsidR="006E0FC9">
        <w:rPr>
          <w:sz w:val="24"/>
          <w:szCs w:val="24"/>
        </w:rPr>
        <w:t>него</w:t>
      </w:r>
      <w:r w:rsidR="006E0FC9" w:rsidRPr="006E0FC9">
        <w:rPr>
          <w:sz w:val="24"/>
          <w:szCs w:val="24"/>
        </w:rPr>
        <w:t xml:space="preserve"> соглашения с другим адвокатом, оставила ходатайство заявителя об отводе адвоката на усмотрение суда</w:t>
      </w:r>
      <w:r w:rsidR="004E27D8" w:rsidRPr="004E27D8">
        <w:rPr>
          <w:sz w:val="24"/>
          <w:szCs w:val="24"/>
        </w:rPr>
        <w:t>.</w:t>
      </w:r>
    </w:p>
    <w:p w14:paraId="0DC63652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E0FC9">
        <w:rPr>
          <w:sz w:val="24"/>
          <w:szCs w:val="24"/>
        </w:rPr>
        <w:t>31</w:t>
      </w:r>
      <w:r w:rsidR="004A0C88">
        <w:rPr>
          <w:sz w:val="24"/>
          <w:szCs w:val="24"/>
        </w:rPr>
        <w:t>.05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0DC63653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E0FC9" w:rsidRPr="0004681E">
        <w:rPr>
          <w:sz w:val="24"/>
          <w:szCs w:val="24"/>
        </w:rPr>
        <w:t>07</w:t>
      </w:r>
      <w:r w:rsidR="006E0FC9">
        <w:rPr>
          <w:sz w:val="24"/>
          <w:szCs w:val="24"/>
        </w:rPr>
        <w:t>.</w:t>
      </w:r>
      <w:r w:rsidR="006E0FC9" w:rsidRPr="0004681E">
        <w:rPr>
          <w:sz w:val="24"/>
          <w:szCs w:val="24"/>
        </w:rPr>
        <w:t>06</w:t>
      </w:r>
      <w:r w:rsidR="006E0FC9">
        <w:rPr>
          <w:sz w:val="24"/>
          <w:szCs w:val="24"/>
        </w:rPr>
        <w:t>.2024</w:t>
      </w:r>
      <w:r w:rsidR="006E0FC9" w:rsidRPr="00A85A87">
        <w:rPr>
          <w:sz w:val="24"/>
          <w:szCs w:val="24"/>
        </w:rPr>
        <w:t>г.</w:t>
      </w:r>
      <w:r w:rsidR="006E0FC9">
        <w:rPr>
          <w:sz w:val="24"/>
          <w:szCs w:val="24"/>
        </w:rPr>
        <w:t xml:space="preserve"> </w:t>
      </w:r>
      <w:r w:rsidR="006E0FC9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6E0FC9">
        <w:rPr>
          <w:sz w:val="24"/>
          <w:szCs w:val="24"/>
        </w:rPr>
        <w:t xml:space="preserve"> 2</w:t>
      </w:r>
      <w:r w:rsidR="006E0FC9" w:rsidRPr="0004681E">
        <w:rPr>
          <w:sz w:val="24"/>
          <w:szCs w:val="24"/>
        </w:rPr>
        <w:t>5</w:t>
      </w:r>
      <w:r w:rsidR="006E0FC9">
        <w:rPr>
          <w:sz w:val="24"/>
          <w:szCs w:val="24"/>
        </w:rPr>
        <w:t xml:space="preserve">67 </w:t>
      </w:r>
      <w:r w:rsidR="006E0FC9" w:rsidRPr="00A85A87">
        <w:rPr>
          <w:sz w:val="24"/>
          <w:szCs w:val="24"/>
        </w:rPr>
        <w:t xml:space="preserve">о представлении объяснений по доводам </w:t>
      </w:r>
      <w:r w:rsidR="006E0FC9">
        <w:rPr>
          <w:sz w:val="24"/>
          <w:szCs w:val="24"/>
        </w:rPr>
        <w:t>жалобы</w:t>
      </w:r>
      <w:r w:rsidR="006E0FC9" w:rsidRPr="00A85A87">
        <w:rPr>
          <w:sz w:val="24"/>
          <w:szCs w:val="24"/>
        </w:rPr>
        <w:t xml:space="preserve">, </w:t>
      </w:r>
      <w:r w:rsidR="006E0FC9" w:rsidRPr="00FC0ADD">
        <w:rPr>
          <w:sz w:val="24"/>
          <w:szCs w:val="24"/>
        </w:rPr>
        <w:t xml:space="preserve">в ответ на который адвокатом </w:t>
      </w:r>
      <w:r w:rsidR="006E0FC9">
        <w:rPr>
          <w:sz w:val="24"/>
          <w:szCs w:val="24"/>
        </w:rPr>
        <w:t xml:space="preserve">представлены </w:t>
      </w:r>
      <w:r w:rsidR="006E0FC9" w:rsidRPr="00FF2C03">
        <w:rPr>
          <w:sz w:val="24"/>
          <w:szCs w:val="24"/>
        </w:rPr>
        <w:t>объяснения</w:t>
      </w:r>
      <w:r w:rsidR="006E0FC9">
        <w:rPr>
          <w:sz w:val="24"/>
          <w:szCs w:val="24"/>
        </w:rPr>
        <w:t>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14:paraId="0DC63654" w14:textId="77777777" w:rsidR="006E0FC9" w:rsidRDefault="006E0F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27.06.2024г. от адвоката поступило заявление о рассмотрении дисциплинарного производства в ее отсутствие </w:t>
      </w:r>
      <w:r w:rsidR="007C1CBB">
        <w:rPr>
          <w:sz w:val="24"/>
          <w:szCs w:val="24"/>
        </w:rPr>
        <w:t>(</w:t>
      </w:r>
      <w:r>
        <w:rPr>
          <w:sz w:val="24"/>
          <w:szCs w:val="24"/>
        </w:rPr>
        <w:t xml:space="preserve">с приложением документов). </w:t>
      </w:r>
    </w:p>
    <w:p w14:paraId="0DC63655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 w:rsidRPr="0004681E">
        <w:rPr>
          <w:sz w:val="24"/>
          <w:szCs w:val="24"/>
        </w:rPr>
        <w:t>27</w:t>
      </w:r>
      <w:r w:rsidR="0004681E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D92F14">
        <w:rPr>
          <w:sz w:val="24"/>
          <w:szCs w:val="24"/>
        </w:rPr>
        <w:t xml:space="preserve">явился, </w:t>
      </w:r>
      <w:r w:rsidR="006E0FC9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14:paraId="0DC63656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04681E">
        <w:rPr>
          <w:sz w:val="24"/>
          <w:szCs w:val="24"/>
        </w:rPr>
        <w:t>7</w:t>
      </w:r>
      <w:r>
        <w:rPr>
          <w:sz w:val="24"/>
          <w:szCs w:val="24"/>
        </w:rPr>
        <w:t>.06.2024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D92F14">
        <w:rPr>
          <w:sz w:val="24"/>
          <w:szCs w:val="24"/>
        </w:rPr>
        <w:t xml:space="preserve">не </w:t>
      </w:r>
      <w:r w:rsidR="00115487">
        <w:rPr>
          <w:sz w:val="24"/>
          <w:szCs w:val="24"/>
        </w:rPr>
        <w:t>явил</w:t>
      </w:r>
      <w:r w:rsidR="006E0FC9">
        <w:rPr>
          <w:sz w:val="24"/>
          <w:szCs w:val="24"/>
        </w:rPr>
        <w:t>ась</w:t>
      </w:r>
      <w:r w:rsidR="00115487">
        <w:rPr>
          <w:sz w:val="24"/>
          <w:szCs w:val="24"/>
        </w:rPr>
        <w:t xml:space="preserve">, </w:t>
      </w:r>
      <w:r w:rsidR="00D92F14">
        <w:rPr>
          <w:sz w:val="24"/>
          <w:szCs w:val="24"/>
        </w:rPr>
        <w:t>уведомлен</w:t>
      </w:r>
      <w:r w:rsidR="006E0FC9">
        <w:rPr>
          <w:sz w:val="24"/>
          <w:szCs w:val="24"/>
        </w:rPr>
        <w:t>а</w:t>
      </w:r>
      <w:r w:rsidR="00FD3496">
        <w:rPr>
          <w:sz w:val="24"/>
          <w:szCs w:val="24"/>
        </w:rPr>
        <w:t>.</w:t>
      </w:r>
    </w:p>
    <w:p w14:paraId="0DC63657" w14:textId="69B1911A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>
        <w:rPr>
          <w:sz w:val="24"/>
          <w:szCs w:val="24"/>
        </w:rPr>
        <w:t>27</w:t>
      </w:r>
      <w:r>
        <w:rPr>
          <w:sz w:val="24"/>
          <w:szCs w:val="24"/>
        </w:rPr>
        <w:t>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E0FC9" w:rsidRPr="006E0FC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63ACC">
        <w:rPr>
          <w:sz w:val="24"/>
          <w:szCs w:val="24"/>
        </w:rPr>
        <w:t>Д.М.Г.</w:t>
      </w:r>
      <w:r w:rsidR="006E0FC9" w:rsidRPr="006E0FC9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К</w:t>
      </w:r>
      <w:r w:rsidR="00363ACC">
        <w:rPr>
          <w:sz w:val="24"/>
          <w:szCs w:val="24"/>
        </w:rPr>
        <w:t>.</w:t>
      </w:r>
      <w:r w:rsidR="006E0FC9" w:rsidRPr="006E0FC9">
        <w:rPr>
          <w:sz w:val="24"/>
          <w:szCs w:val="24"/>
        </w:rPr>
        <w:t>Д.Н</w:t>
      </w:r>
      <w:r w:rsidR="007E56CB" w:rsidRPr="00AC56EF">
        <w:rPr>
          <w:sz w:val="24"/>
          <w:szCs w:val="24"/>
        </w:rPr>
        <w:t>.</w:t>
      </w:r>
      <w:bookmarkEnd w:id="2"/>
    </w:p>
    <w:p w14:paraId="0DC63658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0DC63659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0DC6365A" w14:textId="77777777" w:rsidR="007C1CBB" w:rsidRDefault="007C1CBB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21.08.2024г. от заявителя поступило заявление о рассмотрении дисциплинарного производства в его отсутствие. </w:t>
      </w:r>
    </w:p>
    <w:p w14:paraId="0DC6365B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0DC6365C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7C1CBB">
        <w:rPr>
          <w:sz w:val="24"/>
          <w:szCs w:val="24"/>
        </w:rPr>
        <w:t xml:space="preserve">не </w:t>
      </w:r>
      <w:r w:rsidR="00D92F14">
        <w:rPr>
          <w:sz w:val="24"/>
          <w:szCs w:val="24"/>
        </w:rPr>
        <w:t xml:space="preserve">явился, </w:t>
      </w:r>
      <w:r w:rsidR="007C1CBB">
        <w:rPr>
          <w:sz w:val="24"/>
          <w:szCs w:val="24"/>
        </w:rPr>
        <w:t>уведомлен</w:t>
      </w:r>
      <w:r w:rsidR="0053083E">
        <w:rPr>
          <w:sz w:val="24"/>
          <w:szCs w:val="24"/>
        </w:rPr>
        <w:t>.</w:t>
      </w:r>
    </w:p>
    <w:p w14:paraId="0DC6365D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явил</w:t>
      </w:r>
      <w:r w:rsidR="006E0FC9">
        <w:rPr>
          <w:sz w:val="24"/>
          <w:szCs w:val="24"/>
        </w:rPr>
        <w:t>ась</w:t>
      </w:r>
      <w:r w:rsidR="009154D1">
        <w:rPr>
          <w:sz w:val="24"/>
          <w:szCs w:val="24"/>
        </w:rPr>
        <w:t xml:space="preserve">, </w:t>
      </w:r>
      <w:r w:rsidR="00C53B0D">
        <w:rPr>
          <w:sz w:val="24"/>
          <w:szCs w:val="24"/>
        </w:rPr>
        <w:t>согласилась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14:paraId="0DC6365E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0DC6365F" w14:textId="77777777" w:rsidR="00364100" w:rsidRPr="009A6A3F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14:paraId="53052E77" w14:textId="34434D0C" w:rsidR="000F50AE" w:rsidRPr="00626147" w:rsidRDefault="000B027C" w:rsidP="000F50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0F50AE" w:rsidRPr="00626147">
        <w:rPr>
          <w:sz w:val="24"/>
          <w:szCs w:val="24"/>
        </w:rPr>
        <w:t>омиссией установлено, что адвокат Д</w:t>
      </w:r>
      <w:r w:rsidR="00363ACC">
        <w:rPr>
          <w:sz w:val="24"/>
          <w:szCs w:val="24"/>
        </w:rPr>
        <w:t>.</w:t>
      </w:r>
      <w:r w:rsidR="000F50AE" w:rsidRPr="00626147">
        <w:rPr>
          <w:sz w:val="24"/>
          <w:szCs w:val="24"/>
        </w:rPr>
        <w:t xml:space="preserve">М.Г. вступила в уголовное дело в соответствии с установленным порядком, </w:t>
      </w:r>
      <w:bookmarkStart w:id="3" w:name="_Hlk165984569"/>
      <w:r w:rsidR="008606FA" w:rsidRPr="00626147">
        <w:rPr>
          <w:sz w:val="24"/>
          <w:szCs w:val="24"/>
        </w:rPr>
        <w:t>определенным Правилами</w:t>
      </w:r>
      <w:r w:rsidR="000F50AE" w:rsidRPr="00626147">
        <w:rPr>
          <w:sz w:val="24"/>
          <w:szCs w:val="24"/>
        </w:rPr>
        <w:t xml:space="preserve"> Адвокатской палаты Московской области по исполнению Порядка назначения адвокатов в качестве защитников в уголовном </w:t>
      </w:r>
      <w:r w:rsidR="000F50AE" w:rsidRPr="00626147">
        <w:rPr>
          <w:sz w:val="24"/>
          <w:szCs w:val="24"/>
        </w:rPr>
        <w:lastRenderedPageBreak/>
        <w:t>судопроизводстве</w:t>
      </w:r>
      <w:bookmarkEnd w:id="3"/>
      <w:r w:rsidR="000F50AE" w:rsidRPr="00626147">
        <w:rPr>
          <w:sz w:val="24"/>
          <w:szCs w:val="24"/>
        </w:rPr>
        <w:t>, утверждённого Решением Совета ФПА РФ от 15 марта 2019 г. (далее – Правила).</w:t>
      </w:r>
    </w:p>
    <w:p w14:paraId="08D47901" w14:textId="77777777" w:rsidR="000F50AE" w:rsidRPr="00626147" w:rsidRDefault="000F50AE" w:rsidP="000F50AE">
      <w:pPr>
        <w:ind w:firstLine="708"/>
        <w:jc w:val="both"/>
        <w:rPr>
          <w:sz w:val="24"/>
          <w:szCs w:val="24"/>
        </w:rPr>
      </w:pPr>
      <w:r w:rsidRPr="00626147">
        <w:rPr>
          <w:rFonts w:eastAsia="Calibri"/>
          <w:color w:val="000000"/>
          <w:sz w:val="24"/>
          <w:szCs w:val="24"/>
        </w:rPr>
        <w:t xml:space="preserve">Согласно </w:t>
      </w:r>
      <w:r w:rsidRPr="00626147">
        <w:rPr>
          <w:sz w:val="24"/>
          <w:szCs w:val="24"/>
        </w:rPr>
        <w:t xml:space="preserve">Решению Совета ФПА от 27.09.2013 г. «О двойной защите»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</w:t>
      </w:r>
    </w:p>
    <w:p w14:paraId="5A32D2CF" w14:textId="77777777" w:rsidR="000F50AE" w:rsidRPr="00626147" w:rsidRDefault="000F50AE" w:rsidP="000F50AE">
      <w:pPr>
        <w:ind w:firstLine="709"/>
        <w:jc w:val="both"/>
        <w:rPr>
          <w:sz w:val="24"/>
          <w:szCs w:val="24"/>
        </w:rPr>
      </w:pPr>
      <w:r w:rsidRPr="00626147">
        <w:rPr>
          <w:sz w:val="24"/>
          <w:szCs w:val="24"/>
        </w:rPr>
        <w:t>Непринятие отказа от защитника по назначению при наличии защитника по соглашению может являться законным и обоснованным лишь в том случае, когда действия или бездействие защитника по соглашению противоречат требованиям закона либо представляют собой злоупотребление правом на защиту и такое нарушение или злоупотребление дезорганизует ход судебного заседания, то есть направлено на срыв судебного процесса. Процессуальное решение суда (определение или постановление), на основании которого в дело привлечен защитник по назначению, должно быть вынесено в соответствии с требованиями закона, а также содержать указания именно на такое поведение защитника по соглашению с приведением конкретных фактических обстоятельств, подтверждающих обоснованность этого вывода.</w:t>
      </w:r>
    </w:p>
    <w:p w14:paraId="6ACE38EC" w14:textId="0D44B685" w:rsidR="000F50AE" w:rsidRPr="00626147" w:rsidRDefault="000F50AE" w:rsidP="000F50AE">
      <w:pPr>
        <w:ind w:firstLine="709"/>
        <w:jc w:val="both"/>
        <w:rPr>
          <w:sz w:val="24"/>
          <w:szCs w:val="24"/>
        </w:rPr>
      </w:pPr>
      <w:r w:rsidRPr="00626147">
        <w:rPr>
          <w:sz w:val="24"/>
          <w:szCs w:val="24"/>
        </w:rPr>
        <w:t xml:space="preserve">Исходя из изложенного, непременным условием участия адвоката по назначению при наличии в деле адвоката по соглашению, должно являться формально определённое процессуальное решение суда - мотивированное </w:t>
      </w:r>
      <w:r w:rsidR="00B6585A">
        <w:rPr>
          <w:sz w:val="24"/>
          <w:szCs w:val="24"/>
        </w:rPr>
        <w:t>постановление</w:t>
      </w:r>
      <w:r w:rsidRPr="00626147">
        <w:rPr>
          <w:sz w:val="24"/>
          <w:szCs w:val="24"/>
        </w:rPr>
        <w:t xml:space="preserve"> о назначении подсудимому второго защитника по назначению, с указанием уважительности причин принятия такого решения, которое может быть оспорено в процессуальном порядке всеми заинтересованными лицами.</w:t>
      </w:r>
    </w:p>
    <w:p w14:paraId="046A9AE4" w14:textId="32205390" w:rsidR="000F50AE" w:rsidRPr="00626147" w:rsidRDefault="00E216D5" w:rsidP="000F50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0F50AE" w:rsidRPr="00626147">
        <w:rPr>
          <w:sz w:val="24"/>
          <w:szCs w:val="24"/>
        </w:rPr>
        <w:t>анее в судебном заседании в интересах К</w:t>
      </w:r>
      <w:r w:rsidR="00363ACC">
        <w:rPr>
          <w:sz w:val="24"/>
          <w:szCs w:val="24"/>
        </w:rPr>
        <w:t>.</w:t>
      </w:r>
      <w:r w:rsidR="000F50AE" w:rsidRPr="00626147">
        <w:rPr>
          <w:sz w:val="24"/>
          <w:szCs w:val="24"/>
        </w:rPr>
        <w:t>Д.Н. участвовал адвокат Б</w:t>
      </w:r>
      <w:r w:rsidR="00363ACC">
        <w:rPr>
          <w:sz w:val="24"/>
          <w:szCs w:val="24"/>
        </w:rPr>
        <w:t>.</w:t>
      </w:r>
      <w:r w:rsidR="000F50AE" w:rsidRPr="00626147">
        <w:rPr>
          <w:sz w:val="24"/>
          <w:szCs w:val="24"/>
        </w:rPr>
        <w:t>Э.Г. на основании соглашения. На основании мотивированного постановления суда от 02.05.2024 г. адвокат Б</w:t>
      </w:r>
      <w:r w:rsidR="00363ACC">
        <w:rPr>
          <w:sz w:val="24"/>
          <w:szCs w:val="24"/>
        </w:rPr>
        <w:t>.</w:t>
      </w:r>
      <w:r w:rsidR="000F50AE" w:rsidRPr="00626147">
        <w:rPr>
          <w:sz w:val="24"/>
          <w:szCs w:val="24"/>
        </w:rPr>
        <w:t>Э.Г. был отведен от участия в судебном процессе, при этом суд указал, что указанный адвокат отказался от участия в судебных прениях.</w:t>
      </w:r>
    </w:p>
    <w:p w14:paraId="08C4D8B3" w14:textId="0EA78C64" w:rsidR="000F50AE" w:rsidRPr="00626147" w:rsidRDefault="00915691" w:rsidP="000F50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r w:rsidR="00AB73D6">
        <w:rPr>
          <w:sz w:val="24"/>
          <w:szCs w:val="24"/>
        </w:rPr>
        <w:t xml:space="preserve">соглашается с выводом комиссии о наличии </w:t>
      </w:r>
      <w:r w:rsidR="00AB73D6" w:rsidRPr="00626147">
        <w:rPr>
          <w:sz w:val="24"/>
          <w:szCs w:val="24"/>
        </w:rPr>
        <w:t>надлежащи</w:t>
      </w:r>
      <w:r w:rsidR="00E01574">
        <w:rPr>
          <w:sz w:val="24"/>
          <w:szCs w:val="24"/>
        </w:rPr>
        <w:t>х</w:t>
      </w:r>
      <w:r w:rsidR="00AB73D6" w:rsidRPr="00626147">
        <w:rPr>
          <w:sz w:val="24"/>
          <w:szCs w:val="24"/>
        </w:rPr>
        <w:t xml:space="preserve"> правовы</w:t>
      </w:r>
      <w:r w:rsidR="00E01574">
        <w:rPr>
          <w:sz w:val="24"/>
          <w:szCs w:val="24"/>
        </w:rPr>
        <w:t>х</w:t>
      </w:r>
      <w:r w:rsidR="00AB73D6" w:rsidRPr="00626147">
        <w:rPr>
          <w:sz w:val="24"/>
          <w:szCs w:val="24"/>
        </w:rPr>
        <w:t xml:space="preserve"> основани</w:t>
      </w:r>
      <w:r w:rsidR="00E01574">
        <w:rPr>
          <w:sz w:val="24"/>
          <w:szCs w:val="24"/>
        </w:rPr>
        <w:t xml:space="preserve">й </w:t>
      </w:r>
      <w:r w:rsidR="00E01574" w:rsidRPr="00626147">
        <w:rPr>
          <w:sz w:val="24"/>
          <w:szCs w:val="24"/>
        </w:rPr>
        <w:t>у защитника в порядке ст. 51 УПК РФ Д</w:t>
      </w:r>
      <w:r w:rsidR="00363ACC">
        <w:rPr>
          <w:sz w:val="24"/>
          <w:szCs w:val="24"/>
        </w:rPr>
        <w:t>.</w:t>
      </w:r>
      <w:r w:rsidR="00E01574" w:rsidRPr="00626147">
        <w:rPr>
          <w:sz w:val="24"/>
          <w:szCs w:val="24"/>
        </w:rPr>
        <w:t>М.Г.</w:t>
      </w:r>
      <w:r w:rsidR="00E01574">
        <w:rPr>
          <w:sz w:val="24"/>
          <w:szCs w:val="24"/>
        </w:rPr>
        <w:t xml:space="preserve"> </w:t>
      </w:r>
      <w:r w:rsidR="00AB73D6" w:rsidRPr="00626147">
        <w:rPr>
          <w:sz w:val="24"/>
          <w:szCs w:val="24"/>
        </w:rPr>
        <w:t>для вступления в уголовное дело</w:t>
      </w:r>
      <w:r w:rsidR="000F50AE" w:rsidRPr="00626147">
        <w:rPr>
          <w:sz w:val="24"/>
          <w:szCs w:val="24"/>
        </w:rPr>
        <w:t xml:space="preserve">. </w:t>
      </w:r>
    </w:p>
    <w:p w14:paraId="02BA0387" w14:textId="344C7BFC" w:rsidR="000F50AE" w:rsidRPr="00626147" w:rsidRDefault="0085610D" w:rsidP="000F50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Более того</w:t>
      </w:r>
      <w:r w:rsidR="000C4F8A">
        <w:rPr>
          <w:sz w:val="24"/>
          <w:szCs w:val="24"/>
        </w:rPr>
        <w:t>,</w:t>
      </w:r>
      <w:r w:rsidR="000F50AE" w:rsidRPr="00626147">
        <w:rPr>
          <w:sz w:val="24"/>
          <w:szCs w:val="24"/>
        </w:rPr>
        <w:t xml:space="preserve"> в первом судебном заседании от 16.05.2024 г. адвокат Д</w:t>
      </w:r>
      <w:r w:rsidR="00363ACC">
        <w:rPr>
          <w:sz w:val="24"/>
          <w:szCs w:val="24"/>
        </w:rPr>
        <w:t>.</w:t>
      </w:r>
      <w:r w:rsidR="000F50AE" w:rsidRPr="00626147">
        <w:rPr>
          <w:sz w:val="24"/>
          <w:szCs w:val="24"/>
        </w:rPr>
        <w:t xml:space="preserve">М.Г., учитывая позицию доверителя, заявила ходатайство об отложении судебного заседания </w:t>
      </w:r>
      <w:r w:rsidR="000F50AE" w:rsidRPr="00626147">
        <w:rPr>
          <w:rFonts w:eastAsia="Calibri"/>
          <w:color w:val="000000"/>
          <w:sz w:val="24"/>
          <w:szCs w:val="24"/>
          <w:lang w:eastAsia="en-US"/>
        </w:rPr>
        <w:t>на 5 суток для предоставления сведений об уведомлении защитника по соглашению о дате судебного заседания, которое было удовлетворено судом.</w:t>
      </w:r>
    </w:p>
    <w:p w14:paraId="6855CD98" w14:textId="4A8E904F" w:rsidR="000F50AE" w:rsidRPr="00626147" w:rsidRDefault="000F50AE" w:rsidP="000343B8">
      <w:pPr>
        <w:ind w:firstLine="709"/>
        <w:jc w:val="both"/>
        <w:rPr>
          <w:sz w:val="24"/>
          <w:szCs w:val="24"/>
          <w:lang w:eastAsia="en-US"/>
        </w:rPr>
      </w:pPr>
      <w:r w:rsidRPr="00626147">
        <w:rPr>
          <w:rFonts w:eastAsia="Calibri"/>
          <w:color w:val="000000"/>
          <w:sz w:val="24"/>
          <w:szCs w:val="24"/>
          <w:lang w:eastAsia="en-US"/>
        </w:rPr>
        <w:t xml:space="preserve">Относительно позиции адвоката в судебном заседании 23.05.2024 г. </w:t>
      </w:r>
      <w:r w:rsidR="002B05F2">
        <w:rPr>
          <w:rFonts w:eastAsia="Calibri"/>
          <w:color w:val="000000"/>
          <w:sz w:val="24"/>
          <w:szCs w:val="24"/>
          <w:lang w:eastAsia="en-US"/>
        </w:rPr>
        <w:t>Совет соглашается с</w:t>
      </w:r>
      <w:r w:rsidR="00805836">
        <w:rPr>
          <w:rFonts w:eastAsia="Calibri"/>
          <w:color w:val="000000"/>
          <w:sz w:val="24"/>
          <w:szCs w:val="24"/>
          <w:lang w:eastAsia="en-US"/>
        </w:rPr>
        <w:t xml:space="preserve"> выводом комиссии</w:t>
      </w:r>
      <w:r w:rsidRPr="00626147">
        <w:rPr>
          <w:sz w:val="24"/>
          <w:szCs w:val="24"/>
          <w:lang w:eastAsia="en-US"/>
        </w:rPr>
        <w:t>, что адвокат Д</w:t>
      </w:r>
      <w:r w:rsidR="00363ACC">
        <w:rPr>
          <w:sz w:val="24"/>
          <w:szCs w:val="24"/>
          <w:lang w:eastAsia="en-US"/>
        </w:rPr>
        <w:t>.</w:t>
      </w:r>
      <w:r w:rsidRPr="00626147">
        <w:rPr>
          <w:sz w:val="24"/>
          <w:szCs w:val="24"/>
          <w:lang w:eastAsia="en-US"/>
        </w:rPr>
        <w:t>М.Г. вполне определенно поддержала позицию своего доверителя относительно отвода защитника в порядке ст. 51 УПК РФ</w:t>
      </w:r>
      <w:r w:rsidR="000343B8">
        <w:rPr>
          <w:sz w:val="24"/>
          <w:szCs w:val="24"/>
          <w:lang w:eastAsia="en-US"/>
        </w:rPr>
        <w:t xml:space="preserve"> и в</w:t>
      </w:r>
      <w:r w:rsidR="00811576">
        <w:rPr>
          <w:sz w:val="24"/>
          <w:szCs w:val="24"/>
          <w:lang w:eastAsia="en-US"/>
        </w:rPr>
        <w:t xml:space="preserve"> </w:t>
      </w:r>
      <w:r w:rsidR="000343B8">
        <w:rPr>
          <w:sz w:val="24"/>
          <w:szCs w:val="24"/>
          <w:lang w:eastAsia="en-US"/>
        </w:rPr>
        <w:t>дальнейшем</w:t>
      </w:r>
      <w:r w:rsidR="00811576">
        <w:rPr>
          <w:sz w:val="24"/>
          <w:szCs w:val="24"/>
          <w:lang w:eastAsia="en-US"/>
        </w:rPr>
        <w:t>,</w:t>
      </w:r>
      <w:r w:rsidRPr="00626147">
        <w:rPr>
          <w:sz w:val="24"/>
          <w:szCs w:val="24"/>
          <w:lang w:eastAsia="en-US"/>
        </w:rPr>
        <w:t xml:space="preserve"> действуя активно и добросовестно, поддержала все ходатайства подсудимого, в т.ч. об отводе состава суда, о передаче уголовного дела по подсудности и т.д., а также заявила ходатайство об отложении судебного заседания для ознакомления с материалами дела, которое было удовлетворено судом.</w:t>
      </w:r>
    </w:p>
    <w:p w14:paraId="0DC63661" w14:textId="77777777" w:rsidR="00C834CE" w:rsidRPr="00626147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626147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626147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626147">
        <w:rPr>
          <w:sz w:val="24"/>
          <w:szCs w:val="24"/>
          <w:lang w:eastAsia="en-US"/>
        </w:rPr>
        <w:t>Совет</w:t>
      </w:r>
    </w:p>
    <w:p w14:paraId="0DC63662" w14:textId="77777777" w:rsidR="00C834CE" w:rsidRPr="00626147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DC63663" w14:textId="77777777" w:rsidR="00C834CE" w:rsidRPr="00626147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626147">
        <w:rPr>
          <w:b/>
          <w:bCs/>
          <w:sz w:val="24"/>
          <w:szCs w:val="24"/>
          <w:lang w:eastAsia="en-US"/>
        </w:rPr>
        <w:t>РЕШИЛ:</w:t>
      </w:r>
    </w:p>
    <w:p w14:paraId="0DC63664" w14:textId="77777777" w:rsidR="00C834CE" w:rsidRPr="00626147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DC63665" w14:textId="4631EDC5" w:rsidR="007657EB" w:rsidRPr="00C834CE" w:rsidRDefault="00C834CE" w:rsidP="00C834CE">
      <w:pPr>
        <w:jc w:val="both"/>
        <w:rPr>
          <w:sz w:val="24"/>
          <w:szCs w:val="24"/>
        </w:rPr>
      </w:pPr>
      <w:r w:rsidRPr="00626147">
        <w:rPr>
          <w:sz w:val="24"/>
          <w:szCs w:val="24"/>
          <w:lang w:eastAsia="en-US"/>
        </w:rPr>
        <w:t xml:space="preserve">           прекратить дисциплинарное производство в отношении адвоката </w:t>
      </w:r>
      <w:r w:rsidR="00363ACC">
        <w:rPr>
          <w:sz w:val="24"/>
          <w:szCs w:val="24"/>
        </w:rPr>
        <w:t>Д.М.Г.</w:t>
      </w:r>
      <w:r w:rsidR="006E0FC9" w:rsidRPr="00626147">
        <w:rPr>
          <w:sz w:val="24"/>
          <w:szCs w:val="24"/>
        </w:rPr>
        <w:t>, имеющей</w:t>
      </w:r>
      <w:r w:rsidR="006E0FC9" w:rsidRPr="006E0FC9">
        <w:rPr>
          <w:sz w:val="24"/>
          <w:szCs w:val="24"/>
        </w:rPr>
        <w:t xml:space="preserve"> регистрационный номер</w:t>
      </w:r>
      <w:proofErr w:type="gramStart"/>
      <w:r w:rsidR="006E0FC9" w:rsidRPr="006E0FC9">
        <w:rPr>
          <w:sz w:val="24"/>
          <w:szCs w:val="24"/>
        </w:rPr>
        <w:t xml:space="preserve"> </w:t>
      </w:r>
      <w:r w:rsidR="00363ACC">
        <w:rPr>
          <w:sz w:val="24"/>
          <w:szCs w:val="24"/>
        </w:rPr>
        <w:t>….</w:t>
      </w:r>
      <w:proofErr w:type="gramEnd"/>
      <w:r w:rsidR="00363ACC">
        <w:rPr>
          <w:sz w:val="24"/>
          <w:szCs w:val="24"/>
        </w:rPr>
        <w:t>.</w:t>
      </w:r>
      <w:r w:rsidR="006E0FC9" w:rsidRPr="006E0FC9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A3247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7A3247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0DC63666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DC6366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DC6366A" w14:textId="586AD0D6" w:rsidR="00741638" w:rsidRPr="000A1010" w:rsidRDefault="00972763" w:rsidP="00B74932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sectPr w:rsidR="00741638" w:rsidRPr="000A1010" w:rsidSect="0013336E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567E5" w14:textId="77777777" w:rsidR="001E098C" w:rsidRDefault="001E098C" w:rsidP="00C01A07">
      <w:r>
        <w:separator/>
      </w:r>
    </w:p>
  </w:endnote>
  <w:endnote w:type="continuationSeparator" w:id="0">
    <w:p w14:paraId="1BBED8AE" w14:textId="77777777" w:rsidR="001E098C" w:rsidRDefault="001E098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8715D" w14:textId="77777777" w:rsidR="001E098C" w:rsidRDefault="001E098C" w:rsidP="00C01A07">
      <w:r>
        <w:separator/>
      </w:r>
    </w:p>
  </w:footnote>
  <w:footnote w:type="continuationSeparator" w:id="0">
    <w:p w14:paraId="0124B879" w14:textId="77777777" w:rsidR="001E098C" w:rsidRDefault="001E098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0DC6366F" w14:textId="77777777" w:rsidR="00924571" w:rsidRDefault="00435B18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8B2C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C63670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46597098">
    <w:abstractNumId w:val="34"/>
  </w:num>
  <w:num w:numId="2" w16cid:durableId="55587490">
    <w:abstractNumId w:val="15"/>
  </w:num>
  <w:num w:numId="3" w16cid:durableId="1188056477">
    <w:abstractNumId w:val="22"/>
  </w:num>
  <w:num w:numId="4" w16cid:durableId="829295162">
    <w:abstractNumId w:val="21"/>
  </w:num>
  <w:num w:numId="5" w16cid:durableId="1228345246">
    <w:abstractNumId w:val="27"/>
  </w:num>
  <w:num w:numId="6" w16cid:durableId="294725857">
    <w:abstractNumId w:val="3"/>
  </w:num>
  <w:num w:numId="7" w16cid:durableId="11666756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2162776">
    <w:abstractNumId w:val="9"/>
  </w:num>
  <w:num w:numId="9" w16cid:durableId="1519660387">
    <w:abstractNumId w:val="32"/>
  </w:num>
  <w:num w:numId="10" w16cid:durableId="1052189408">
    <w:abstractNumId w:val="11"/>
  </w:num>
  <w:num w:numId="11" w16cid:durableId="548222098">
    <w:abstractNumId w:val="29"/>
  </w:num>
  <w:num w:numId="12" w16cid:durableId="200827787">
    <w:abstractNumId w:val="10"/>
  </w:num>
  <w:num w:numId="13" w16cid:durableId="1137453829">
    <w:abstractNumId w:val="7"/>
  </w:num>
  <w:num w:numId="14" w16cid:durableId="315885812">
    <w:abstractNumId w:val="24"/>
  </w:num>
  <w:num w:numId="15" w16cid:durableId="848518197">
    <w:abstractNumId w:val="23"/>
  </w:num>
  <w:num w:numId="16" w16cid:durableId="295531976">
    <w:abstractNumId w:val="18"/>
  </w:num>
  <w:num w:numId="17" w16cid:durableId="1349719735">
    <w:abstractNumId w:val="19"/>
  </w:num>
  <w:num w:numId="18" w16cid:durableId="1179470103">
    <w:abstractNumId w:val="20"/>
  </w:num>
  <w:num w:numId="19" w16cid:durableId="994797879">
    <w:abstractNumId w:val="28"/>
  </w:num>
  <w:num w:numId="20" w16cid:durableId="1699963436">
    <w:abstractNumId w:val="2"/>
  </w:num>
  <w:num w:numId="21" w16cid:durableId="1025786319">
    <w:abstractNumId w:val="8"/>
  </w:num>
  <w:num w:numId="22" w16cid:durableId="790586002">
    <w:abstractNumId w:val="16"/>
  </w:num>
  <w:num w:numId="23" w16cid:durableId="146022685">
    <w:abstractNumId w:val="1"/>
  </w:num>
  <w:num w:numId="24" w16cid:durableId="317224984">
    <w:abstractNumId w:val="6"/>
  </w:num>
  <w:num w:numId="25" w16cid:durableId="1331954380">
    <w:abstractNumId w:val="12"/>
  </w:num>
  <w:num w:numId="26" w16cid:durableId="472722505">
    <w:abstractNumId w:val="5"/>
  </w:num>
  <w:num w:numId="27" w16cid:durableId="1656447582">
    <w:abstractNumId w:val="4"/>
  </w:num>
  <w:num w:numId="28" w16cid:durableId="184951793">
    <w:abstractNumId w:val="30"/>
  </w:num>
  <w:num w:numId="29" w16cid:durableId="1770856534">
    <w:abstractNumId w:val="13"/>
  </w:num>
  <w:num w:numId="30" w16cid:durableId="357200864">
    <w:abstractNumId w:val="25"/>
  </w:num>
  <w:num w:numId="31" w16cid:durableId="353925669">
    <w:abstractNumId w:val="17"/>
  </w:num>
  <w:num w:numId="32" w16cid:durableId="1268657764">
    <w:abstractNumId w:val="26"/>
  </w:num>
  <w:num w:numId="33" w16cid:durableId="1004625583">
    <w:abstractNumId w:val="33"/>
  </w:num>
  <w:num w:numId="34" w16cid:durableId="957178503">
    <w:abstractNumId w:val="31"/>
  </w:num>
  <w:num w:numId="35" w16cid:durableId="970600186">
    <w:abstractNumId w:val="14"/>
  </w:num>
  <w:num w:numId="36" w16cid:durableId="2413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7A7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43B8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75D1C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027C"/>
    <w:rsid w:val="000B2B10"/>
    <w:rsid w:val="000B3CD4"/>
    <w:rsid w:val="000B5190"/>
    <w:rsid w:val="000C1895"/>
    <w:rsid w:val="000C213B"/>
    <w:rsid w:val="000C36B2"/>
    <w:rsid w:val="000C3BC4"/>
    <w:rsid w:val="000C4F8A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0AE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336E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4DE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808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8C"/>
    <w:rsid w:val="001E26CE"/>
    <w:rsid w:val="001E312B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39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5F2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3ACC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45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C68"/>
    <w:rsid w:val="00431F5A"/>
    <w:rsid w:val="00435B18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BBD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770BA"/>
    <w:rsid w:val="005834CA"/>
    <w:rsid w:val="00583CEB"/>
    <w:rsid w:val="0059091D"/>
    <w:rsid w:val="005930F2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1261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6155"/>
    <w:rsid w:val="0062067D"/>
    <w:rsid w:val="00620F61"/>
    <w:rsid w:val="006234F5"/>
    <w:rsid w:val="00623D8B"/>
    <w:rsid w:val="00626147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9E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0FC9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1CBB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05836"/>
    <w:rsid w:val="00811576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610D"/>
    <w:rsid w:val="00857859"/>
    <w:rsid w:val="008602D0"/>
    <w:rsid w:val="008606FA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2CBD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5691"/>
    <w:rsid w:val="00917064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318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65DC9"/>
    <w:rsid w:val="00A7189A"/>
    <w:rsid w:val="00A7363E"/>
    <w:rsid w:val="00A73CB6"/>
    <w:rsid w:val="00A73EDB"/>
    <w:rsid w:val="00A7415F"/>
    <w:rsid w:val="00A749F2"/>
    <w:rsid w:val="00A80667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3D6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2DD3"/>
    <w:rsid w:val="00B63E34"/>
    <w:rsid w:val="00B6400F"/>
    <w:rsid w:val="00B6475D"/>
    <w:rsid w:val="00B6585A"/>
    <w:rsid w:val="00B71EA4"/>
    <w:rsid w:val="00B742DF"/>
    <w:rsid w:val="00B74467"/>
    <w:rsid w:val="00B74932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3B0D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35CD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2F14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1574"/>
    <w:rsid w:val="00E02286"/>
    <w:rsid w:val="00E042C5"/>
    <w:rsid w:val="00E048DD"/>
    <w:rsid w:val="00E04DD6"/>
    <w:rsid w:val="00E12451"/>
    <w:rsid w:val="00E130E9"/>
    <w:rsid w:val="00E14CF1"/>
    <w:rsid w:val="00E20580"/>
    <w:rsid w:val="00E216D5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3F97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0CBB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3642"/>
  <w15:docId w15:val="{BE77225E-46B7-480B-9113-3C4C5B9A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D0B8-1133-44F9-A789-2F856852AE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2024-08-28T11:55:00Z</cp:lastPrinted>
  <dcterms:created xsi:type="dcterms:W3CDTF">2024-08-27T14:47:00Z</dcterms:created>
  <dcterms:modified xsi:type="dcterms:W3CDTF">2024-09-17T06:47:00Z</dcterms:modified>
</cp:coreProperties>
</file>