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6E156F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E7D53">
        <w:rPr>
          <w:b/>
          <w:caps/>
          <w:sz w:val="24"/>
          <w:szCs w:val="24"/>
        </w:rPr>
        <w:t>2</w:t>
      </w:r>
      <w:r w:rsidR="009D6AD4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E156F">
        <w:rPr>
          <w:b/>
          <w:sz w:val="24"/>
          <w:szCs w:val="24"/>
        </w:rPr>
        <w:t>23 октября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E7D53">
        <w:rPr>
          <w:b/>
          <w:sz w:val="24"/>
          <w:szCs w:val="24"/>
        </w:rPr>
        <w:t>4</w:t>
      </w:r>
      <w:r w:rsidR="009D6AD4">
        <w:rPr>
          <w:b/>
          <w:sz w:val="24"/>
          <w:szCs w:val="24"/>
        </w:rPr>
        <w:t>3</w:t>
      </w:r>
      <w:r w:rsidR="00F71378">
        <w:rPr>
          <w:b/>
          <w:sz w:val="24"/>
          <w:szCs w:val="24"/>
        </w:rPr>
        <w:t>-08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7D7B5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Г.И.Б.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91A8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>: Архангельский М.В., Володина С.И., Ильичев П.А., Логинов В.В., Лукин А.В., Мещеряков М.Н., Мугалимов С.Н.,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D6AD4">
        <w:rPr>
          <w:sz w:val="24"/>
          <w:szCs w:val="24"/>
        </w:rPr>
        <w:t>при участии адвоката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E7D53">
        <w:rPr>
          <w:sz w:val="24"/>
          <w:szCs w:val="24"/>
        </w:rPr>
        <w:t>4</w:t>
      </w:r>
      <w:r w:rsidR="009D6AD4">
        <w:rPr>
          <w:sz w:val="24"/>
          <w:szCs w:val="24"/>
        </w:rPr>
        <w:t>3</w:t>
      </w:r>
      <w:r w:rsidR="00F71378">
        <w:rPr>
          <w:sz w:val="24"/>
          <w:szCs w:val="24"/>
        </w:rPr>
        <w:t>-08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D6AD4" w:rsidRPr="009D6AD4">
        <w:rPr>
          <w:sz w:val="24"/>
          <w:szCs w:val="24"/>
        </w:rPr>
        <w:t xml:space="preserve">12.08.2024 г. в Адвокатскую палату Московской области поступила жалоба доверителя </w:t>
      </w:r>
      <w:r w:rsidR="007D7B50">
        <w:rPr>
          <w:sz w:val="24"/>
          <w:szCs w:val="24"/>
        </w:rPr>
        <w:t>К.Ю.Ю.</w:t>
      </w:r>
      <w:r w:rsidR="009D6AD4" w:rsidRPr="009D6AD4">
        <w:rPr>
          <w:sz w:val="24"/>
          <w:szCs w:val="24"/>
        </w:rPr>
        <w:t xml:space="preserve"> в отношении адвоката </w:t>
      </w:r>
      <w:r w:rsidR="007D7B50">
        <w:rPr>
          <w:sz w:val="24"/>
          <w:szCs w:val="24"/>
        </w:rPr>
        <w:t>Г.И.Б.</w:t>
      </w:r>
      <w:r w:rsidR="009D6AD4" w:rsidRPr="009D6AD4">
        <w:rPr>
          <w:sz w:val="24"/>
          <w:szCs w:val="24"/>
        </w:rPr>
        <w:t xml:space="preserve">, имеющего регистрационный номер </w:t>
      </w:r>
      <w:r w:rsidR="007D7B50">
        <w:rPr>
          <w:sz w:val="24"/>
          <w:szCs w:val="24"/>
        </w:rPr>
        <w:t>…..</w:t>
      </w:r>
      <w:r w:rsidR="009D6AD4" w:rsidRPr="009D6AD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D7B50">
        <w:rPr>
          <w:sz w:val="24"/>
          <w:szCs w:val="24"/>
        </w:rPr>
        <w:t>…..</w:t>
      </w:r>
    </w:p>
    <w:p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D6AD4" w:rsidRPr="009D6AD4">
        <w:rPr>
          <w:sz w:val="24"/>
          <w:szCs w:val="24"/>
        </w:rPr>
        <w:t>01.07.2021 г. в отношении нее было возбуждено уголовное дело и материалы дела поступили в суд. Адвокат защищал заявителя по назначению, убедил заявителя не давать показания, воспользовавшись ст. 51 Конституции РФ, говоря о том, что у него сложились близкие отношения с судьёй и при полном признании вины заявитель получит не более 7 лет лишения свободы. Заявитель хотела дать признательные показания, но адвокат сказал, что нет необходимости загружать судью лишней информацией. Адвокат только однажды задал вопросы свидетелю, в прениях не ссылался на УПК РФ и УК РФ, только сообщил что заявитель не деградированная личность</w:t>
      </w:r>
      <w:r w:rsidR="00891A87" w:rsidRPr="00891A87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E7D53">
        <w:rPr>
          <w:sz w:val="24"/>
          <w:szCs w:val="24"/>
        </w:rPr>
        <w:t>12</w:t>
      </w:r>
      <w:r w:rsidR="008017DA">
        <w:rPr>
          <w:sz w:val="24"/>
          <w:szCs w:val="24"/>
        </w:rPr>
        <w:t>.08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C32298">
        <w:rPr>
          <w:sz w:val="24"/>
          <w:szCs w:val="24"/>
        </w:rPr>
        <w:t>13.08.</w:t>
      </w:r>
      <w:r w:rsidR="00E52041">
        <w:rPr>
          <w:sz w:val="24"/>
          <w:szCs w:val="24"/>
        </w:rPr>
        <w:t>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C32298">
        <w:rPr>
          <w:sz w:val="24"/>
          <w:szCs w:val="24"/>
        </w:rPr>
        <w:t>3361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12B7C">
        <w:rPr>
          <w:sz w:val="24"/>
          <w:szCs w:val="24"/>
        </w:rPr>
        <w:t>2</w:t>
      </w:r>
      <w:r w:rsidR="008017DA">
        <w:rPr>
          <w:sz w:val="24"/>
          <w:szCs w:val="24"/>
        </w:rPr>
        <w:t>9</w:t>
      </w:r>
      <w:r w:rsidR="00B12B7C">
        <w:rPr>
          <w:sz w:val="24"/>
          <w:szCs w:val="24"/>
        </w:rPr>
        <w:t>.08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B12B7C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</w:t>
      </w:r>
      <w:r w:rsidR="008017DA">
        <w:rPr>
          <w:sz w:val="24"/>
          <w:szCs w:val="24"/>
        </w:rPr>
        <w:t>л</w:t>
      </w:r>
      <w:r w:rsidR="009D6AD4">
        <w:rPr>
          <w:sz w:val="24"/>
          <w:szCs w:val="24"/>
        </w:rPr>
        <w:t>ась</w:t>
      </w:r>
      <w:r w:rsidR="00451119" w:rsidRPr="00451119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уведомлен</w:t>
      </w:r>
      <w:r w:rsidR="009D6AD4">
        <w:rPr>
          <w:sz w:val="24"/>
          <w:szCs w:val="24"/>
        </w:rPr>
        <w:t>а</w:t>
      </w:r>
      <w:r w:rsidR="00451119" w:rsidRPr="00451119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017DA">
        <w:rPr>
          <w:sz w:val="24"/>
          <w:szCs w:val="24"/>
        </w:rPr>
        <w:t>29</w:t>
      </w:r>
      <w:r w:rsidR="00B12B7C">
        <w:rPr>
          <w:sz w:val="24"/>
          <w:szCs w:val="24"/>
        </w:rPr>
        <w:t>.08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2E7D53">
        <w:rPr>
          <w:sz w:val="24"/>
          <w:szCs w:val="24"/>
        </w:rPr>
        <w:t xml:space="preserve">явился, </w:t>
      </w:r>
      <w:r w:rsidR="009D6AD4">
        <w:rPr>
          <w:sz w:val="24"/>
          <w:szCs w:val="24"/>
        </w:rPr>
        <w:t>возражал против жалобы, поддержал доводы письменных объяснений. По устному ходатайству адвоката к материалам дисциплинарного производства приобщены документы</w:t>
      </w:r>
      <w:r w:rsidR="00B12B7C">
        <w:rPr>
          <w:sz w:val="24"/>
          <w:szCs w:val="24"/>
        </w:rPr>
        <w:t xml:space="preserve">. 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017DA">
        <w:rPr>
          <w:sz w:val="24"/>
          <w:szCs w:val="24"/>
        </w:rPr>
        <w:t>29</w:t>
      </w:r>
      <w:r w:rsidR="00B12B7C">
        <w:rPr>
          <w:sz w:val="24"/>
          <w:szCs w:val="24"/>
        </w:rPr>
        <w:t>.08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5F7CA8">
        <w:rPr>
          <w:sz w:val="24"/>
          <w:szCs w:val="24"/>
        </w:rPr>
        <w:t xml:space="preserve"> </w:t>
      </w:r>
      <w:r w:rsidR="009D6AD4" w:rsidRPr="009D6AD4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7D7B50">
        <w:rPr>
          <w:sz w:val="24"/>
          <w:szCs w:val="24"/>
        </w:rPr>
        <w:t>Г.И.Б.</w:t>
      </w:r>
      <w:r w:rsidR="009D6AD4" w:rsidRPr="009D6AD4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 К</w:t>
      </w:r>
      <w:r w:rsidR="007D7B50">
        <w:rPr>
          <w:sz w:val="24"/>
          <w:szCs w:val="24"/>
        </w:rPr>
        <w:t>.</w:t>
      </w:r>
      <w:r w:rsidR="009D6AD4" w:rsidRPr="009D6AD4">
        <w:rPr>
          <w:sz w:val="24"/>
          <w:szCs w:val="24"/>
        </w:rPr>
        <w:t>Ю.Ю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45750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Заяви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</w:rPr>
        <w:t>в заседание Совета</w:t>
      </w:r>
      <w:r w:rsidR="007657EB">
        <w:rPr>
          <w:sz w:val="24"/>
          <w:szCs w:val="24"/>
        </w:rPr>
        <w:t xml:space="preserve"> </w:t>
      </w:r>
      <w:bookmarkEnd w:id="3"/>
      <w:r w:rsidR="0095333B">
        <w:rPr>
          <w:sz w:val="24"/>
          <w:szCs w:val="24"/>
        </w:rPr>
        <w:t>не явил</w:t>
      </w:r>
      <w:r w:rsidR="009D6AD4">
        <w:rPr>
          <w:sz w:val="24"/>
          <w:szCs w:val="24"/>
        </w:rPr>
        <w:t>ась</w:t>
      </w:r>
      <w:r w:rsidR="0095333B">
        <w:rPr>
          <w:sz w:val="24"/>
          <w:szCs w:val="24"/>
        </w:rPr>
        <w:t>, уведомлен</w:t>
      </w:r>
      <w:r w:rsidR="009D6AD4">
        <w:rPr>
          <w:sz w:val="24"/>
          <w:szCs w:val="24"/>
        </w:rPr>
        <w:t>а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2E7D53">
        <w:rPr>
          <w:sz w:val="24"/>
          <w:szCs w:val="24"/>
        </w:rPr>
        <w:t xml:space="preserve">явился, </w:t>
      </w:r>
      <w:r w:rsidR="009D6AD4">
        <w:rPr>
          <w:sz w:val="24"/>
          <w:szCs w:val="24"/>
        </w:rPr>
        <w:t>согласился с заключением квалификационной комиссии</w:t>
      </w:r>
      <w:r w:rsidR="009414AA">
        <w:rPr>
          <w:sz w:val="24"/>
          <w:szCs w:val="24"/>
        </w:rPr>
        <w:t xml:space="preserve">. </w:t>
      </w:r>
    </w:p>
    <w:p w:rsidR="003457BE" w:rsidRPr="003457BE" w:rsidRDefault="003457BE" w:rsidP="003457BE">
      <w:pPr>
        <w:ind w:firstLine="708"/>
        <w:jc w:val="both"/>
        <w:rPr>
          <w:sz w:val="24"/>
          <w:szCs w:val="24"/>
        </w:rPr>
      </w:pPr>
      <w:r w:rsidRPr="003457BE">
        <w:rPr>
          <w:sz w:val="24"/>
          <w:szCs w:val="24"/>
        </w:rPr>
        <w:t xml:space="preserve">В силу </w:t>
      </w:r>
      <w:proofErr w:type="spellStart"/>
      <w:r w:rsidRPr="003457BE">
        <w:rPr>
          <w:sz w:val="24"/>
          <w:szCs w:val="24"/>
        </w:rPr>
        <w:t>пп</w:t>
      </w:r>
      <w:proofErr w:type="spellEnd"/>
      <w:r w:rsidRPr="003457BE">
        <w:rPr>
          <w:sz w:val="24"/>
          <w:szCs w:val="24"/>
        </w:rPr>
        <w:t xml:space="preserve"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</w:t>
      </w:r>
      <w:r w:rsidRPr="003457BE">
        <w:rPr>
          <w:sz w:val="24"/>
          <w:szCs w:val="24"/>
        </w:rPr>
        <w:lastRenderedPageBreak/>
        <w:t>честно, разумно, добросовестно, квалифицированно, принципиально и своевременно исполнять свои обязанности.</w:t>
      </w:r>
    </w:p>
    <w:p w:rsidR="003457BE" w:rsidRPr="003457BE" w:rsidRDefault="003457BE" w:rsidP="003457BE">
      <w:pPr>
        <w:ind w:firstLine="708"/>
        <w:jc w:val="both"/>
        <w:rPr>
          <w:sz w:val="24"/>
          <w:szCs w:val="24"/>
        </w:rPr>
      </w:pPr>
      <w:r w:rsidRPr="003457BE">
        <w:rPr>
          <w:sz w:val="24"/>
          <w:szCs w:val="24"/>
        </w:rPr>
        <w:t>Будучи независимым профессиональным советником по правовым вопросам (</w:t>
      </w:r>
      <w:proofErr w:type="spellStart"/>
      <w:r w:rsidRPr="003457BE">
        <w:rPr>
          <w:sz w:val="24"/>
          <w:szCs w:val="24"/>
        </w:rPr>
        <w:t>абз</w:t>
      </w:r>
      <w:proofErr w:type="spellEnd"/>
      <w:r w:rsidRPr="003457BE">
        <w:rPr>
          <w:sz w:val="24"/>
          <w:szCs w:val="24"/>
        </w:rPr>
        <w:t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п.п.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:rsidR="003457BE" w:rsidRPr="003457BE" w:rsidRDefault="005107F4" w:rsidP="003457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материалах дисциплинарного производства отсутствуют доказательства о</w:t>
      </w:r>
      <w:r w:rsidR="003457BE" w:rsidRPr="003457BE">
        <w:rPr>
          <w:sz w:val="24"/>
          <w:szCs w:val="24"/>
        </w:rPr>
        <w:t xml:space="preserve"> грубых и очевидных ошиб</w:t>
      </w:r>
      <w:r>
        <w:rPr>
          <w:sz w:val="24"/>
          <w:szCs w:val="24"/>
        </w:rPr>
        <w:t>ках</w:t>
      </w:r>
      <w:r w:rsidR="003457BE" w:rsidRPr="003457BE">
        <w:rPr>
          <w:sz w:val="24"/>
          <w:szCs w:val="24"/>
        </w:rPr>
        <w:t xml:space="preserve"> адвоката при исполнении поручения доверителя.</w:t>
      </w:r>
      <w:r>
        <w:rPr>
          <w:sz w:val="24"/>
          <w:szCs w:val="24"/>
        </w:rPr>
        <w:t xml:space="preserve"> </w:t>
      </w:r>
      <w:r w:rsidR="003457BE" w:rsidRPr="003457BE">
        <w:rPr>
          <w:sz w:val="24"/>
          <w:szCs w:val="24"/>
        </w:rPr>
        <w:t>Заявитель от защитника не отказывалась, замечаний на его действия не заявляла.</w:t>
      </w:r>
    </w:p>
    <w:p w:rsidR="003457BE" w:rsidRPr="003457BE" w:rsidRDefault="00231D32" w:rsidP="003457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Кроме </w:t>
      </w:r>
      <w:r w:rsidR="0023343D">
        <w:rPr>
          <w:sz w:val="24"/>
          <w:szCs w:val="24"/>
        </w:rPr>
        <w:t>этого</w:t>
      </w:r>
      <w:r w:rsidR="0023343D" w:rsidRPr="003457BE">
        <w:rPr>
          <w:sz w:val="24"/>
          <w:szCs w:val="24"/>
        </w:rPr>
        <w:t>,</w:t>
      </w:r>
      <w:r w:rsidR="0023343D">
        <w:rPr>
          <w:sz w:val="24"/>
          <w:szCs w:val="24"/>
        </w:rPr>
        <w:t xml:space="preserve"> </w:t>
      </w:r>
      <w:r w:rsidR="0023343D" w:rsidRPr="003457BE">
        <w:rPr>
          <w:sz w:val="24"/>
          <w:szCs w:val="24"/>
        </w:rPr>
        <w:t>заявитель</w:t>
      </w:r>
      <w:r w:rsidR="003457BE" w:rsidRPr="003457BE">
        <w:rPr>
          <w:sz w:val="24"/>
          <w:szCs w:val="24"/>
        </w:rPr>
        <w:t>, как и другие фигуранты уголовного дела К</w:t>
      </w:r>
      <w:r w:rsidR="007D7B50">
        <w:rPr>
          <w:sz w:val="24"/>
          <w:szCs w:val="24"/>
        </w:rPr>
        <w:t>.</w:t>
      </w:r>
      <w:r w:rsidR="003457BE" w:rsidRPr="003457BE">
        <w:rPr>
          <w:sz w:val="24"/>
          <w:szCs w:val="24"/>
        </w:rPr>
        <w:t>Ю.Ю.</w:t>
      </w:r>
      <w:r w:rsidR="0023343D">
        <w:rPr>
          <w:sz w:val="24"/>
          <w:szCs w:val="24"/>
        </w:rPr>
        <w:t>,</w:t>
      </w:r>
      <w:r w:rsidR="003457BE" w:rsidRPr="003457BE">
        <w:rPr>
          <w:sz w:val="24"/>
          <w:szCs w:val="24"/>
        </w:rPr>
        <w:t xml:space="preserve"> давали признательные показания. Данные обстоятельства отражены в приговоре в отношении К</w:t>
      </w:r>
      <w:r w:rsidR="007D7B50">
        <w:rPr>
          <w:sz w:val="24"/>
          <w:szCs w:val="24"/>
        </w:rPr>
        <w:t>.</w:t>
      </w:r>
      <w:r w:rsidR="003457BE" w:rsidRPr="003457BE">
        <w:rPr>
          <w:sz w:val="24"/>
          <w:szCs w:val="24"/>
        </w:rPr>
        <w:t>Ю.Ю.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364100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</w:p>
    <w:p w:rsidR="000373B6" w:rsidRPr="009A6A3F" w:rsidRDefault="000373B6" w:rsidP="00364100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7D7B50">
        <w:rPr>
          <w:sz w:val="24"/>
          <w:szCs w:val="24"/>
        </w:rPr>
        <w:t>Г.И.Б.</w:t>
      </w:r>
      <w:r w:rsidR="009D6AD4" w:rsidRPr="009D6AD4">
        <w:rPr>
          <w:sz w:val="24"/>
          <w:szCs w:val="24"/>
        </w:rPr>
        <w:t xml:space="preserve">, имеющего регистрационный номер </w:t>
      </w:r>
      <w:r w:rsidR="007D7B50">
        <w:rPr>
          <w:sz w:val="24"/>
          <w:szCs w:val="24"/>
        </w:rPr>
        <w:t>…..</w:t>
      </w:r>
      <w:r w:rsidR="009D6AD4" w:rsidRPr="009D6AD4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12B7C" w:rsidRPr="00B12B7C">
        <w:rPr>
          <w:sz w:val="24"/>
          <w:szCs w:val="24"/>
          <w:lang w:eastAsia="en-US"/>
        </w:rPr>
        <w:t xml:space="preserve"> </w:t>
      </w:r>
      <w:r w:rsidR="00B12B7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B12B7C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B736BF" w:rsidRPr="000A1010" w:rsidRDefault="00B736BF" w:rsidP="00B736BF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119" w:rsidRDefault="00451119" w:rsidP="00C01A07">
      <w:r>
        <w:separator/>
      </w:r>
    </w:p>
  </w:endnote>
  <w:endnote w:type="continuationSeparator" w:id="0">
    <w:p w:rsidR="00451119" w:rsidRDefault="0045111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119" w:rsidRDefault="00451119" w:rsidP="00C01A07">
      <w:r>
        <w:separator/>
      </w:r>
    </w:p>
  </w:footnote>
  <w:footnote w:type="continuationSeparator" w:id="0">
    <w:p w:rsidR="00451119" w:rsidRDefault="0045111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E15726">
        <w:pPr>
          <w:pStyle w:val="af6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7D7B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3B6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67E1A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93740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1D32"/>
    <w:rsid w:val="0023206A"/>
    <w:rsid w:val="00232951"/>
    <w:rsid w:val="00232C22"/>
    <w:rsid w:val="0023343D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D53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57BE"/>
    <w:rsid w:val="003467E9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675B1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07F4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3F0B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16A0"/>
    <w:rsid w:val="005D2BF7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25F2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1E93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5750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D7B50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6AD4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298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1558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15726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6F62"/>
    <w:rsid w:val="00F014A0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553B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0ECE2-68BA-4444-A25E-17BAD858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2024-10-30T13:44:00Z</cp:lastPrinted>
  <dcterms:created xsi:type="dcterms:W3CDTF">2024-10-30T13:45:00Z</dcterms:created>
  <dcterms:modified xsi:type="dcterms:W3CDTF">2024-11-10T19:52:00Z</dcterms:modified>
</cp:coreProperties>
</file>