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7C1C50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C1C50">
        <w:rPr>
          <w:b/>
          <w:caps/>
          <w:sz w:val="24"/>
          <w:szCs w:val="24"/>
        </w:rPr>
        <w:t>16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C1C50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31C68">
        <w:rPr>
          <w:b/>
          <w:sz w:val="24"/>
          <w:szCs w:val="24"/>
        </w:rPr>
        <w:t>16</w:t>
      </w:r>
      <w:r w:rsidR="007A58D4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2091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B46D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B46D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B46DA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789E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</w:t>
      </w:r>
      <w:r w:rsidR="004A0C88">
        <w:rPr>
          <w:sz w:val="24"/>
          <w:szCs w:val="24"/>
        </w:rPr>
        <w:t>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B789E">
        <w:rPr>
          <w:sz w:val="24"/>
          <w:szCs w:val="24"/>
        </w:rPr>
        <w:t>16</w:t>
      </w:r>
      <w:r w:rsidR="007A58D4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789E" w:rsidRPr="006B789E">
        <w:rPr>
          <w:sz w:val="24"/>
          <w:szCs w:val="24"/>
        </w:rPr>
        <w:t xml:space="preserve">22.04.2024 г. в Адвокатскую палату Московской области поступила жалоба доверителя </w:t>
      </w:r>
      <w:r w:rsidR="0012091C">
        <w:rPr>
          <w:sz w:val="24"/>
          <w:szCs w:val="24"/>
        </w:rPr>
        <w:t>О.А.А.</w:t>
      </w:r>
      <w:r w:rsidR="006B789E" w:rsidRPr="006B789E">
        <w:rPr>
          <w:sz w:val="24"/>
          <w:szCs w:val="24"/>
        </w:rPr>
        <w:t xml:space="preserve"> в отношении адвоката </w:t>
      </w:r>
      <w:r w:rsidR="0012091C">
        <w:rPr>
          <w:sz w:val="24"/>
          <w:szCs w:val="24"/>
        </w:rPr>
        <w:t>С.С.П.</w:t>
      </w:r>
      <w:r w:rsidR="006B789E" w:rsidRPr="006B789E">
        <w:rPr>
          <w:sz w:val="24"/>
          <w:szCs w:val="24"/>
        </w:rPr>
        <w:t xml:space="preserve">, имеющего регистрационный номер </w:t>
      </w:r>
      <w:r w:rsidR="0012091C">
        <w:rPr>
          <w:sz w:val="24"/>
          <w:szCs w:val="24"/>
        </w:rPr>
        <w:t>…..</w:t>
      </w:r>
      <w:r w:rsidR="006B789E" w:rsidRPr="006B78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2091C">
        <w:rPr>
          <w:sz w:val="24"/>
          <w:szCs w:val="24"/>
        </w:rPr>
        <w:t>…..</w:t>
      </w:r>
    </w:p>
    <w:p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24239" w:rsidRPr="00224239">
        <w:rPr>
          <w:sz w:val="24"/>
          <w:szCs w:val="24"/>
        </w:rPr>
        <w:t>адвокат при осуществлении защиты по уголовному делу в порядке ст. 51 УПК РФ не обжаловал постановление об избрании меры пресечения от 11.03.2024 г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789E">
        <w:rPr>
          <w:sz w:val="24"/>
          <w:szCs w:val="24"/>
        </w:rPr>
        <w:t>17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8E5FA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4239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D92F14" w:rsidRDefault="00D92F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25.06.2024г. от адвоката поступили дополнительные документы. 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D92F14">
        <w:rPr>
          <w:sz w:val="24"/>
          <w:szCs w:val="24"/>
        </w:rPr>
        <w:t xml:space="preserve">не </w:t>
      </w:r>
      <w:r w:rsidR="00115487">
        <w:rPr>
          <w:sz w:val="24"/>
          <w:szCs w:val="24"/>
        </w:rPr>
        <w:t xml:space="preserve">явился, </w:t>
      </w:r>
      <w:r w:rsidR="00D92F14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92F14" w:rsidRPr="00D92F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2091C">
        <w:rPr>
          <w:sz w:val="24"/>
          <w:szCs w:val="24"/>
        </w:rPr>
        <w:t>С.С.П.</w:t>
      </w:r>
      <w:r w:rsidR="00D92F14" w:rsidRPr="00D92F14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О</w:t>
      </w:r>
      <w:r w:rsidR="0012091C">
        <w:rPr>
          <w:sz w:val="24"/>
          <w:szCs w:val="24"/>
        </w:rPr>
        <w:t>.</w:t>
      </w:r>
      <w:r w:rsidR="00D92F14" w:rsidRPr="00D92F14">
        <w:rPr>
          <w:sz w:val="24"/>
          <w:szCs w:val="24"/>
        </w:rPr>
        <w:t>А.А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C1C50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>не явился,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C1C50">
        <w:rPr>
          <w:sz w:val="24"/>
          <w:szCs w:val="24"/>
        </w:rPr>
        <w:t>21.08.2024г.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, </w:t>
      </w:r>
      <w:r w:rsidR="00D92F14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C1C50" w:rsidP="007C1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21.08.2024г. Совет решением № 10/25-22 направил </w:t>
      </w:r>
      <w:r>
        <w:rPr>
          <w:sz w:val="24"/>
        </w:rPr>
        <w:t>дисциплинарное производство в квалификационную комиссию для нового разбирательства.</w:t>
      </w:r>
    </w:p>
    <w:p w:rsidR="008E5FAC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Как следует из материалов дисциплинарного производства, заявитель в жалобе указал, что адвокат не обжаловал постановление суда об избрании меры пресечения в виде заключения под стражу. </w:t>
      </w:r>
    </w:p>
    <w:p w:rsidR="00B251CF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Возражая против данного дисциплинарного обвинения, адвокат указал, что после судебного заседания об избрании </w:t>
      </w:r>
      <w:r w:rsidR="00BA7C60">
        <w:rPr>
          <w:sz w:val="24"/>
          <w:szCs w:val="24"/>
        </w:rPr>
        <w:t>О</w:t>
      </w:r>
      <w:r w:rsidR="0012091C">
        <w:rPr>
          <w:sz w:val="24"/>
          <w:szCs w:val="24"/>
        </w:rPr>
        <w:t>.</w:t>
      </w:r>
      <w:r w:rsidR="00BA7C60">
        <w:rPr>
          <w:sz w:val="24"/>
          <w:szCs w:val="24"/>
        </w:rPr>
        <w:t>А.А.</w:t>
      </w:r>
      <w:r w:rsidRPr="00BA7C60">
        <w:rPr>
          <w:sz w:val="24"/>
          <w:szCs w:val="24"/>
        </w:rPr>
        <w:t xml:space="preserve"> меры пресечения, он разъяснил заявителю право на обжалование постановления суда, но заявитель пояснил, что он не собирается обжаловать постановление суда, и адвокату подавать жалобу также нет необходимости.</w:t>
      </w:r>
    </w:p>
    <w:p w:rsidR="00B251CF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При этом адвокат сослался на расписку</w:t>
      </w:r>
      <w:r w:rsidR="00DD61E0">
        <w:rPr>
          <w:sz w:val="24"/>
          <w:szCs w:val="24"/>
        </w:rPr>
        <w:t>, адресованную</w:t>
      </w:r>
      <w:r w:rsidRPr="00BA7C60">
        <w:rPr>
          <w:sz w:val="24"/>
          <w:szCs w:val="24"/>
        </w:rPr>
        <w:t xml:space="preserve"> суд</w:t>
      </w:r>
      <w:r w:rsidR="00DD61E0">
        <w:rPr>
          <w:sz w:val="24"/>
          <w:szCs w:val="24"/>
        </w:rPr>
        <w:t>у</w:t>
      </w:r>
      <w:r w:rsidRPr="00BA7C60">
        <w:rPr>
          <w:sz w:val="24"/>
          <w:szCs w:val="24"/>
        </w:rPr>
        <w:t>, в которой заявитель указал, что не намерен обжаловать постановление суда.</w:t>
      </w:r>
    </w:p>
    <w:p w:rsidR="00B251CF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Действительно, как следует из предоставленной расписки, наряду с разъяснением процессуальных прав, заявитель указыва</w:t>
      </w:r>
      <w:r w:rsidR="001B4E9B" w:rsidRPr="00BA7C60">
        <w:rPr>
          <w:sz w:val="24"/>
          <w:szCs w:val="24"/>
        </w:rPr>
        <w:t>л о своем нежелании обжаловать постановление суда об избрании меры пресечения.</w:t>
      </w:r>
    </w:p>
    <w:p w:rsidR="001B4E9B" w:rsidRPr="00BA7C60" w:rsidRDefault="001B4E9B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lastRenderedPageBreak/>
        <w:t>При рассмотрении дела квалификационная комиссия пришла к выводу о том, что буквальное толкование текста судебной расписки свидетельствует о явно выраженной воле заявителя не обжаловать судебный акт.</w:t>
      </w:r>
    </w:p>
    <w:p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Совет не соглашается с данным выводом квалификационной комиссии. В соответствии с п.4 ст.13 КПЭА адвокат-защитник обязан обжаловать приговор:</w:t>
      </w:r>
    </w:p>
    <w:p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1) по просьбе подзащитного;</w:t>
      </w:r>
    </w:p>
    <w:p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2) 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</w:r>
    </w:p>
    <w:p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3) при наличии оснований к отмене или изменению приговора по благоприятным для подзащитного мотивам.</w:t>
      </w:r>
    </w:p>
    <w:p w:rsidR="001B4E9B" w:rsidRPr="00BA7C60" w:rsidRDefault="00813A5C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 </w:t>
      </w:r>
      <w:r w:rsidR="001B4E9B" w:rsidRPr="00BA7C60">
        <w:rPr>
          <w:sz w:val="24"/>
          <w:szCs w:val="24"/>
        </w:rPr>
        <w:t>Отказ подзащитного от обжалования приговора фиксируется его письменным заявлением адвокату.</w:t>
      </w:r>
    </w:p>
    <w:p w:rsidR="00813A5C" w:rsidRPr="00BA7C60" w:rsidRDefault="00813A5C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 Содержание п.4 ст.13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 </w:t>
      </w:r>
      <w:r w:rsidR="00DD61E0">
        <w:rPr>
          <w:sz w:val="24"/>
          <w:szCs w:val="24"/>
        </w:rPr>
        <w:t>Данной нормой также однозначно определяется, что такой отказ адресуется адвокату. Это предполагает дополнительные консультации и осмысление правовой позиции и согласование ее с подзащитным.</w:t>
      </w:r>
    </w:p>
    <w:p w:rsidR="001B4E9B" w:rsidRDefault="00813A5C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Расписка заявителя, которую он подписывает для суда по установленной форме</w:t>
      </w:r>
      <w:r w:rsidR="00BA7C60">
        <w:rPr>
          <w:sz w:val="24"/>
          <w:szCs w:val="24"/>
        </w:rPr>
        <w:t>,</w:t>
      </w:r>
      <w:r w:rsidRPr="00BA7C60">
        <w:rPr>
          <w:sz w:val="24"/>
          <w:szCs w:val="24"/>
        </w:rPr>
        <w:t xml:space="preserve"> не может заменить письменного заявления на имя адвоката</w:t>
      </w:r>
      <w:r w:rsidR="00F04C5D" w:rsidRPr="00BA7C60">
        <w:rPr>
          <w:sz w:val="24"/>
          <w:szCs w:val="24"/>
        </w:rPr>
        <w:t xml:space="preserve">, при получении которого адвокат обязан разъяснить своему доверителю правовые последствия обжалования или отказа от подачи апелляционной жалобы. </w:t>
      </w:r>
    </w:p>
    <w:p w:rsidR="007C1C50" w:rsidRDefault="007C1C50" w:rsidP="001B4E9B">
      <w:pPr>
        <w:ind w:firstLine="708"/>
        <w:jc w:val="both"/>
        <w:rPr>
          <w:sz w:val="24"/>
          <w:szCs w:val="24"/>
        </w:rPr>
      </w:pPr>
    </w:p>
    <w:p w:rsidR="007C1C50" w:rsidRDefault="007C1C50" w:rsidP="007C1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заявитель в заседание квалификационной комиссии не явился, уведомлен. </w:t>
      </w:r>
    </w:p>
    <w:p w:rsidR="007C1C50" w:rsidRDefault="007C1C50" w:rsidP="007C1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 </w:t>
      </w:r>
    </w:p>
    <w:p w:rsidR="007C1C50" w:rsidRPr="007C1C50" w:rsidRDefault="007C1C50" w:rsidP="007C1C50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7C1C50">
        <w:rPr>
          <w:sz w:val="24"/>
          <w:szCs w:val="24"/>
        </w:rPr>
        <w:t xml:space="preserve">о наличии в действиях (бездействии) адвоката </w:t>
      </w:r>
      <w:r w:rsidR="0012091C">
        <w:rPr>
          <w:sz w:val="24"/>
          <w:szCs w:val="24"/>
        </w:rPr>
        <w:t>С.С.П.</w:t>
      </w:r>
      <w:r w:rsidRPr="007C1C5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4 ст. 13 Кодекса профессиональной этики адвоката, а также ненадлежащем исполнении адвокатом своих профессиональных обязанностей перед доверителем О</w:t>
      </w:r>
      <w:r w:rsidR="0012091C">
        <w:rPr>
          <w:sz w:val="24"/>
          <w:szCs w:val="24"/>
        </w:rPr>
        <w:t>.</w:t>
      </w:r>
      <w:r w:rsidRPr="007C1C50">
        <w:rPr>
          <w:sz w:val="24"/>
          <w:szCs w:val="24"/>
        </w:rPr>
        <w:t>А.А., которое выразилось в том, что адвокат не подал апелляционную жалобу на постановление суда от 11.03.2024 г. об продлении меры пресечения в отношении доверителя в виде заключения под стражу и не получил от доверителя письменное заявление, адресованное адвокату, об отказе от апелляционного обжалования</w:t>
      </w:r>
      <w:r w:rsidRPr="00303111">
        <w:rPr>
          <w:sz w:val="24"/>
          <w:szCs w:val="24"/>
        </w:rPr>
        <w:t>.</w:t>
      </w:r>
    </w:p>
    <w:p w:rsidR="007C1C50" w:rsidRPr="00043074" w:rsidRDefault="007C1C50" w:rsidP="007C1C5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C1C50" w:rsidRDefault="007C1C50" w:rsidP="007C1C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430B4">
        <w:rPr>
          <w:sz w:val="24"/>
          <w:szCs w:val="24"/>
        </w:rPr>
        <w:t xml:space="preserve"> </w:t>
      </w: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7C1C50" w:rsidRPr="00E34C31" w:rsidRDefault="007C1C50" w:rsidP="007C1C50">
      <w:pPr>
        <w:jc w:val="both"/>
        <w:rPr>
          <w:sz w:val="24"/>
          <w:szCs w:val="24"/>
        </w:rPr>
      </w:pPr>
    </w:p>
    <w:p w:rsidR="007C1C50" w:rsidRDefault="007C1C50" w:rsidP="007C1C5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не явился, </w:t>
      </w:r>
      <w:r>
        <w:rPr>
          <w:sz w:val="24"/>
          <w:szCs w:val="24"/>
          <w:lang w:eastAsia="en-US"/>
        </w:rPr>
        <w:t xml:space="preserve">уведомлен. </w:t>
      </w:r>
    </w:p>
    <w:p w:rsidR="007C1C50" w:rsidRDefault="007C1C50" w:rsidP="007C1C5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7C1C50" w:rsidRDefault="007C1C50" w:rsidP="007C1C50">
      <w:pPr>
        <w:ind w:firstLine="708"/>
        <w:jc w:val="both"/>
        <w:rPr>
          <w:sz w:val="24"/>
          <w:szCs w:val="24"/>
          <w:lang w:eastAsia="en-US"/>
        </w:rPr>
      </w:pPr>
    </w:p>
    <w:p w:rsidR="00995FCF" w:rsidRPr="00BA7C60" w:rsidRDefault="007C1C50" w:rsidP="00995FCF">
      <w:pPr>
        <w:ind w:firstLine="708"/>
        <w:jc w:val="both"/>
        <w:rPr>
          <w:sz w:val="24"/>
          <w:szCs w:val="24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</w:t>
      </w:r>
      <w:r w:rsidR="00995FCF">
        <w:rPr>
          <w:sz w:val="24"/>
          <w:szCs w:val="24"/>
          <w:lang w:eastAsia="en-US"/>
        </w:rPr>
        <w:t xml:space="preserve">тской деятельности и адвокатуре, выразившихся в неисполнении обязанностей, предусмотренных </w:t>
      </w:r>
      <w:r w:rsidR="00995FCF" w:rsidRPr="00BA7C60">
        <w:rPr>
          <w:sz w:val="24"/>
          <w:szCs w:val="24"/>
        </w:rPr>
        <w:t>п.4 ст.13 КПЭА</w:t>
      </w:r>
      <w:r w:rsidR="00995FCF">
        <w:rPr>
          <w:sz w:val="24"/>
          <w:szCs w:val="24"/>
        </w:rPr>
        <w:t>. При определении меры взыскания, Совет учитывает факт того, что адвокат добросовестно заблуждался, воспринимая волю доверителя, выраженну</w:t>
      </w:r>
      <w:r w:rsidR="00F02356">
        <w:rPr>
          <w:sz w:val="24"/>
          <w:szCs w:val="24"/>
        </w:rPr>
        <w:t>ю в расписке</w:t>
      </w:r>
      <w:r w:rsidR="00235973">
        <w:rPr>
          <w:sz w:val="24"/>
          <w:szCs w:val="24"/>
        </w:rPr>
        <w:t>,</w:t>
      </w:r>
      <w:r w:rsidR="00995FCF">
        <w:rPr>
          <w:sz w:val="24"/>
          <w:szCs w:val="24"/>
        </w:rPr>
        <w:t xml:space="preserve"> адресованной суду о нежелании обжаловать меру</w:t>
      </w:r>
      <w:r w:rsidR="00995FCF" w:rsidRPr="00BA7C60">
        <w:rPr>
          <w:sz w:val="24"/>
          <w:szCs w:val="24"/>
        </w:rPr>
        <w:t xml:space="preserve"> пресечени</w:t>
      </w:r>
      <w:r w:rsidR="00995FCF">
        <w:rPr>
          <w:sz w:val="24"/>
          <w:szCs w:val="24"/>
        </w:rPr>
        <w:t>я в виде заключения под стражу, и его аналогичную устную просьбу в адрес адвоката не обжаловать постановление. Совет неоднократно отмечал, что подобное волеизъявление доверителя должно быть письменно зафиксировано в заявлении на имя защитника, однако в данном случае этого не произошло.</w:t>
      </w:r>
      <w:r w:rsidR="00F02356">
        <w:rPr>
          <w:sz w:val="24"/>
          <w:szCs w:val="24"/>
        </w:rPr>
        <w:t xml:space="preserve"> </w:t>
      </w:r>
    </w:p>
    <w:p w:rsidR="007C1C50" w:rsidRPr="00446718" w:rsidRDefault="007C1C50" w:rsidP="001209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C1C50" w:rsidRPr="00446718" w:rsidRDefault="007C1C50" w:rsidP="007C1C5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7C1C50" w:rsidRDefault="007C1C50" w:rsidP="007C1C50">
      <w:pPr>
        <w:jc w:val="both"/>
        <w:rPr>
          <w:sz w:val="24"/>
          <w:szCs w:val="24"/>
          <w:lang w:eastAsia="en-US"/>
        </w:rPr>
      </w:pPr>
    </w:p>
    <w:p w:rsidR="007C1C50" w:rsidRPr="007C1C50" w:rsidRDefault="007C1C50" w:rsidP="007C1C50">
      <w:pPr>
        <w:pStyle w:val="af4"/>
        <w:numPr>
          <w:ilvl w:val="0"/>
          <w:numId w:val="38"/>
        </w:numPr>
        <w:jc w:val="both"/>
        <w:rPr>
          <w:szCs w:val="24"/>
        </w:rPr>
      </w:pPr>
      <w:r w:rsidRPr="007C1C50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 ФЗ «Об адвокатской деятельности и адвокатуре в РФ», п. 1 ст. 8, п. 4 ст. 13 Кодекса профессиональной этики адвоката, а также ненадлежащем исполнении адвокатом своих профессиональных обязанностей перед доверителем О</w:t>
      </w:r>
      <w:r w:rsidR="0012091C">
        <w:rPr>
          <w:sz w:val="24"/>
          <w:szCs w:val="24"/>
        </w:rPr>
        <w:t>.</w:t>
      </w:r>
      <w:r w:rsidRPr="007C1C50">
        <w:rPr>
          <w:sz w:val="24"/>
          <w:szCs w:val="24"/>
        </w:rPr>
        <w:t>А.А., которое выразилось в том, что адвокат не подал апелляционную жалобу на постановление суда от 11.03.2024 г. об продлении меры пресечения в отношении доверителя в виде заключения под стражу и не получил от доверителя письменное заявление, адресованное адвокату, об отказе от апелляционного обжалования.</w:t>
      </w:r>
    </w:p>
    <w:p w:rsidR="007657EB" w:rsidRPr="007C1C50" w:rsidRDefault="007C1C50" w:rsidP="007C1C50">
      <w:pPr>
        <w:pStyle w:val="af4"/>
        <w:numPr>
          <w:ilvl w:val="0"/>
          <w:numId w:val="38"/>
        </w:numPr>
        <w:jc w:val="both"/>
        <w:rPr>
          <w:szCs w:val="24"/>
        </w:rPr>
      </w:pPr>
      <w:r w:rsidRPr="007C1C5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B46DA">
        <w:rPr>
          <w:sz w:val="24"/>
          <w:szCs w:val="24"/>
        </w:rPr>
        <w:t xml:space="preserve">замечания </w:t>
      </w:r>
      <w:r w:rsidRPr="007C1C50">
        <w:rPr>
          <w:sz w:val="24"/>
          <w:szCs w:val="24"/>
        </w:rPr>
        <w:t xml:space="preserve">в отношении адвоката </w:t>
      </w:r>
      <w:r w:rsidR="0012091C">
        <w:rPr>
          <w:sz w:val="24"/>
          <w:szCs w:val="24"/>
        </w:rPr>
        <w:t>С.С.П.</w:t>
      </w:r>
      <w:r w:rsidRPr="006B789E">
        <w:rPr>
          <w:sz w:val="24"/>
          <w:szCs w:val="24"/>
        </w:rPr>
        <w:t xml:space="preserve">, имеющего регистрационный номер </w:t>
      </w:r>
      <w:r w:rsidR="0012091C">
        <w:rPr>
          <w:sz w:val="24"/>
          <w:szCs w:val="24"/>
        </w:rPr>
        <w:t>…..</w:t>
      </w:r>
      <w:r w:rsidRPr="006B789E">
        <w:rPr>
          <w:sz w:val="24"/>
          <w:szCs w:val="24"/>
        </w:rPr>
        <w:t xml:space="preserve"> в реестре адвокатов Московской области</w:t>
      </w:r>
      <w:r w:rsidR="007657EB" w:rsidRPr="007C1C50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</w:t>
      </w:r>
      <w:r w:rsidR="00BA7C60">
        <w:rPr>
          <w:sz w:val="24"/>
        </w:rPr>
        <w:t xml:space="preserve">         </w:t>
      </w:r>
      <w:r>
        <w:rPr>
          <w:sz w:val="24"/>
        </w:rPr>
        <w:t xml:space="preserve">     </w:t>
      </w:r>
      <w:r w:rsidR="00173279">
        <w:rPr>
          <w:sz w:val="24"/>
        </w:rPr>
        <w:t>А.П.</w:t>
      </w:r>
      <w:r w:rsidR="00995FCF">
        <w:rPr>
          <w:sz w:val="24"/>
        </w:rPr>
        <w:t xml:space="preserve"> </w:t>
      </w:r>
      <w:r w:rsidR="00173279">
        <w:rPr>
          <w:sz w:val="24"/>
        </w:rPr>
        <w:t>Галоганов</w:t>
      </w:r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623D6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B4" w:rsidRDefault="00276AB4" w:rsidP="00C01A07">
      <w:r>
        <w:separator/>
      </w:r>
    </w:p>
  </w:endnote>
  <w:endnote w:type="continuationSeparator" w:id="0">
    <w:p w:rsidR="00276AB4" w:rsidRDefault="00276AB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B4" w:rsidRDefault="00276AB4" w:rsidP="00C01A07">
      <w:r>
        <w:separator/>
      </w:r>
    </w:p>
  </w:footnote>
  <w:footnote w:type="continuationSeparator" w:id="0">
    <w:p w:rsidR="00276AB4" w:rsidRDefault="00276AB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1338F5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120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75BAF"/>
    <w:multiLevelType w:val="hybridMultilevel"/>
    <w:tmpl w:val="3A88C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5"/>
  </w:num>
  <w:num w:numId="3">
    <w:abstractNumId w:val="23"/>
  </w:num>
  <w:num w:numId="4">
    <w:abstractNumId w:val="22"/>
  </w:num>
  <w:num w:numId="5">
    <w:abstractNumId w:val="2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1"/>
  </w:num>
  <w:num w:numId="11">
    <w:abstractNumId w:val="31"/>
  </w:num>
  <w:num w:numId="12">
    <w:abstractNumId w:val="10"/>
  </w:num>
  <w:num w:numId="13">
    <w:abstractNumId w:val="7"/>
  </w:num>
  <w:num w:numId="14">
    <w:abstractNumId w:val="25"/>
  </w:num>
  <w:num w:numId="15">
    <w:abstractNumId w:val="24"/>
  </w:num>
  <w:num w:numId="16">
    <w:abstractNumId w:val="18"/>
  </w:num>
  <w:num w:numId="17">
    <w:abstractNumId w:val="19"/>
  </w:num>
  <w:num w:numId="18">
    <w:abstractNumId w:val="20"/>
  </w:num>
  <w:num w:numId="19">
    <w:abstractNumId w:val="30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2"/>
  </w:num>
  <w:num w:numId="29">
    <w:abstractNumId w:val="13"/>
  </w:num>
  <w:num w:numId="30">
    <w:abstractNumId w:val="26"/>
  </w:num>
  <w:num w:numId="31">
    <w:abstractNumId w:val="17"/>
  </w:num>
  <w:num w:numId="32">
    <w:abstractNumId w:val="27"/>
  </w:num>
  <w:num w:numId="33">
    <w:abstractNumId w:val="35"/>
  </w:num>
  <w:num w:numId="34">
    <w:abstractNumId w:val="33"/>
  </w:num>
  <w:num w:numId="35">
    <w:abstractNumId w:val="14"/>
  </w:num>
  <w:num w:numId="36">
    <w:abstractNumId w:val="0"/>
  </w:num>
  <w:num w:numId="37">
    <w:abstractNumId w:val="29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091C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38F5"/>
    <w:rsid w:val="0013793C"/>
    <w:rsid w:val="00137AD6"/>
    <w:rsid w:val="001401EA"/>
    <w:rsid w:val="00147CDB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4E9B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12B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39"/>
    <w:rsid w:val="002242A6"/>
    <w:rsid w:val="002253DB"/>
    <w:rsid w:val="00225DCD"/>
    <w:rsid w:val="00227F9A"/>
    <w:rsid w:val="0023206A"/>
    <w:rsid w:val="00232951"/>
    <w:rsid w:val="00232C22"/>
    <w:rsid w:val="00235973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76AB4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D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46DA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C68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3D6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30F2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363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9E"/>
    <w:rsid w:val="006B78E2"/>
    <w:rsid w:val="006C2452"/>
    <w:rsid w:val="006C4776"/>
    <w:rsid w:val="006C4806"/>
    <w:rsid w:val="006C4A11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1C50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3A5C"/>
    <w:rsid w:val="0081423A"/>
    <w:rsid w:val="00815D30"/>
    <w:rsid w:val="00816D7F"/>
    <w:rsid w:val="008175CF"/>
    <w:rsid w:val="0082155F"/>
    <w:rsid w:val="00822336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235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E5FAC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5FCF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51CF"/>
    <w:rsid w:val="00B35ECE"/>
    <w:rsid w:val="00B35F3C"/>
    <w:rsid w:val="00B40FFF"/>
    <w:rsid w:val="00B430B4"/>
    <w:rsid w:val="00B454EC"/>
    <w:rsid w:val="00B46FDC"/>
    <w:rsid w:val="00B472BE"/>
    <w:rsid w:val="00B55C8C"/>
    <w:rsid w:val="00B619A1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A7C60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72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2F14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BDA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E0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7D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3D"/>
    <w:rsid w:val="00ED7871"/>
    <w:rsid w:val="00EE5CAF"/>
    <w:rsid w:val="00EE72C4"/>
    <w:rsid w:val="00EE7EC6"/>
    <w:rsid w:val="00EF060C"/>
    <w:rsid w:val="00F014A0"/>
    <w:rsid w:val="00F02356"/>
    <w:rsid w:val="00F04C5D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C90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C06D-FE4A-4AA6-86E4-4004B13F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2024-12-02T09:10:00Z</cp:lastPrinted>
  <dcterms:created xsi:type="dcterms:W3CDTF">2024-12-02T09:11:00Z</dcterms:created>
  <dcterms:modified xsi:type="dcterms:W3CDTF">2025-01-19T20:27:00Z</dcterms:modified>
</cp:coreProperties>
</file>