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E96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E0A92A6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6A8CFE9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53CDCD0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27535E">
        <w:rPr>
          <w:b/>
          <w:caps/>
          <w:sz w:val="24"/>
          <w:szCs w:val="24"/>
        </w:rPr>
        <w:t>0</w:t>
      </w:r>
      <w:r w:rsidR="001976D3">
        <w:rPr>
          <w:b/>
          <w:caps/>
          <w:sz w:val="24"/>
          <w:szCs w:val="24"/>
        </w:rPr>
        <w:t>8</w:t>
      </w:r>
      <w:r w:rsidR="0027535E">
        <w:rPr>
          <w:b/>
          <w:caps/>
          <w:sz w:val="24"/>
          <w:szCs w:val="24"/>
        </w:rPr>
        <w:t>/25-</w:t>
      </w:r>
      <w:r w:rsidR="00AE2E67">
        <w:rPr>
          <w:b/>
          <w:caps/>
          <w:sz w:val="24"/>
          <w:szCs w:val="24"/>
        </w:rPr>
        <w:t>1</w:t>
      </w:r>
      <w:r w:rsidR="00A920F0">
        <w:rPr>
          <w:b/>
          <w:caps/>
          <w:sz w:val="24"/>
          <w:szCs w:val="24"/>
        </w:rPr>
        <w:t>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976D3">
        <w:rPr>
          <w:b/>
          <w:sz w:val="24"/>
          <w:szCs w:val="24"/>
        </w:rPr>
        <w:t>23 июня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0AEFCFC3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D022829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920F0">
        <w:rPr>
          <w:b/>
          <w:sz w:val="24"/>
          <w:szCs w:val="24"/>
        </w:rPr>
        <w:t>02-04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6CB68D6" w14:textId="6433C36F" w:rsidR="008A79AF" w:rsidRPr="00ED7344" w:rsidRDefault="006C1E0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Б.А.В.</w:t>
      </w:r>
    </w:p>
    <w:p w14:paraId="0481BF93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009F181D" w14:textId="77777777" w:rsidR="00857859" w:rsidRPr="00E42B00" w:rsidRDefault="001976D3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Ковалева Т.М., Лукин А.В., Макаренко Н.Н., Мугалимов С.Н., Никифоров А.В., Пайгачкин Ю.В., Романов Н.Е., Свиридов О.В., Толчеев М.Н.,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726CBC5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08345F4" w14:textId="77777777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1516A">
        <w:rPr>
          <w:sz w:val="24"/>
          <w:szCs w:val="24"/>
        </w:rPr>
        <w:t xml:space="preserve">в отсутствие </w:t>
      </w:r>
      <w:r w:rsidR="00A920F0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920F0">
        <w:rPr>
          <w:sz w:val="24"/>
          <w:szCs w:val="24"/>
        </w:rPr>
        <w:t>02-04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71F84EB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6F3B1F0F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A236DAC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C3336A0" w14:textId="4530D963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920F0" w:rsidRPr="00A920F0">
        <w:rPr>
          <w:sz w:val="24"/>
          <w:szCs w:val="24"/>
        </w:rPr>
        <w:t xml:space="preserve">12.03.2025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6C1E01">
        <w:rPr>
          <w:sz w:val="24"/>
          <w:szCs w:val="24"/>
        </w:rPr>
        <w:t>Б.А.В.</w:t>
      </w:r>
      <w:r w:rsidR="00A920F0" w:rsidRPr="00A920F0">
        <w:rPr>
          <w:sz w:val="24"/>
          <w:szCs w:val="24"/>
        </w:rPr>
        <w:t>, имеющей регистрационный номер</w:t>
      </w:r>
      <w:proofErr w:type="gramStart"/>
      <w:r w:rsidR="00A920F0" w:rsidRPr="00A920F0">
        <w:rPr>
          <w:sz w:val="24"/>
          <w:szCs w:val="24"/>
        </w:rPr>
        <w:t xml:space="preserve"> </w:t>
      </w:r>
      <w:r w:rsidR="006C1E01">
        <w:rPr>
          <w:sz w:val="24"/>
          <w:szCs w:val="24"/>
        </w:rPr>
        <w:t>….</w:t>
      </w:r>
      <w:proofErr w:type="gramEnd"/>
      <w:r w:rsidR="006C1E01">
        <w:rPr>
          <w:sz w:val="24"/>
          <w:szCs w:val="24"/>
        </w:rPr>
        <w:t>.</w:t>
      </w:r>
      <w:r w:rsidR="00A920F0" w:rsidRPr="00A920F0">
        <w:rPr>
          <w:sz w:val="24"/>
          <w:szCs w:val="24"/>
        </w:rPr>
        <w:t xml:space="preserve"> в реестре адвокатов Московской области, форма адвокатского образования –</w:t>
      </w:r>
      <w:proofErr w:type="gramStart"/>
      <w:r w:rsidR="00A920F0" w:rsidRPr="00A920F0">
        <w:rPr>
          <w:sz w:val="24"/>
          <w:szCs w:val="24"/>
        </w:rPr>
        <w:t xml:space="preserve"> </w:t>
      </w:r>
      <w:r w:rsidR="006C1E01">
        <w:rPr>
          <w:sz w:val="24"/>
          <w:szCs w:val="24"/>
        </w:rPr>
        <w:t>….</w:t>
      </w:r>
      <w:proofErr w:type="gramEnd"/>
      <w:r w:rsidR="006C1E01">
        <w:rPr>
          <w:sz w:val="24"/>
          <w:szCs w:val="24"/>
        </w:rPr>
        <w:t>.</w:t>
      </w:r>
    </w:p>
    <w:p w14:paraId="63C37B7A" w14:textId="327B4A13" w:rsidR="008F297E" w:rsidRPr="008F297E" w:rsidRDefault="00FE2CF2" w:rsidP="000E0F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A920F0">
        <w:rPr>
          <w:sz w:val="24"/>
          <w:szCs w:val="24"/>
        </w:rPr>
        <w:t>В представлении сообщается</w:t>
      </w:r>
      <w:r w:rsidR="008C342A" w:rsidRPr="00FE2CF2">
        <w:rPr>
          <w:sz w:val="24"/>
          <w:szCs w:val="24"/>
        </w:rPr>
        <w:t xml:space="preserve">, </w:t>
      </w:r>
      <w:r w:rsidR="00A920F0" w:rsidRPr="00A920F0">
        <w:rPr>
          <w:sz w:val="24"/>
          <w:szCs w:val="24"/>
        </w:rPr>
        <w:t>что, приняв поручение на защиту П</w:t>
      </w:r>
      <w:r w:rsidR="006C1E01">
        <w:rPr>
          <w:sz w:val="24"/>
          <w:szCs w:val="24"/>
        </w:rPr>
        <w:t>.</w:t>
      </w:r>
      <w:r w:rsidR="00A920F0" w:rsidRPr="00A920F0">
        <w:rPr>
          <w:sz w:val="24"/>
          <w:szCs w:val="24"/>
        </w:rPr>
        <w:t>А.С., адвокат не является в судебные заседания, направленные судом уведомления возвращаются за истечением срока хранения, не осуществляет коммуникацию с судом, а также в ордере на защиту не указана стадия рассмотрения уголовного дела П</w:t>
      </w:r>
      <w:r w:rsidR="006C1E01">
        <w:rPr>
          <w:sz w:val="24"/>
          <w:szCs w:val="24"/>
        </w:rPr>
        <w:t>.</w:t>
      </w:r>
      <w:r w:rsidR="00A920F0" w:rsidRPr="00A920F0">
        <w:rPr>
          <w:sz w:val="24"/>
          <w:szCs w:val="24"/>
        </w:rPr>
        <w:t>А.С</w:t>
      </w:r>
      <w:r w:rsidR="008F297E" w:rsidRPr="008F297E">
        <w:rPr>
          <w:sz w:val="24"/>
          <w:szCs w:val="24"/>
        </w:rPr>
        <w:t>.</w:t>
      </w:r>
    </w:p>
    <w:p w14:paraId="5D64F1FA" w14:textId="77777777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920F0">
        <w:rPr>
          <w:sz w:val="24"/>
          <w:szCs w:val="24"/>
        </w:rPr>
        <w:t>12</w:t>
      </w:r>
      <w:r w:rsidR="0071516A">
        <w:rPr>
          <w:sz w:val="24"/>
          <w:szCs w:val="24"/>
        </w:rPr>
        <w:t>.03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04A3EAED" w14:textId="77777777" w:rsidR="006B5C1D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B4763">
        <w:rPr>
          <w:sz w:val="24"/>
          <w:szCs w:val="24"/>
        </w:rPr>
        <w:t>08.04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DB4763">
        <w:rPr>
          <w:sz w:val="24"/>
          <w:szCs w:val="24"/>
        </w:rPr>
        <w:t>1333</w:t>
      </w:r>
      <w:r w:rsidR="000E0FD1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DB4763">
        <w:rPr>
          <w:sz w:val="24"/>
          <w:szCs w:val="24"/>
        </w:rPr>
        <w:t>представления</w:t>
      </w:r>
      <w:r w:rsidR="00355CA0" w:rsidRPr="00A85A87">
        <w:rPr>
          <w:sz w:val="24"/>
          <w:szCs w:val="24"/>
        </w:rPr>
        <w:t xml:space="preserve">, </w:t>
      </w:r>
      <w:r w:rsidR="00DB4763" w:rsidRPr="00FC0ADD">
        <w:rPr>
          <w:sz w:val="24"/>
          <w:szCs w:val="24"/>
        </w:rPr>
        <w:t xml:space="preserve">в ответ на который адвокатом </w:t>
      </w:r>
      <w:r w:rsidR="00DB4763">
        <w:rPr>
          <w:sz w:val="24"/>
          <w:szCs w:val="24"/>
        </w:rPr>
        <w:t xml:space="preserve">представлены </w:t>
      </w:r>
      <w:r w:rsidR="00DB4763" w:rsidRPr="00FF2C03">
        <w:rPr>
          <w:sz w:val="24"/>
          <w:szCs w:val="24"/>
        </w:rPr>
        <w:t>объяснения</w:t>
      </w:r>
      <w:r w:rsidR="00DB4763">
        <w:rPr>
          <w:sz w:val="24"/>
          <w:szCs w:val="24"/>
        </w:rPr>
        <w:t>, в которых она возражает против доводов представления</w:t>
      </w:r>
      <w:r w:rsidR="008F297E">
        <w:rPr>
          <w:sz w:val="24"/>
          <w:szCs w:val="24"/>
        </w:rPr>
        <w:t>.</w:t>
      </w:r>
    </w:p>
    <w:p w14:paraId="1F78372E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C9070A">
        <w:rPr>
          <w:sz w:val="24"/>
          <w:szCs w:val="24"/>
        </w:rPr>
        <w:t>22.04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834CA3">
        <w:rPr>
          <w:sz w:val="24"/>
          <w:szCs w:val="24"/>
        </w:rPr>
        <w:t>не явилась, уведомлена</w:t>
      </w:r>
      <w:r>
        <w:rPr>
          <w:sz w:val="24"/>
          <w:szCs w:val="24"/>
        </w:rPr>
        <w:t>.</w:t>
      </w:r>
    </w:p>
    <w:p w14:paraId="61E99236" w14:textId="2230DE09" w:rsidR="0055195B" w:rsidRPr="00AE2E67" w:rsidRDefault="00AE2E67" w:rsidP="00DB4763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9070A">
        <w:rPr>
          <w:sz w:val="24"/>
          <w:szCs w:val="24"/>
        </w:rPr>
        <w:t>22.04</w:t>
      </w:r>
      <w:r w:rsidR="007C4723"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DB4763" w:rsidRPr="00DB4763">
        <w:rPr>
          <w:sz w:val="24"/>
          <w:szCs w:val="24"/>
        </w:rPr>
        <w:t xml:space="preserve">о наличии в действиях адвоката </w:t>
      </w:r>
      <w:r w:rsidR="006C1E01">
        <w:rPr>
          <w:sz w:val="24"/>
          <w:szCs w:val="24"/>
        </w:rPr>
        <w:t>Б.А.В.</w:t>
      </w:r>
      <w:r w:rsidR="00DB4763" w:rsidRPr="00DB4763">
        <w:rPr>
          <w:sz w:val="24"/>
          <w:szCs w:val="24"/>
        </w:rPr>
        <w:t xml:space="preserve"> нарушений 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DB4763" w:rsidRPr="00DB4763">
        <w:rPr>
          <w:sz w:val="24"/>
          <w:szCs w:val="24"/>
        </w:rPr>
        <w:t>п.п</w:t>
      </w:r>
      <w:proofErr w:type="spellEnd"/>
      <w:r w:rsidR="00DB4763" w:rsidRPr="00DB4763">
        <w:rPr>
          <w:sz w:val="24"/>
          <w:szCs w:val="24"/>
        </w:rPr>
        <w:t>. 1 п. 1 ст. 7 ФЗ «Об адвокатской деятельности и адвокатуре в РФ», п. 2 ст. 5, п. 1 ст. 8 Кодекса профессиональной этики адвоката, выразившихся в том, что адвокат</w:t>
      </w:r>
      <w:r w:rsidR="00DB4763">
        <w:rPr>
          <w:sz w:val="24"/>
          <w:szCs w:val="24"/>
        </w:rPr>
        <w:t xml:space="preserve"> </w:t>
      </w:r>
      <w:r w:rsidR="00DB4763" w:rsidRPr="00DB4763">
        <w:rPr>
          <w:sz w:val="24"/>
          <w:szCs w:val="24"/>
        </w:rPr>
        <w:t>в электронной переписке с судом, рассматривающим уголовное дело в отношении П</w:t>
      </w:r>
      <w:r w:rsidR="006C1E01">
        <w:rPr>
          <w:sz w:val="24"/>
          <w:szCs w:val="24"/>
        </w:rPr>
        <w:t>.</w:t>
      </w:r>
      <w:r w:rsidR="00DB4763" w:rsidRPr="00DB4763">
        <w:rPr>
          <w:sz w:val="24"/>
          <w:szCs w:val="24"/>
        </w:rPr>
        <w:t>А.С., являясь ее инициатором, четко не сообщила, что у нее отсутствует соглашение на судебную стадию и она не будет защищать подзащитного в суде, чем фактически ввела суд в заблуждение</w:t>
      </w:r>
      <w:r w:rsidR="007E56CB" w:rsidRPr="00AE2E67">
        <w:rPr>
          <w:sz w:val="24"/>
          <w:szCs w:val="24"/>
        </w:rPr>
        <w:t>.</w:t>
      </w:r>
      <w:bookmarkEnd w:id="2"/>
    </w:p>
    <w:p w14:paraId="589B0BCA" w14:textId="77777777" w:rsidR="00A42243" w:rsidRDefault="00A42243" w:rsidP="00A42243">
      <w:pPr>
        <w:pStyle w:val="aa"/>
        <w:jc w:val="both"/>
        <w:rPr>
          <w:szCs w:val="24"/>
        </w:rPr>
      </w:pPr>
    </w:p>
    <w:p w14:paraId="4F202CFB" w14:textId="77777777" w:rsidR="000B0788" w:rsidRDefault="00DB4763" w:rsidP="00DB4763">
      <w:pPr>
        <w:pStyle w:val="aa"/>
        <w:jc w:val="both"/>
        <w:rPr>
          <w:szCs w:val="24"/>
        </w:rPr>
      </w:pPr>
      <w:r>
        <w:rPr>
          <w:szCs w:val="24"/>
        </w:rPr>
        <w:t xml:space="preserve">            19.05.2025г. от</w:t>
      </w:r>
      <w:r w:rsidR="007C4723" w:rsidRPr="009C05B2">
        <w:rPr>
          <w:szCs w:val="24"/>
        </w:rPr>
        <w:t xml:space="preserve"> адвоката </w:t>
      </w:r>
      <w:r>
        <w:rPr>
          <w:szCs w:val="24"/>
        </w:rPr>
        <w:t xml:space="preserve">поступило </w:t>
      </w:r>
      <w:r w:rsidR="007C4723" w:rsidRPr="009C05B2">
        <w:rPr>
          <w:szCs w:val="24"/>
        </w:rPr>
        <w:t>несогласие с заключением Квалификационной комиссии</w:t>
      </w:r>
      <w:r w:rsidR="005D2DE8" w:rsidRPr="009C05B2">
        <w:rPr>
          <w:szCs w:val="24"/>
        </w:rPr>
        <w:t>.</w:t>
      </w:r>
      <w:r w:rsidR="005D2DE8">
        <w:rPr>
          <w:szCs w:val="24"/>
        </w:rPr>
        <w:t xml:space="preserve"> </w:t>
      </w:r>
    </w:p>
    <w:p w14:paraId="206A88E7" w14:textId="77777777" w:rsidR="0071516A" w:rsidRDefault="0071516A" w:rsidP="000E0FD1">
      <w:pPr>
        <w:pStyle w:val="aa"/>
        <w:ind w:left="720"/>
        <w:jc w:val="both"/>
        <w:rPr>
          <w:szCs w:val="24"/>
        </w:rPr>
      </w:pPr>
    </w:p>
    <w:p w14:paraId="3212D917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71516A">
        <w:rPr>
          <w:sz w:val="24"/>
          <w:szCs w:val="24"/>
          <w:lang w:eastAsia="en-US"/>
        </w:rPr>
        <w:t>не явил</w:t>
      </w:r>
      <w:r w:rsidR="00834CA3">
        <w:rPr>
          <w:sz w:val="24"/>
          <w:szCs w:val="24"/>
          <w:lang w:eastAsia="en-US"/>
        </w:rPr>
        <w:t>ась</w:t>
      </w:r>
      <w:r w:rsidR="0071516A">
        <w:rPr>
          <w:sz w:val="24"/>
          <w:szCs w:val="24"/>
          <w:lang w:eastAsia="en-US"/>
        </w:rPr>
        <w:t>, уведомлен</w:t>
      </w:r>
      <w:r w:rsidR="00834CA3">
        <w:rPr>
          <w:sz w:val="24"/>
          <w:szCs w:val="24"/>
          <w:lang w:eastAsia="en-US"/>
        </w:rPr>
        <w:t>а</w:t>
      </w:r>
      <w:r w:rsidR="000E0FD1">
        <w:rPr>
          <w:sz w:val="24"/>
          <w:szCs w:val="24"/>
          <w:lang w:eastAsia="en-US"/>
        </w:rPr>
        <w:t>.</w:t>
      </w:r>
    </w:p>
    <w:p w14:paraId="181F12A9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14:paraId="7B1BA5EC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0C3ED71" w14:textId="15DC9DB4" w:rsidR="0086034F" w:rsidRDefault="0086034F" w:rsidP="0086034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ходе дисциплинарного производства установлено, что </w:t>
      </w:r>
      <w:r w:rsidRPr="0086034F">
        <w:rPr>
          <w:sz w:val="24"/>
          <w:szCs w:val="24"/>
          <w:lang w:eastAsia="en-US"/>
        </w:rPr>
        <w:t>адвокат 30.01.2024 г. выписала ордер № 15/88 на защиту П</w:t>
      </w:r>
      <w:r w:rsidR="006C1E01">
        <w:rPr>
          <w:sz w:val="24"/>
          <w:szCs w:val="24"/>
          <w:lang w:eastAsia="en-US"/>
        </w:rPr>
        <w:t>.</w:t>
      </w:r>
      <w:r w:rsidRPr="0086034F">
        <w:rPr>
          <w:sz w:val="24"/>
          <w:szCs w:val="24"/>
          <w:lang w:eastAsia="en-US"/>
        </w:rPr>
        <w:t xml:space="preserve">А.С. на стадии предварительного следствия в СКР, прокуратуре, суде, ИВС. </w:t>
      </w:r>
    </w:p>
    <w:p w14:paraId="4672C73F" w14:textId="7A756419" w:rsidR="0086034F" w:rsidRPr="0086034F" w:rsidRDefault="0086034F" w:rsidP="0086034F">
      <w:pPr>
        <w:ind w:firstLine="708"/>
        <w:jc w:val="both"/>
        <w:rPr>
          <w:sz w:val="24"/>
          <w:szCs w:val="24"/>
          <w:lang w:eastAsia="en-US"/>
        </w:rPr>
      </w:pPr>
      <w:r w:rsidRPr="0086034F">
        <w:rPr>
          <w:sz w:val="24"/>
          <w:szCs w:val="24"/>
          <w:lang w:eastAsia="en-US"/>
        </w:rPr>
        <w:lastRenderedPageBreak/>
        <w:t xml:space="preserve">Из представленной переписки с помощником судьи </w:t>
      </w:r>
      <w:r w:rsidR="006C1E01">
        <w:rPr>
          <w:sz w:val="24"/>
          <w:szCs w:val="24"/>
          <w:lang w:eastAsia="en-US"/>
        </w:rPr>
        <w:t>Д.П.</w:t>
      </w:r>
      <w:r w:rsidRPr="0086034F">
        <w:rPr>
          <w:sz w:val="24"/>
          <w:szCs w:val="24"/>
          <w:lang w:eastAsia="en-US"/>
        </w:rPr>
        <w:t xml:space="preserve"> посредством мессенджера «Телеграмм» следует, что ее инициатором 28.10.2024 г. была адвокат Б</w:t>
      </w:r>
      <w:r w:rsidR="006C1E01">
        <w:rPr>
          <w:sz w:val="24"/>
          <w:szCs w:val="24"/>
          <w:lang w:eastAsia="en-US"/>
        </w:rPr>
        <w:t>.</w:t>
      </w:r>
      <w:r w:rsidRPr="0086034F">
        <w:rPr>
          <w:sz w:val="24"/>
          <w:szCs w:val="24"/>
          <w:lang w:eastAsia="en-US"/>
        </w:rPr>
        <w:t>А.В., представившаяся защитником П</w:t>
      </w:r>
      <w:r w:rsidR="006C1E01">
        <w:rPr>
          <w:sz w:val="24"/>
          <w:szCs w:val="24"/>
          <w:lang w:eastAsia="en-US"/>
        </w:rPr>
        <w:t>.</w:t>
      </w:r>
      <w:r w:rsidRPr="0086034F">
        <w:rPr>
          <w:sz w:val="24"/>
          <w:szCs w:val="24"/>
          <w:lang w:eastAsia="en-US"/>
        </w:rPr>
        <w:t xml:space="preserve"> и задавшая вопрос о дате судебного заседания в его отношении, на что помощник ответила, что заседание назначено на 18.11.2024 г. на 11:00. Адвокат 15.11.2024 г. вновь пишет помощнику судьи следующий текст: «</w:t>
      </w:r>
      <w:r w:rsidRPr="0086034F">
        <w:rPr>
          <w:i/>
          <w:sz w:val="24"/>
          <w:szCs w:val="24"/>
          <w:lang w:eastAsia="en-US"/>
        </w:rPr>
        <w:t>Добрый день. 18.11. прибыть в заседание не имею возможности, в командировке, К</w:t>
      </w:r>
      <w:r w:rsidR="007A42F3">
        <w:rPr>
          <w:i/>
          <w:sz w:val="24"/>
          <w:szCs w:val="24"/>
          <w:lang w:eastAsia="en-US"/>
        </w:rPr>
        <w:t>.</w:t>
      </w:r>
      <w:r w:rsidRPr="0086034F">
        <w:rPr>
          <w:i/>
          <w:sz w:val="24"/>
          <w:szCs w:val="24"/>
          <w:lang w:eastAsia="en-US"/>
        </w:rPr>
        <w:t xml:space="preserve"> в заседании в Л</w:t>
      </w:r>
      <w:r w:rsidR="007A42F3">
        <w:rPr>
          <w:i/>
          <w:sz w:val="24"/>
          <w:szCs w:val="24"/>
          <w:lang w:eastAsia="en-US"/>
        </w:rPr>
        <w:t>.</w:t>
      </w:r>
      <w:r w:rsidRPr="0086034F">
        <w:rPr>
          <w:i/>
          <w:sz w:val="24"/>
          <w:szCs w:val="24"/>
          <w:lang w:eastAsia="en-US"/>
        </w:rPr>
        <w:t xml:space="preserve"> </w:t>
      </w:r>
      <w:proofErr w:type="gramStart"/>
      <w:r w:rsidRPr="0086034F">
        <w:rPr>
          <w:i/>
          <w:sz w:val="24"/>
          <w:szCs w:val="24"/>
          <w:lang w:eastAsia="en-US"/>
        </w:rPr>
        <w:t>и</w:t>
      </w:r>
      <w:proofErr w:type="gramEnd"/>
      <w:r w:rsidRPr="0086034F">
        <w:rPr>
          <w:i/>
          <w:sz w:val="24"/>
          <w:szCs w:val="24"/>
          <w:lang w:eastAsia="en-US"/>
        </w:rPr>
        <w:t xml:space="preserve"> если возможно начать не в 11, а в 12, она прибудет. Моя и </w:t>
      </w:r>
      <w:r w:rsidR="006C1E01">
        <w:rPr>
          <w:i/>
          <w:sz w:val="24"/>
          <w:szCs w:val="24"/>
          <w:lang w:eastAsia="en-US"/>
        </w:rPr>
        <w:t>К.</w:t>
      </w:r>
      <w:r w:rsidRPr="0086034F">
        <w:rPr>
          <w:i/>
          <w:sz w:val="24"/>
          <w:szCs w:val="24"/>
          <w:lang w:eastAsia="en-US"/>
        </w:rPr>
        <w:t xml:space="preserve"> неявки связаны с тем, что ни у меня, ни у неё не заключены соглашения с П</w:t>
      </w:r>
      <w:r w:rsidR="006C1E01">
        <w:rPr>
          <w:i/>
          <w:sz w:val="24"/>
          <w:szCs w:val="24"/>
          <w:lang w:eastAsia="en-US"/>
        </w:rPr>
        <w:t>.</w:t>
      </w:r>
      <w:r w:rsidRPr="0086034F">
        <w:rPr>
          <w:i/>
          <w:sz w:val="24"/>
          <w:szCs w:val="24"/>
          <w:lang w:eastAsia="en-US"/>
        </w:rPr>
        <w:t xml:space="preserve"> на защиту в суде</w:t>
      </w:r>
      <w:r w:rsidRPr="0086034F">
        <w:rPr>
          <w:sz w:val="24"/>
          <w:szCs w:val="24"/>
          <w:lang w:eastAsia="en-US"/>
        </w:rPr>
        <w:t xml:space="preserve">». </w:t>
      </w:r>
    </w:p>
    <w:p w14:paraId="3C52A4DD" w14:textId="05C5607E" w:rsidR="0086034F" w:rsidRPr="0086034F" w:rsidRDefault="0086034F" w:rsidP="0086034F">
      <w:pPr>
        <w:ind w:firstLine="708"/>
        <w:jc w:val="both"/>
        <w:rPr>
          <w:bCs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Представленная переписка</w:t>
      </w:r>
      <w:r w:rsidRPr="0086034F">
        <w:rPr>
          <w:sz w:val="24"/>
          <w:szCs w:val="24"/>
          <w:lang w:eastAsia="en-US"/>
        </w:rPr>
        <w:t xml:space="preserve"> и указания в ордере стадии защиты в суде адвокат однозначно ввела суд в заблуждение. Адвокат Б</w:t>
      </w:r>
      <w:r w:rsidR="006C1E01">
        <w:rPr>
          <w:sz w:val="24"/>
          <w:szCs w:val="24"/>
          <w:lang w:eastAsia="en-US"/>
        </w:rPr>
        <w:t>.</w:t>
      </w:r>
      <w:r w:rsidRPr="0086034F">
        <w:rPr>
          <w:sz w:val="24"/>
          <w:szCs w:val="24"/>
          <w:lang w:eastAsia="en-US"/>
        </w:rPr>
        <w:t>А.В. инициативно интересуется датой и временем слушаний, далее сообщает, что сама явиться не может, а может прибыть ее коллега, но часом позже от назначенного времени. При отсутствии соглашения на защиту в суде или его досрочного расторжения, адвокат была обязана прямо и однозначно сообщить об этом суду без возможности двойного толкования ее слов, что сделано не было, и в свою очередь, повлекло затягивание сроков рассмотрения уголовного дела в суде.</w:t>
      </w:r>
    </w:p>
    <w:p w14:paraId="068BFBD5" w14:textId="4E600031" w:rsidR="0086034F" w:rsidRPr="0086034F" w:rsidRDefault="0086034F" w:rsidP="0086034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</w:t>
      </w:r>
      <w:r w:rsidRPr="0086034F">
        <w:rPr>
          <w:sz w:val="24"/>
          <w:szCs w:val="24"/>
          <w:lang w:eastAsia="en-US"/>
        </w:rPr>
        <w:t xml:space="preserve">ри оказании юридической помощи адвокат должен избегать любых действий, направленных к подрыву доверия к нему или к адвокатуре (п. 2 ст. 5 Кодекса профессиональной этики адвоката). </w:t>
      </w:r>
      <w:r w:rsidR="00DA778A">
        <w:rPr>
          <w:sz w:val="24"/>
          <w:szCs w:val="24"/>
          <w:lang w:eastAsia="en-US"/>
        </w:rPr>
        <w:t>Совет</w:t>
      </w:r>
      <w:r w:rsidRPr="0086034F">
        <w:rPr>
          <w:sz w:val="24"/>
          <w:szCs w:val="24"/>
          <w:lang w:eastAsia="en-US"/>
        </w:rPr>
        <w:t xml:space="preserve"> полагает, что непоследовательные действия адвоката, непрозрачные фразы в электронной переписке, наличие в ордере записи о защите в суде, которые все в совокупности ввели суд в заблуждение, должны быть квалифицированы именно как действия, влекущие подрыв доверия к адвокату.</w:t>
      </w:r>
    </w:p>
    <w:p w14:paraId="6154FE34" w14:textId="18A13975" w:rsidR="00505FE3" w:rsidRPr="00446718" w:rsidRDefault="0086034F" w:rsidP="0086034F">
      <w:pPr>
        <w:ind w:firstLine="708"/>
        <w:jc w:val="both"/>
        <w:rPr>
          <w:sz w:val="24"/>
          <w:szCs w:val="24"/>
          <w:lang w:eastAsia="en-US"/>
        </w:rPr>
      </w:pPr>
      <w:r w:rsidRPr="0086034F">
        <w:rPr>
          <w:sz w:val="24"/>
          <w:szCs w:val="24"/>
          <w:lang w:eastAsia="en-US"/>
        </w:rPr>
        <w:t xml:space="preserve">Таким образом, довод представления </w:t>
      </w:r>
      <w:r>
        <w:rPr>
          <w:sz w:val="24"/>
          <w:szCs w:val="24"/>
          <w:lang w:eastAsia="en-US"/>
        </w:rPr>
        <w:t xml:space="preserve">заявителя </w:t>
      </w:r>
      <w:r w:rsidRPr="0086034F">
        <w:rPr>
          <w:sz w:val="24"/>
          <w:szCs w:val="24"/>
          <w:lang w:eastAsia="en-US"/>
        </w:rPr>
        <w:t>полностью подтверждается материалами дисциплинарного производства.</w:t>
      </w:r>
    </w:p>
    <w:p w14:paraId="14A90243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2C87100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14:paraId="4EA3CA5E" w14:textId="77777777" w:rsidR="00505FE3" w:rsidRPr="00446718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14:paraId="7C9748EB" w14:textId="77777777" w:rsidR="00505FE3" w:rsidRPr="00446718" w:rsidRDefault="00505FE3" w:rsidP="00505FE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2D5583B" w14:textId="77777777" w:rsidR="00505FE3" w:rsidRDefault="00505FE3" w:rsidP="00505FE3">
      <w:pPr>
        <w:jc w:val="both"/>
        <w:rPr>
          <w:sz w:val="24"/>
          <w:szCs w:val="24"/>
          <w:lang w:eastAsia="en-US"/>
        </w:rPr>
      </w:pPr>
    </w:p>
    <w:p w14:paraId="5DA6A8D2" w14:textId="0604643C" w:rsidR="00297BCF" w:rsidRPr="00AE2E67" w:rsidRDefault="00505FE3" w:rsidP="000A3F62">
      <w:pPr>
        <w:pStyle w:val="af5"/>
        <w:numPr>
          <w:ilvl w:val="0"/>
          <w:numId w:val="28"/>
        </w:numPr>
        <w:jc w:val="both"/>
        <w:rPr>
          <w:sz w:val="24"/>
          <w:szCs w:val="24"/>
        </w:rPr>
      </w:pPr>
      <w:r w:rsidRPr="00AE2E67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AE2E67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proofErr w:type="spellStart"/>
      <w:r w:rsidR="000A3F62" w:rsidRPr="00DB4763">
        <w:rPr>
          <w:sz w:val="24"/>
          <w:szCs w:val="24"/>
        </w:rPr>
        <w:t>п.п</w:t>
      </w:r>
      <w:proofErr w:type="spellEnd"/>
      <w:r w:rsidR="000A3F62" w:rsidRPr="00DB4763">
        <w:rPr>
          <w:sz w:val="24"/>
          <w:szCs w:val="24"/>
        </w:rPr>
        <w:t>. 1 п. 1 ст. 7 ФЗ «Об адвокатской деятельности и адвокатуре в РФ», п. 2 ст. 5, п. 1 ст. 8 Кодекса профессиональной этики адвоката, выразившихся в том, что адвокат</w:t>
      </w:r>
      <w:r w:rsidR="000A3F62">
        <w:rPr>
          <w:sz w:val="24"/>
          <w:szCs w:val="24"/>
        </w:rPr>
        <w:t xml:space="preserve"> </w:t>
      </w:r>
      <w:r w:rsidR="000A3F62" w:rsidRPr="00DB4763">
        <w:rPr>
          <w:sz w:val="24"/>
          <w:szCs w:val="24"/>
        </w:rPr>
        <w:t>в электронной переписке с судом, рассматривающим уголовное дело в отношении П</w:t>
      </w:r>
      <w:r w:rsidR="006C1E01">
        <w:rPr>
          <w:sz w:val="24"/>
          <w:szCs w:val="24"/>
        </w:rPr>
        <w:t>.</w:t>
      </w:r>
      <w:r w:rsidR="000A3F62" w:rsidRPr="00DB4763">
        <w:rPr>
          <w:sz w:val="24"/>
          <w:szCs w:val="24"/>
        </w:rPr>
        <w:t>А.С., являясь ее инициатором, четко не сообщила, что у нее отсутствует соглашение на судебную стадию и она не будет защищать подзащитного в суде, чем фактически ввела суд в заблуждение</w:t>
      </w:r>
      <w:r w:rsidRPr="00AE2E67">
        <w:rPr>
          <w:sz w:val="24"/>
          <w:szCs w:val="24"/>
          <w:lang w:eastAsia="en-US"/>
        </w:rPr>
        <w:t>.</w:t>
      </w:r>
    </w:p>
    <w:p w14:paraId="5DA774E0" w14:textId="19ACFB86" w:rsidR="00043074" w:rsidRPr="00AE2E67" w:rsidRDefault="00505FE3" w:rsidP="00AE2E67">
      <w:pPr>
        <w:pStyle w:val="af5"/>
        <w:numPr>
          <w:ilvl w:val="0"/>
          <w:numId w:val="28"/>
        </w:numPr>
        <w:jc w:val="both"/>
        <w:rPr>
          <w:sz w:val="24"/>
          <w:szCs w:val="24"/>
        </w:rPr>
      </w:pPr>
      <w:r w:rsidRPr="00AE2E67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78640B">
        <w:rPr>
          <w:sz w:val="24"/>
          <w:szCs w:val="24"/>
        </w:rPr>
        <w:t>замечания</w:t>
      </w:r>
      <w:r w:rsidRPr="00AE2E67">
        <w:rPr>
          <w:sz w:val="24"/>
          <w:szCs w:val="24"/>
        </w:rPr>
        <w:t xml:space="preserve"> в отношении адвоката </w:t>
      </w:r>
      <w:r w:rsidR="006C1E01">
        <w:rPr>
          <w:sz w:val="24"/>
          <w:szCs w:val="24"/>
        </w:rPr>
        <w:t>Б.А.В.</w:t>
      </w:r>
      <w:r w:rsidR="000A3F62" w:rsidRPr="00A920F0">
        <w:rPr>
          <w:sz w:val="24"/>
          <w:szCs w:val="24"/>
        </w:rPr>
        <w:t>, имеющей регистрационный номер</w:t>
      </w:r>
      <w:proofErr w:type="gramStart"/>
      <w:r w:rsidR="000A3F62" w:rsidRPr="00A920F0">
        <w:rPr>
          <w:sz w:val="24"/>
          <w:szCs w:val="24"/>
        </w:rPr>
        <w:t xml:space="preserve"> </w:t>
      </w:r>
      <w:r w:rsidR="006C1E01">
        <w:rPr>
          <w:sz w:val="24"/>
          <w:szCs w:val="24"/>
        </w:rPr>
        <w:t>….</w:t>
      </w:r>
      <w:proofErr w:type="gramEnd"/>
      <w:r w:rsidR="006C1E01">
        <w:rPr>
          <w:sz w:val="24"/>
          <w:szCs w:val="24"/>
        </w:rPr>
        <w:t>.</w:t>
      </w:r>
      <w:r w:rsidR="000A3F62" w:rsidRPr="00A920F0">
        <w:rPr>
          <w:sz w:val="24"/>
          <w:szCs w:val="24"/>
        </w:rPr>
        <w:t xml:space="preserve"> в реестре адвокатов Московской области</w:t>
      </w:r>
      <w:r w:rsidRPr="00AE2E67">
        <w:rPr>
          <w:sz w:val="24"/>
          <w:szCs w:val="24"/>
        </w:rPr>
        <w:t>.</w:t>
      </w:r>
    </w:p>
    <w:p w14:paraId="7C3BA77D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179558C1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577A9EC8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</w:t>
      </w:r>
      <w:r w:rsidR="008D5238">
        <w:rPr>
          <w:sz w:val="24"/>
        </w:rPr>
        <w:t xml:space="preserve">     </w:t>
      </w:r>
      <w:proofErr w:type="spellStart"/>
      <w:r w:rsidR="008D5238">
        <w:rPr>
          <w:sz w:val="24"/>
        </w:rPr>
        <w:t>А.П.Галоганов</w:t>
      </w:r>
      <w:proofErr w:type="spellEnd"/>
    </w:p>
    <w:p w14:paraId="162A411D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70E68" w14:textId="77777777" w:rsidR="005E4211" w:rsidRDefault="005E4211" w:rsidP="00C01A07">
      <w:r>
        <w:separator/>
      </w:r>
    </w:p>
  </w:endnote>
  <w:endnote w:type="continuationSeparator" w:id="0">
    <w:p w14:paraId="7525AF1E" w14:textId="77777777" w:rsidR="005E4211" w:rsidRDefault="005E421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33D05" w14:textId="77777777" w:rsidR="005E4211" w:rsidRDefault="005E4211" w:rsidP="00C01A07">
      <w:r>
        <w:separator/>
      </w:r>
    </w:p>
  </w:footnote>
  <w:footnote w:type="continuationSeparator" w:id="0">
    <w:p w14:paraId="672846D0" w14:textId="77777777" w:rsidR="005E4211" w:rsidRDefault="005E421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6654750F" w14:textId="77777777" w:rsidR="005E4211" w:rsidRDefault="00222D22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0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1BBE7A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13C6"/>
    <w:multiLevelType w:val="hybridMultilevel"/>
    <w:tmpl w:val="C2F24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EB6A01"/>
    <w:multiLevelType w:val="multilevel"/>
    <w:tmpl w:val="29EB6A01"/>
    <w:lvl w:ilvl="0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42905"/>
    <w:multiLevelType w:val="hybridMultilevel"/>
    <w:tmpl w:val="D4C65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4836157C"/>
    <w:multiLevelType w:val="hybridMultilevel"/>
    <w:tmpl w:val="228A6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4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A3399"/>
    <w:multiLevelType w:val="hybridMultilevel"/>
    <w:tmpl w:val="97DA1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43BEF"/>
    <w:multiLevelType w:val="hybridMultilevel"/>
    <w:tmpl w:val="881AD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324339">
    <w:abstractNumId w:val="6"/>
  </w:num>
  <w:num w:numId="2" w16cid:durableId="1903177538">
    <w:abstractNumId w:val="22"/>
  </w:num>
  <w:num w:numId="3" w16cid:durableId="1854301001">
    <w:abstractNumId w:val="23"/>
  </w:num>
  <w:num w:numId="4" w16cid:durableId="126170308">
    <w:abstractNumId w:val="9"/>
  </w:num>
  <w:num w:numId="5" w16cid:durableId="1681006531">
    <w:abstractNumId w:val="16"/>
  </w:num>
  <w:num w:numId="6" w16cid:durableId="725950046">
    <w:abstractNumId w:val="8"/>
  </w:num>
  <w:num w:numId="7" w16cid:durableId="1743914652">
    <w:abstractNumId w:val="11"/>
  </w:num>
  <w:num w:numId="8" w16cid:durableId="533614931">
    <w:abstractNumId w:val="26"/>
  </w:num>
  <w:num w:numId="9" w16cid:durableId="629091006">
    <w:abstractNumId w:val="24"/>
  </w:num>
  <w:num w:numId="10" w16cid:durableId="593440981">
    <w:abstractNumId w:val="25"/>
  </w:num>
  <w:num w:numId="11" w16cid:durableId="1010135888">
    <w:abstractNumId w:val="19"/>
  </w:num>
  <w:num w:numId="12" w16cid:durableId="201528262">
    <w:abstractNumId w:val="27"/>
  </w:num>
  <w:num w:numId="13" w16cid:durableId="76053757">
    <w:abstractNumId w:val="2"/>
  </w:num>
  <w:num w:numId="14" w16cid:durableId="2146972634">
    <w:abstractNumId w:val="13"/>
  </w:num>
  <w:num w:numId="15" w16cid:durableId="1730347727">
    <w:abstractNumId w:val="20"/>
  </w:num>
  <w:num w:numId="16" w16cid:durableId="1000279911">
    <w:abstractNumId w:val="7"/>
  </w:num>
  <w:num w:numId="17" w16cid:durableId="1598756723">
    <w:abstractNumId w:val="21"/>
  </w:num>
  <w:num w:numId="18" w16cid:durableId="804196572">
    <w:abstractNumId w:val="4"/>
  </w:num>
  <w:num w:numId="19" w16cid:durableId="158160274">
    <w:abstractNumId w:val="18"/>
  </w:num>
  <w:num w:numId="20" w16cid:durableId="1510176426">
    <w:abstractNumId w:val="1"/>
  </w:num>
  <w:num w:numId="21" w16cid:durableId="1462309405">
    <w:abstractNumId w:val="3"/>
  </w:num>
  <w:num w:numId="22" w16cid:durableId="2167830">
    <w:abstractNumId w:val="14"/>
  </w:num>
  <w:num w:numId="23" w16cid:durableId="1717267658">
    <w:abstractNumId w:val="5"/>
  </w:num>
  <w:num w:numId="24" w16cid:durableId="733313501">
    <w:abstractNumId w:val="10"/>
  </w:num>
  <w:num w:numId="25" w16cid:durableId="1284768546">
    <w:abstractNumId w:val="12"/>
  </w:num>
  <w:num w:numId="26" w16cid:durableId="2015916006">
    <w:abstractNumId w:val="0"/>
  </w:num>
  <w:num w:numId="27" w16cid:durableId="107312382">
    <w:abstractNumId w:val="15"/>
  </w:num>
  <w:num w:numId="28" w16cid:durableId="60950727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3F62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0FD1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0270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976D3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22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182F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2D22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719"/>
    <w:rsid w:val="00246A9A"/>
    <w:rsid w:val="0025258C"/>
    <w:rsid w:val="0025624E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937"/>
    <w:rsid w:val="00404404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3CFF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277ED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135A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1E01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516A"/>
    <w:rsid w:val="007168D1"/>
    <w:rsid w:val="0071701A"/>
    <w:rsid w:val="00721963"/>
    <w:rsid w:val="007245E0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8640B"/>
    <w:rsid w:val="0079643E"/>
    <w:rsid w:val="00796509"/>
    <w:rsid w:val="007A0D49"/>
    <w:rsid w:val="007A27E6"/>
    <w:rsid w:val="007A4216"/>
    <w:rsid w:val="007A42F3"/>
    <w:rsid w:val="007A4C67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4CA3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34F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A7D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051C"/>
    <w:rsid w:val="008D13E1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20F0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2E67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7BB2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03C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070A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0A0A"/>
    <w:rsid w:val="00CF1F37"/>
    <w:rsid w:val="00CF324F"/>
    <w:rsid w:val="00CF352A"/>
    <w:rsid w:val="00CF4ED2"/>
    <w:rsid w:val="00CF699C"/>
    <w:rsid w:val="00D02E86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2561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78A"/>
    <w:rsid w:val="00DA7E40"/>
    <w:rsid w:val="00DB1102"/>
    <w:rsid w:val="00DB1FE1"/>
    <w:rsid w:val="00DB4763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079E9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672BC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0B7C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76256"/>
  <w15:docId w15:val="{06DD7836-28FF-48F2-8A55-B51EEB4B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4A608-2739-46DB-9A67-F937B3B5A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882</Words>
  <Characters>5034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2025-06-30T11:16:00Z</cp:lastPrinted>
  <dcterms:created xsi:type="dcterms:W3CDTF">2025-06-30T11:16:00Z</dcterms:created>
  <dcterms:modified xsi:type="dcterms:W3CDTF">2025-08-14T13:46:00Z</dcterms:modified>
</cp:coreProperties>
</file>