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484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77B38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B2F8B6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A02BE5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5D2397">
        <w:rPr>
          <w:b/>
          <w:caps/>
          <w:sz w:val="24"/>
          <w:szCs w:val="24"/>
        </w:rPr>
        <w:t>1</w:t>
      </w:r>
      <w:r w:rsidR="008A67B5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664CC8A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AB984B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67B5">
        <w:rPr>
          <w:b/>
          <w:sz w:val="24"/>
          <w:szCs w:val="24"/>
        </w:rPr>
        <w:t>30-04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A25D546" w14:textId="67726123" w:rsidR="008A79AF" w:rsidRPr="00ED7344" w:rsidRDefault="008A5B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У.В.В.</w:t>
      </w:r>
    </w:p>
    <w:p w14:paraId="0873A20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71B4726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4C85528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1BBB0BA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8A67B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67B5">
        <w:rPr>
          <w:sz w:val="24"/>
          <w:szCs w:val="24"/>
        </w:rPr>
        <w:t>30-04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877A57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11299A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19E291B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B9BF7E7" w14:textId="09FC759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67B5" w:rsidRPr="008A67B5">
        <w:rPr>
          <w:sz w:val="24"/>
          <w:szCs w:val="24"/>
        </w:rPr>
        <w:t>25.03.2025г. в Адвокатскую палату Московской области поступило обращение судьи</w:t>
      </w:r>
      <w:proofErr w:type="gramStart"/>
      <w:r w:rsidR="008A67B5" w:rsidRPr="008A67B5">
        <w:rPr>
          <w:sz w:val="24"/>
          <w:szCs w:val="24"/>
        </w:rPr>
        <w:t xml:space="preserve"> </w:t>
      </w:r>
      <w:r w:rsidR="008A5B04">
        <w:rPr>
          <w:sz w:val="24"/>
          <w:szCs w:val="24"/>
        </w:rPr>
        <w:t>….</w:t>
      </w:r>
      <w:proofErr w:type="gramEnd"/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 xml:space="preserve"> апелляционного суда общей юрисдикции Б</w:t>
      </w:r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 xml:space="preserve">А.В. в отношении адвоката </w:t>
      </w:r>
      <w:r w:rsidR="008A5B04">
        <w:rPr>
          <w:sz w:val="24"/>
          <w:szCs w:val="24"/>
        </w:rPr>
        <w:t>У.В.В.</w:t>
      </w:r>
      <w:r w:rsidR="008A67B5" w:rsidRPr="008A67B5">
        <w:rPr>
          <w:sz w:val="24"/>
          <w:szCs w:val="24"/>
        </w:rPr>
        <w:t xml:space="preserve">, имеющего регистрационный номер </w:t>
      </w:r>
      <w:r w:rsidR="008A5B04">
        <w:rPr>
          <w:sz w:val="24"/>
          <w:szCs w:val="24"/>
        </w:rPr>
        <w:t>…..</w:t>
      </w:r>
      <w:r w:rsidR="008A67B5" w:rsidRPr="008A67B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A5B04">
        <w:rPr>
          <w:sz w:val="24"/>
          <w:szCs w:val="24"/>
        </w:rPr>
        <w:t>….</w:t>
      </w:r>
    </w:p>
    <w:p w14:paraId="098245F1" w14:textId="51F46DDA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A67B5" w:rsidRPr="008A67B5">
        <w:rPr>
          <w:sz w:val="24"/>
          <w:szCs w:val="24"/>
        </w:rPr>
        <w:t>в ходе осуществления защиты М</w:t>
      </w:r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>Н.А. по уголовному делу по обвинению К</w:t>
      </w:r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>В.А. и др. адвокат не явился в судебное заседание, назначенное на 10.03.2025 г. В телефонном разговоре адвокат сообщил, что заболел. Судебное заседание было отложено на 17.03.2025 г., адвокату предложено представить документы, подтверждающие уважительность причин неявки. 17.03.2025 г. адвокат в судебное заседание не явился, посредством смс-сообщения уведомил о своей занятости в Х</w:t>
      </w:r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 xml:space="preserve"> городском суде МО. Судом было принято решение о назначении М</w:t>
      </w:r>
      <w:r w:rsidR="008A5B04">
        <w:rPr>
          <w:sz w:val="24"/>
          <w:szCs w:val="24"/>
        </w:rPr>
        <w:t>.</w:t>
      </w:r>
      <w:r w:rsidR="008A67B5" w:rsidRPr="008A67B5">
        <w:rPr>
          <w:sz w:val="24"/>
          <w:szCs w:val="24"/>
        </w:rPr>
        <w:t>Н.А. адвоката в порядке ст. 51 УПК РФ</w:t>
      </w:r>
      <w:r w:rsidR="008F297E" w:rsidRPr="008F297E">
        <w:rPr>
          <w:sz w:val="24"/>
          <w:szCs w:val="24"/>
        </w:rPr>
        <w:t>.</w:t>
      </w:r>
    </w:p>
    <w:p w14:paraId="65C1ED0A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2397">
        <w:rPr>
          <w:sz w:val="24"/>
          <w:szCs w:val="24"/>
        </w:rPr>
        <w:t>31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BAF8534" w14:textId="57A96AF0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67B5">
        <w:rPr>
          <w:sz w:val="24"/>
          <w:szCs w:val="24"/>
        </w:rPr>
        <w:t>09.04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A67B5">
        <w:rPr>
          <w:sz w:val="24"/>
          <w:szCs w:val="24"/>
        </w:rPr>
        <w:t>1321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A5386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 xml:space="preserve">, в которых он возражает против доводов </w:t>
      </w:r>
      <w:r w:rsidR="004A5386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7795FD4B" w14:textId="77777777" w:rsidR="004A5386" w:rsidRDefault="004A5386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18.04.2025г. от адвоката поступили дополнения к объяснениям. </w:t>
      </w:r>
    </w:p>
    <w:p w14:paraId="50232B8B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4A5386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 xml:space="preserve">явился, </w:t>
      </w:r>
      <w:r w:rsidR="000E0FD1">
        <w:rPr>
          <w:sz w:val="24"/>
          <w:szCs w:val="24"/>
        </w:rPr>
        <w:t>уведомлен</w:t>
      </w:r>
      <w:r w:rsidR="00D02E86">
        <w:rPr>
          <w:sz w:val="24"/>
          <w:szCs w:val="24"/>
        </w:rPr>
        <w:t xml:space="preserve">. </w:t>
      </w:r>
    </w:p>
    <w:p w14:paraId="704A52BA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4A5386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A5386">
        <w:rPr>
          <w:sz w:val="24"/>
          <w:szCs w:val="24"/>
        </w:rPr>
        <w:t xml:space="preserve">не </w:t>
      </w:r>
      <w:r w:rsidR="005D2397">
        <w:rPr>
          <w:sz w:val="24"/>
          <w:szCs w:val="24"/>
        </w:rPr>
        <w:t xml:space="preserve">явился, </w:t>
      </w:r>
      <w:r w:rsidR="004A5386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6E54A49A" w14:textId="6FA2633A" w:rsidR="0055195B" w:rsidRPr="005D2397" w:rsidRDefault="00C9070A" w:rsidP="004A53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5386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A5386" w:rsidRPr="004A5386">
        <w:rPr>
          <w:sz w:val="24"/>
          <w:szCs w:val="24"/>
        </w:rPr>
        <w:t xml:space="preserve">о наличии в действиях адвоката </w:t>
      </w:r>
      <w:r w:rsidR="008A5B04">
        <w:rPr>
          <w:sz w:val="24"/>
          <w:szCs w:val="24"/>
        </w:rPr>
        <w:t>У.В.В.</w:t>
      </w:r>
      <w:r w:rsidR="004A5386" w:rsidRPr="004A5386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судьи</w:t>
      </w:r>
      <w:proofErr w:type="gramStart"/>
      <w:r w:rsidR="004A5386" w:rsidRPr="004A5386">
        <w:rPr>
          <w:sz w:val="24"/>
          <w:szCs w:val="24"/>
        </w:rPr>
        <w:t xml:space="preserve"> </w:t>
      </w:r>
      <w:r w:rsidR="008A5B04">
        <w:rPr>
          <w:sz w:val="24"/>
          <w:szCs w:val="24"/>
        </w:rPr>
        <w:t>….</w:t>
      </w:r>
      <w:proofErr w:type="gramEnd"/>
      <w:r w:rsidR="008A5B04">
        <w:rPr>
          <w:sz w:val="24"/>
          <w:szCs w:val="24"/>
        </w:rPr>
        <w:t>.</w:t>
      </w:r>
      <w:r w:rsidR="004A5386" w:rsidRPr="004A5386">
        <w:rPr>
          <w:sz w:val="24"/>
          <w:szCs w:val="24"/>
        </w:rPr>
        <w:t xml:space="preserve"> Апелляционного суда общей юрисдикции Б</w:t>
      </w:r>
      <w:r w:rsidR="008A5B04">
        <w:rPr>
          <w:sz w:val="24"/>
          <w:szCs w:val="24"/>
        </w:rPr>
        <w:t>.</w:t>
      </w:r>
      <w:r w:rsidR="004A5386" w:rsidRPr="004A5386">
        <w:rPr>
          <w:sz w:val="24"/>
          <w:szCs w:val="24"/>
        </w:rPr>
        <w:t>А.В., адвокат не явился в судебные заседания, назначенные на 10.03.2025г. и 17.03.2025 г., доказательств уважительности причин неявки суду не представил, об отложении судебных заседаний не ходатайствовал</w:t>
      </w:r>
      <w:r w:rsidR="007E56CB" w:rsidRPr="005D2397">
        <w:rPr>
          <w:sz w:val="24"/>
          <w:szCs w:val="24"/>
        </w:rPr>
        <w:t>.</w:t>
      </w:r>
      <w:bookmarkEnd w:id="2"/>
    </w:p>
    <w:p w14:paraId="403B8BAD" w14:textId="77777777" w:rsidR="00A42243" w:rsidRDefault="00A42243" w:rsidP="00A42243">
      <w:pPr>
        <w:pStyle w:val="aa"/>
        <w:jc w:val="both"/>
        <w:rPr>
          <w:szCs w:val="24"/>
        </w:rPr>
      </w:pPr>
    </w:p>
    <w:p w14:paraId="476A3CB2" w14:textId="77777777"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51A75221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1B06912F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4A5386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 xml:space="preserve">явился, </w:t>
      </w:r>
      <w:r w:rsidR="004A5386">
        <w:rPr>
          <w:sz w:val="24"/>
          <w:szCs w:val="24"/>
          <w:lang w:eastAsia="en-US"/>
        </w:rPr>
        <w:t>уведомлен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65FC7FB4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22BC0F1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39C5C2C" w14:textId="0552174E" w:rsidR="00505FE3" w:rsidRDefault="00505FE3" w:rsidP="00577C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192BE7">
        <w:rPr>
          <w:sz w:val="24"/>
          <w:szCs w:val="24"/>
          <w:lang w:eastAsia="en-US"/>
        </w:rPr>
        <w:t>приходит к следующему.</w:t>
      </w:r>
    </w:p>
    <w:p w14:paraId="2FE7C7C1" w14:textId="77777777" w:rsidR="00680100" w:rsidRPr="00AC5DDE" w:rsidRDefault="00680100" w:rsidP="00680100">
      <w:pPr>
        <w:pStyle w:val="afd"/>
        <w:ind w:firstLine="708"/>
        <w:jc w:val="both"/>
      </w:pPr>
      <w:r w:rsidRPr="00AC5DDE">
        <w:t xml:space="preserve"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</w:t>
      </w:r>
      <w:r w:rsidRPr="00AC5DDE">
        <w:lastRenderedPageBreak/>
        <w:t>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9E715AC" w14:textId="77777777" w:rsidR="00680100" w:rsidRPr="00AC5DDE" w:rsidRDefault="00680100" w:rsidP="00680100">
      <w:pPr>
        <w:pStyle w:val="afc"/>
        <w:ind w:firstLine="567"/>
        <w:jc w:val="both"/>
        <w:rPr>
          <w:rFonts w:ascii="Times New Roman" w:hAnsi="Times New Roman"/>
          <w:sz w:val="24"/>
          <w:szCs w:val="24"/>
        </w:rPr>
      </w:pPr>
      <w:r w:rsidRPr="00AC5DDE">
        <w:rPr>
          <w:rFonts w:ascii="Times New Roman" w:hAnsi="Times New Roman"/>
          <w:sz w:val="24"/>
          <w:szCs w:val="24"/>
        </w:rPr>
        <w:t>В силу п. 1 ст. 14 КПЭА,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4F456F8" w14:textId="52E5D420" w:rsidR="00577CEB" w:rsidRDefault="00577CEB" w:rsidP="00577C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представлены доказательства надлежащего заблаговременного уведомления адвоката о </w:t>
      </w:r>
      <w:r w:rsidR="008A3F24">
        <w:rPr>
          <w:sz w:val="24"/>
          <w:szCs w:val="24"/>
          <w:lang w:eastAsia="en-US"/>
        </w:rPr>
        <w:t xml:space="preserve">назначении </w:t>
      </w:r>
      <w:r>
        <w:rPr>
          <w:sz w:val="24"/>
          <w:szCs w:val="24"/>
          <w:lang w:eastAsia="en-US"/>
        </w:rPr>
        <w:t>судебно</w:t>
      </w:r>
      <w:r w:rsidR="008A3F24">
        <w:rPr>
          <w:sz w:val="24"/>
          <w:szCs w:val="24"/>
          <w:lang w:eastAsia="en-US"/>
        </w:rPr>
        <w:t>го</w:t>
      </w:r>
      <w:r>
        <w:rPr>
          <w:sz w:val="24"/>
          <w:szCs w:val="24"/>
          <w:lang w:eastAsia="en-US"/>
        </w:rPr>
        <w:t xml:space="preserve"> заседани</w:t>
      </w:r>
      <w:r w:rsidR="008A3F24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Первого апелляционного суда общей юрисдикции </w:t>
      </w:r>
      <w:r w:rsidR="008A3F24">
        <w:rPr>
          <w:sz w:val="24"/>
          <w:szCs w:val="24"/>
          <w:lang w:eastAsia="en-US"/>
        </w:rPr>
        <w:t>по уголовному делу в отношении более 20 обвиняемых, защитником одного из которых (обвиняемый М</w:t>
      </w:r>
      <w:r w:rsidR="008A5B04">
        <w:rPr>
          <w:sz w:val="24"/>
          <w:szCs w:val="24"/>
          <w:lang w:eastAsia="en-US"/>
        </w:rPr>
        <w:t>.</w:t>
      </w:r>
      <w:r w:rsidR="008A3F24">
        <w:rPr>
          <w:sz w:val="24"/>
          <w:szCs w:val="24"/>
          <w:lang w:eastAsia="en-US"/>
        </w:rPr>
        <w:t>Н.А) является адвокат У</w:t>
      </w:r>
      <w:r w:rsidR="008A5B04">
        <w:rPr>
          <w:sz w:val="24"/>
          <w:szCs w:val="24"/>
          <w:lang w:eastAsia="en-US"/>
        </w:rPr>
        <w:t>.</w:t>
      </w:r>
      <w:r w:rsidR="008A3F24">
        <w:rPr>
          <w:sz w:val="24"/>
          <w:szCs w:val="24"/>
          <w:lang w:eastAsia="en-US"/>
        </w:rPr>
        <w:t xml:space="preserve">В.В. </w:t>
      </w:r>
      <w:r w:rsidR="00D2011C">
        <w:rPr>
          <w:sz w:val="24"/>
          <w:szCs w:val="24"/>
          <w:lang w:eastAsia="en-US"/>
        </w:rPr>
        <w:t xml:space="preserve">на 10.03.2025 г. </w:t>
      </w:r>
      <w:r w:rsidR="008A3F24">
        <w:rPr>
          <w:sz w:val="24"/>
          <w:szCs w:val="24"/>
          <w:lang w:eastAsia="en-US"/>
        </w:rPr>
        <w:t xml:space="preserve">Адвокат не оспаривает факт его уведомления судом посредством телефонной связи 13.02.2025 г., то есть практически за месяц до даты заседания. </w:t>
      </w:r>
    </w:p>
    <w:p w14:paraId="16520973" w14:textId="083B3902" w:rsidR="008A3F24" w:rsidRDefault="008A3F24" w:rsidP="00577C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Являясь профессиональным участником процесса и достоверно зная о существенной технической сложности рассмотрения судами уголовных дел с большим количеством обвиняемых, осознавая, что его неявка в заседание неизбежно повлечет отложение </w:t>
      </w:r>
      <w:r w:rsidR="00680100">
        <w:rPr>
          <w:sz w:val="24"/>
          <w:szCs w:val="24"/>
          <w:lang w:eastAsia="en-US"/>
        </w:rPr>
        <w:t xml:space="preserve">рассмотрения дела на иной день, адвокат в назначенное время в судебное заседание не явился, заблаговременно о невозможности своей явки суд не известил, на поступивший от помощника судьи телефонный звонок в 10:20 10.03.2025 г. сообщил что заболел. Впоследствии больничный лист адвокат в суд не представил, дисциплинарным органам </w:t>
      </w:r>
      <w:r w:rsidR="0082768A">
        <w:rPr>
          <w:sz w:val="24"/>
          <w:szCs w:val="24"/>
          <w:lang w:eastAsia="en-US"/>
        </w:rPr>
        <w:t>а</w:t>
      </w:r>
      <w:r w:rsidR="00680100">
        <w:rPr>
          <w:sz w:val="24"/>
          <w:szCs w:val="24"/>
          <w:lang w:eastAsia="en-US"/>
        </w:rPr>
        <w:t>двокатской палаты и суду сообщил</w:t>
      </w:r>
      <w:r w:rsidR="00D2011C">
        <w:rPr>
          <w:sz w:val="24"/>
          <w:szCs w:val="24"/>
          <w:lang w:eastAsia="en-US"/>
        </w:rPr>
        <w:t>,</w:t>
      </w:r>
      <w:r w:rsidR="00680100">
        <w:rPr>
          <w:sz w:val="24"/>
          <w:szCs w:val="24"/>
          <w:lang w:eastAsia="en-US"/>
        </w:rPr>
        <w:t xml:space="preserve"> что за медицинской помощью не обращался. </w:t>
      </w:r>
    </w:p>
    <w:p w14:paraId="167F913C" w14:textId="61FC04E4" w:rsidR="00192BE7" w:rsidRDefault="00D2011C" w:rsidP="00192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этот же день</w:t>
      </w:r>
      <w:r w:rsidR="00B24D0C">
        <w:rPr>
          <w:sz w:val="24"/>
          <w:szCs w:val="24"/>
          <w:lang w:eastAsia="en-US"/>
        </w:rPr>
        <w:t xml:space="preserve">, 10.03.2025 г., </w:t>
      </w:r>
      <w:r>
        <w:rPr>
          <w:sz w:val="24"/>
          <w:szCs w:val="24"/>
          <w:lang w:eastAsia="en-US"/>
        </w:rPr>
        <w:t xml:space="preserve">адвокат был уведомлен </w:t>
      </w:r>
      <w:r w:rsidR="00B24D0C">
        <w:rPr>
          <w:sz w:val="24"/>
          <w:szCs w:val="24"/>
          <w:lang w:eastAsia="en-US"/>
        </w:rPr>
        <w:t xml:space="preserve">судом </w:t>
      </w:r>
      <w:r>
        <w:rPr>
          <w:sz w:val="24"/>
          <w:szCs w:val="24"/>
          <w:lang w:eastAsia="en-US"/>
        </w:rPr>
        <w:t xml:space="preserve">об отложении судебного заседания на 17.03.2025 г. </w:t>
      </w:r>
      <w:r w:rsidR="00192BE7">
        <w:rPr>
          <w:sz w:val="24"/>
          <w:szCs w:val="24"/>
          <w:lang w:eastAsia="en-US"/>
        </w:rPr>
        <w:t>Д</w:t>
      </w:r>
      <w:r>
        <w:rPr>
          <w:sz w:val="24"/>
          <w:szCs w:val="24"/>
          <w:lang w:eastAsia="en-US"/>
        </w:rPr>
        <w:t xml:space="preserve">анное обстоятельство адвокатом подтверждается в своих объяснениях. </w:t>
      </w:r>
      <w:r w:rsidR="0065279E">
        <w:rPr>
          <w:sz w:val="24"/>
          <w:szCs w:val="24"/>
          <w:lang w:eastAsia="en-US"/>
        </w:rPr>
        <w:t>Адвокат известил суд посредством смс-сообщения о своей занятости в этот день и время в ином процессе, в Х</w:t>
      </w:r>
      <w:r w:rsidR="008A5B04">
        <w:rPr>
          <w:sz w:val="24"/>
          <w:szCs w:val="24"/>
          <w:lang w:eastAsia="en-US"/>
        </w:rPr>
        <w:t>.</w:t>
      </w:r>
      <w:r w:rsidR="0065279E">
        <w:rPr>
          <w:sz w:val="24"/>
          <w:szCs w:val="24"/>
          <w:lang w:eastAsia="en-US"/>
        </w:rPr>
        <w:t xml:space="preserve"> городском суде, что подтверждается заявителем. Это позволило суду заблаговременно принять решение о назначении обвиняемому М</w:t>
      </w:r>
      <w:r w:rsidR="008A5B04">
        <w:rPr>
          <w:sz w:val="24"/>
          <w:szCs w:val="24"/>
          <w:lang w:eastAsia="en-US"/>
        </w:rPr>
        <w:t>.</w:t>
      </w:r>
      <w:r w:rsidR="0065279E">
        <w:rPr>
          <w:sz w:val="24"/>
          <w:szCs w:val="24"/>
          <w:lang w:eastAsia="en-US"/>
        </w:rPr>
        <w:t>Н.А. защитника в порядке ст. 51 УПК РФ.</w:t>
      </w:r>
      <w:r w:rsidR="00192BE7">
        <w:rPr>
          <w:sz w:val="24"/>
          <w:szCs w:val="24"/>
          <w:lang w:eastAsia="en-US"/>
        </w:rPr>
        <w:t xml:space="preserve"> Совет признает уважительность причин неявки адвоката 17.03.2025 г. в судебное заседание Первого апелляционного суда общей юрисдикции. Согласно представленным адвокатом сведениям из КИС АР, 04.03.2025 г. ему было распределено поручение в отношении иного доверителя в Х</w:t>
      </w:r>
      <w:r w:rsidR="008A5B04">
        <w:rPr>
          <w:sz w:val="24"/>
          <w:szCs w:val="24"/>
          <w:lang w:eastAsia="en-US"/>
        </w:rPr>
        <w:t>.</w:t>
      </w:r>
      <w:r w:rsidR="00192BE7">
        <w:rPr>
          <w:sz w:val="24"/>
          <w:szCs w:val="24"/>
          <w:lang w:eastAsia="en-US"/>
        </w:rPr>
        <w:t xml:space="preserve"> городском суде, заседание по делу которого назначено на 17.03.2025 г. </w:t>
      </w:r>
    </w:p>
    <w:p w14:paraId="2AB61B4F" w14:textId="002C1CB0" w:rsidR="00F75178" w:rsidRDefault="0082768A" w:rsidP="0082768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5279E">
        <w:rPr>
          <w:sz w:val="24"/>
          <w:szCs w:val="24"/>
          <w:lang w:eastAsia="en-US"/>
        </w:rPr>
        <w:t xml:space="preserve">Однако адвокат не ходатайствовал </w:t>
      </w:r>
      <w:r w:rsidR="00B24D0C">
        <w:rPr>
          <w:sz w:val="24"/>
          <w:szCs w:val="24"/>
          <w:lang w:eastAsia="en-US"/>
        </w:rPr>
        <w:t xml:space="preserve">заблаговременно </w:t>
      </w:r>
      <w:r w:rsidR="0065279E">
        <w:rPr>
          <w:sz w:val="24"/>
          <w:szCs w:val="24"/>
          <w:lang w:eastAsia="en-US"/>
        </w:rPr>
        <w:t>об отложении рассмотрения дела на иной день и не представил суду доказательств уважительности причин своей неявки</w:t>
      </w:r>
      <w:r w:rsidR="00B24D0C">
        <w:rPr>
          <w:sz w:val="24"/>
          <w:szCs w:val="24"/>
          <w:lang w:eastAsia="en-US"/>
        </w:rPr>
        <w:t>, что отмечается Советом как недостаточная добросовестность в действиях адвоката</w:t>
      </w:r>
      <w:r w:rsidR="0065279E">
        <w:rPr>
          <w:sz w:val="24"/>
          <w:szCs w:val="24"/>
          <w:lang w:eastAsia="en-US"/>
        </w:rPr>
        <w:t xml:space="preserve">. </w:t>
      </w:r>
    </w:p>
    <w:p w14:paraId="6EB6F8FE" w14:textId="5B7D220B" w:rsidR="00192BE7" w:rsidRDefault="00F75178" w:rsidP="00577C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</w:t>
      </w:r>
      <w:r w:rsidR="0082768A">
        <w:rPr>
          <w:sz w:val="24"/>
          <w:szCs w:val="24"/>
          <w:lang w:eastAsia="en-US"/>
        </w:rPr>
        <w:t>а</w:t>
      </w:r>
      <w:r w:rsidR="00192BE7">
        <w:rPr>
          <w:sz w:val="24"/>
          <w:szCs w:val="24"/>
          <w:lang w:eastAsia="en-US"/>
        </w:rPr>
        <w:t>двокатское производство (досье)</w:t>
      </w:r>
      <w:r>
        <w:rPr>
          <w:sz w:val="24"/>
          <w:szCs w:val="24"/>
          <w:lang w:eastAsia="en-US"/>
        </w:rPr>
        <w:t xml:space="preserve">, сведения из которого позволили бы иным образом оценить действия адвоката, </w:t>
      </w:r>
      <w:r w:rsidR="00192BE7">
        <w:rPr>
          <w:sz w:val="24"/>
          <w:szCs w:val="24"/>
          <w:lang w:eastAsia="en-US"/>
        </w:rPr>
        <w:t>в дисциплинарные органы Адвокатской палаты</w:t>
      </w:r>
      <w:r w:rsidR="00B40B2E">
        <w:rPr>
          <w:sz w:val="24"/>
          <w:szCs w:val="24"/>
          <w:lang w:eastAsia="en-US"/>
        </w:rPr>
        <w:t xml:space="preserve"> адвокатом</w:t>
      </w:r>
      <w:r w:rsidR="00192BE7">
        <w:rPr>
          <w:sz w:val="24"/>
          <w:szCs w:val="24"/>
          <w:lang w:eastAsia="en-US"/>
        </w:rPr>
        <w:t xml:space="preserve"> не представлено. </w:t>
      </w:r>
    </w:p>
    <w:p w14:paraId="1D2BD7B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5FF6C69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2EEC553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D14B813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EE69036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4E374341" w14:textId="0FDF44D4" w:rsidR="00297BCF" w:rsidRPr="005D2397" w:rsidRDefault="00505FE3" w:rsidP="004A5386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D239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5D239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4A5386" w:rsidRPr="004A5386">
        <w:rPr>
          <w:sz w:val="24"/>
          <w:szCs w:val="24"/>
        </w:rPr>
        <w:t>п. 1 ст. 14 КПЭА, выразивше</w:t>
      </w:r>
      <w:r w:rsidR="00F75178">
        <w:rPr>
          <w:sz w:val="24"/>
          <w:szCs w:val="24"/>
        </w:rPr>
        <w:t>еся</w:t>
      </w:r>
      <w:r w:rsidR="004A5386" w:rsidRPr="004A5386">
        <w:rPr>
          <w:sz w:val="24"/>
          <w:szCs w:val="24"/>
        </w:rPr>
        <w:t xml:space="preserve"> в том, что при обстоятельствах, изложенных в обращении судьи</w:t>
      </w:r>
      <w:proofErr w:type="gramStart"/>
      <w:r w:rsidR="004A5386" w:rsidRPr="004A5386">
        <w:rPr>
          <w:sz w:val="24"/>
          <w:szCs w:val="24"/>
        </w:rPr>
        <w:t xml:space="preserve"> </w:t>
      </w:r>
      <w:r w:rsidR="008A5B04">
        <w:rPr>
          <w:sz w:val="24"/>
          <w:szCs w:val="24"/>
        </w:rPr>
        <w:t>….</w:t>
      </w:r>
      <w:proofErr w:type="gramEnd"/>
      <w:r w:rsidR="008A5B04">
        <w:rPr>
          <w:sz w:val="24"/>
          <w:szCs w:val="24"/>
        </w:rPr>
        <w:t>.</w:t>
      </w:r>
      <w:r w:rsidR="004A5386" w:rsidRPr="004A5386">
        <w:rPr>
          <w:sz w:val="24"/>
          <w:szCs w:val="24"/>
        </w:rPr>
        <w:t xml:space="preserve"> Апелляционного суда общей юрисдикции Б</w:t>
      </w:r>
      <w:r w:rsidR="008A5B04">
        <w:rPr>
          <w:sz w:val="24"/>
          <w:szCs w:val="24"/>
        </w:rPr>
        <w:t>.</w:t>
      </w:r>
      <w:r w:rsidR="004A5386" w:rsidRPr="004A5386">
        <w:rPr>
          <w:sz w:val="24"/>
          <w:szCs w:val="24"/>
        </w:rPr>
        <w:t>А.В., адвокат не явился в судебн</w:t>
      </w:r>
      <w:r w:rsidR="00F75178">
        <w:rPr>
          <w:sz w:val="24"/>
          <w:szCs w:val="24"/>
        </w:rPr>
        <w:t>ое</w:t>
      </w:r>
      <w:r w:rsidR="004A5386" w:rsidRPr="004A5386">
        <w:rPr>
          <w:sz w:val="24"/>
          <w:szCs w:val="24"/>
        </w:rPr>
        <w:t xml:space="preserve"> заседани</w:t>
      </w:r>
      <w:r w:rsidR="00F75178">
        <w:rPr>
          <w:sz w:val="24"/>
          <w:szCs w:val="24"/>
        </w:rPr>
        <w:t>е</w:t>
      </w:r>
      <w:r w:rsidR="004A5386" w:rsidRPr="004A5386">
        <w:rPr>
          <w:sz w:val="24"/>
          <w:szCs w:val="24"/>
        </w:rPr>
        <w:t>, назначенн</w:t>
      </w:r>
      <w:r w:rsidR="00F75178">
        <w:rPr>
          <w:sz w:val="24"/>
          <w:szCs w:val="24"/>
        </w:rPr>
        <w:t xml:space="preserve">ое на 10.03.2025г., </w:t>
      </w:r>
      <w:r w:rsidR="004A5386" w:rsidRPr="004A5386">
        <w:rPr>
          <w:sz w:val="24"/>
          <w:szCs w:val="24"/>
        </w:rPr>
        <w:t>доказательств уважительности причин неявки суду не представил, об отложении судебн</w:t>
      </w:r>
      <w:r w:rsidR="00F75178">
        <w:rPr>
          <w:sz w:val="24"/>
          <w:szCs w:val="24"/>
        </w:rPr>
        <w:t>ого</w:t>
      </w:r>
      <w:r w:rsidR="004A5386" w:rsidRPr="004A5386">
        <w:rPr>
          <w:sz w:val="24"/>
          <w:szCs w:val="24"/>
        </w:rPr>
        <w:t xml:space="preserve"> заседани</w:t>
      </w:r>
      <w:r w:rsidR="00F75178">
        <w:rPr>
          <w:sz w:val="24"/>
          <w:szCs w:val="24"/>
        </w:rPr>
        <w:t>я</w:t>
      </w:r>
      <w:r w:rsidR="004A5386" w:rsidRPr="004A5386">
        <w:rPr>
          <w:sz w:val="24"/>
          <w:szCs w:val="24"/>
        </w:rPr>
        <w:t xml:space="preserve"> не ходатайствовал</w:t>
      </w:r>
      <w:r w:rsidR="00F75178">
        <w:rPr>
          <w:sz w:val="24"/>
          <w:szCs w:val="24"/>
          <w:lang w:eastAsia="en-US"/>
        </w:rPr>
        <w:t>; не ходатайствовал заблаговременно об отложении</w:t>
      </w:r>
      <w:r w:rsidR="00B40B2E">
        <w:rPr>
          <w:sz w:val="24"/>
          <w:szCs w:val="24"/>
          <w:lang w:eastAsia="en-US"/>
        </w:rPr>
        <w:t xml:space="preserve"> судебного заседания, назначенного на 17.03.2025 г., </w:t>
      </w:r>
      <w:r w:rsidR="00F75178">
        <w:rPr>
          <w:sz w:val="24"/>
          <w:szCs w:val="24"/>
          <w:lang w:eastAsia="en-US"/>
        </w:rPr>
        <w:t>на иной день и не представил суду доказательств уважительности причин своей неявки</w:t>
      </w:r>
      <w:r w:rsidR="00B40B2E">
        <w:rPr>
          <w:sz w:val="24"/>
          <w:szCs w:val="24"/>
          <w:lang w:eastAsia="en-US"/>
        </w:rPr>
        <w:t xml:space="preserve"> 17.03.2025 г.</w:t>
      </w:r>
    </w:p>
    <w:p w14:paraId="391BF413" w14:textId="158F618F" w:rsidR="00043074" w:rsidRPr="005D2397" w:rsidRDefault="00505FE3" w:rsidP="005D239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D2397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0C0AE8">
        <w:rPr>
          <w:sz w:val="24"/>
          <w:szCs w:val="24"/>
        </w:rPr>
        <w:t>замечания</w:t>
      </w:r>
      <w:r w:rsidRPr="005D2397">
        <w:rPr>
          <w:sz w:val="24"/>
          <w:szCs w:val="24"/>
        </w:rPr>
        <w:t xml:space="preserve"> в отношении адвоката </w:t>
      </w:r>
      <w:r w:rsidR="008A5B04">
        <w:rPr>
          <w:sz w:val="24"/>
          <w:szCs w:val="24"/>
        </w:rPr>
        <w:t>У.В.В.</w:t>
      </w:r>
      <w:r w:rsidR="004A5386" w:rsidRPr="008A67B5">
        <w:rPr>
          <w:sz w:val="24"/>
          <w:szCs w:val="24"/>
        </w:rPr>
        <w:t>, имеющего регистрационный номер</w:t>
      </w:r>
      <w:proofErr w:type="gramStart"/>
      <w:r w:rsidR="004A5386" w:rsidRPr="008A67B5">
        <w:rPr>
          <w:sz w:val="24"/>
          <w:szCs w:val="24"/>
        </w:rPr>
        <w:t xml:space="preserve"> </w:t>
      </w:r>
      <w:r w:rsidR="008A5B04">
        <w:rPr>
          <w:sz w:val="24"/>
          <w:szCs w:val="24"/>
        </w:rPr>
        <w:t>….</w:t>
      </w:r>
      <w:proofErr w:type="gramEnd"/>
      <w:r w:rsidR="008A5B04">
        <w:rPr>
          <w:sz w:val="24"/>
          <w:szCs w:val="24"/>
        </w:rPr>
        <w:t>.</w:t>
      </w:r>
      <w:r w:rsidR="004A5386" w:rsidRPr="008A67B5">
        <w:rPr>
          <w:sz w:val="24"/>
          <w:szCs w:val="24"/>
        </w:rPr>
        <w:t xml:space="preserve"> в реестре адвокатов Московской области</w:t>
      </w:r>
      <w:r w:rsidRPr="005D2397">
        <w:rPr>
          <w:sz w:val="24"/>
          <w:szCs w:val="24"/>
        </w:rPr>
        <w:t>.</w:t>
      </w:r>
    </w:p>
    <w:p w14:paraId="006F401E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6FB6FC0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6FB0313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56B1CB8A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3B62" w14:textId="77777777" w:rsidR="00E02A09" w:rsidRDefault="00E02A09" w:rsidP="00C01A07">
      <w:r>
        <w:separator/>
      </w:r>
    </w:p>
  </w:endnote>
  <w:endnote w:type="continuationSeparator" w:id="0">
    <w:p w14:paraId="296CE202" w14:textId="77777777" w:rsidR="00E02A09" w:rsidRDefault="00E02A0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9C7D" w14:textId="77777777" w:rsidR="00E02A09" w:rsidRDefault="00E02A09" w:rsidP="00C01A07">
      <w:r>
        <w:separator/>
      </w:r>
    </w:p>
  </w:footnote>
  <w:footnote w:type="continuationSeparator" w:id="0">
    <w:p w14:paraId="01251FD9" w14:textId="77777777" w:rsidR="00E02A09" w:rsidRDefault="00E02A0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75F4035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2EFE22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15886">
    <w:abstractNumId w:val="6"/>
  </w:num>
  <w:num w:numId="2" w16cid:durableId="2117942768">
    <w:abstractNumId w:val="21"/>
  </w:num>
  <w:num w:numId="3" w16cid:durableId="1685783645">
    <w:abstractNumId w:val="22"/>
  </w:num>
  <w:num w:numId="4" w16cid:durableId="1403285688">
    <w:abstractNumId w:val="9"/>
  </w:num>
  <w:num w:numId="5" w16cid:durableId="657459200">
    <w:abstractNumId w:val="16"/>
  </w:num>
  <w:num w:numId="6" w16cid:durableId="1374161274">
    <w:abstractNumId w:val="8"/>
  </w:num>
  <w:num w:numId="7" w16cid:durableId="1032921304">
    <w:abstractNumId w:val="12"/>
  </w:num>
  <w:num w:numId="8" w16cid:durableId="1437796921">
    <w:abstractNumId w:val="25"/>
  </w:num>
  <w:num w:numId="9" w16cid:durableId="207498263">
    <w:abstractNumId w:val="23"/>
  </w:num>
  <w:num w:numId="10" w16cid:durableId="953630632">
    <w:abstractNumId w:val="24"/>
  </w:num>
  <w:num w:numId="11" w16cid:durableId="121310217">
    <w:abstractNumId w:val="18"/>
  </w:num>
  <w:num w:numId="12" w16cid:durableId="790588045">
    <w:abstractNumId w:val="26"/>
  </w:num>
  <w:num w:numId="13" w16cid:durableId="1525250224">
    <w:abstractNumId w:val="2"/>
  </w:num>
  <w:num w:numId="14" w16cid:durableId="423233030">
    <w:abstractNumId w:val="14"/>
  </w:num>
  <w:num w:numId="15" w16cid:durableId="1735005144">
    <w:abstractNumId w:val="19"/>
  </w:num>
  <w:num w:numId="16" w16cid:durableId="1526402553">
    <w:abstractNumId w:val="7"/>
  </w:num>
  <w:num w:numId="17" w16cid:durableId="1468624632">
    <w:abstractNumId w:val="20"/>
  </w:num>
  <w:num w:numId="18" w16cid:durableId="1807040568">
    <w:abstractNumId w:val="4"/>
  </w:num>
  <w:num w:numId="19" w16cid:durableId="565723616">
    <w:abstractNumId w:val="17"/>
  </w:num>
  <w:num w:numId="20" w16cid:durableId="316765060">
    <w:abstractNumId w:val="1"/>
  </w:num>
  <w:num w:numId="21" w16cid:durableId="870383746">
    <w:abstractNumId w:val="3"/>
  </w:num>
  <w:num w:numId="22" w16cid:durableId="2052924933">
    <w:abstractNumId w:val="15"/>
  </w:num>
  <w:num w:numId="23" w16cid:durableId="1854881176">
    <w:abstractNumId w:val="5"/>
  </w:num>
  <w:num w:numId="24" w16cid:durableId="165443533">
    <w:abstractNumId w:val="10"/>
  </w:num>
  <w:num w:numId="25" w16cid:durableId="926309853">
    <w:abstractNumId w:val="13"/>
  </w:num>
  <w:num w:numId="26" w16cid:durableId="1891651196">
    <w:abstractNumId w:val="0"/>
  </w:num>
  <w:num w:numId="27" w16cid:durableId="11640546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0AE8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B2E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2BE7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A538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4F69AF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77CEB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279E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010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137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68A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F24"/>
    <w:rsid w:val="008A5B04"/>
    <w:rsid w:val="008A638F"/>
    <w:rsid w:val="008A67B5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D03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24D0C"/>
    <w:rsid w:val="00B32B0A"/>
    <w:rsid w:val="00B32C73"/>
    <w:rsid w:val="00B35ECE"/>
    <w:rsid w:val="00B35F3C"/>
    <w:rsid w:val="00B40B2E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1A19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11C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2A09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178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7A88"/>
  <w15:docId w15:val="{E3B95ED1-4040-4B2B-97F6-008C4C5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afd">
    <w:basedOn w:val="a"/>
    <w:next w:val="aa"/>
    <w:uiPriority w:val="99"/>
    <w:rsid w:val="00680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880C-C8FB-4021-A11F-E91D1F74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2025-06-30T14:03:00Z</cp:lastPrinted>
  <dcterms:created xsi:type="dcterms:W3CDTF">2025-06-30T14:03:00Z</dcterms:created>
  <dcterms:modified xsi:type="dcterms:W3CDTF">2025-08-15T06:38:00Z</dcterms:modified>
</cp:coreProperties>
</file>