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79CC9004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FB383D">
        <w:rPr>
          <w:b/>
          <w:caps/>
          <w:sz w:val="24"/>
          <w:szCs w:val="24"/>
        </w:rPr>
        <w:t>10</w:t>
      </w:r>
      <w:r w:rsidR="0027535E">
        <w:rPr>
          <w:b/>
          <w:caps/>
          <w:sz w:val="24"/>
          <w:szCs w:val="24"/>
        </w:rPr>
        <w:t>/25-</w:t>
      </w:r>
      <w:r w:rsidR="00CB7F60">
        <w:rPr>
          <w:b/>
          <w:caps/>
          <w:sz w:val="24"/>
          <w:szCs w:val="24"/>
        </w:rPr>
        <w:t>0</w:t>
      </w:r>
      <w:r w:rsidR="00FB383D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B383D">
        <w:rPr>
          <w:b/>
          <w:sz w:val="24"/>
          <w:szCs w:val="24"/>
        </w:rPr>
        <w:t>20 августа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EAF9F54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83561">
        <w:rPr>
          <w:b/>
          <w:sz w:val="24"/>
          <w:szCs w:val="24"/>
        </w:rPr>
        <w:t>23-04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7A219A32" w:rsidR="008A79AF" w:rsidRPr="00ED7344" w:rsidRDefault="00911C7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В.В.В.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1FB8D8AC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870D49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>Романов Н.Е., Свиридов О.В., Толчеев М.Н.,</w:t>
      </w:r>
      <w:r w:rsidR="00870D49">
        <w:rPr>
          <w:sz w:val="24"/>
          <w:szCs w:val="24"/>
        </w:rPr>
        <w:t xml:space="preserve"> </w:t>
      </w:r>
      <w:r>
        <w:rPr>
          <w:sz w:val="24"/>
          <w:szCs w:val="24"/>
        </w:rPr>
        <w:t>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31CF8704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B383D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83561">
        <w:rPr>
          <w:sz w:val="24"/>
          <w:szCs w:val="24"/>
        </w:rPr>
        <w:t>23-04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62D263C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83561" w:rsidRPr="00B83561">
        <w:rPr>
          <w:sz w:val="24"/>
          <w:szCs w:val="24"/>
        </w:rPr>
        <w:t xml:space="preserve">28.03.2025г. в Адвокатскую палату Московской области поступило частное постановление судьи Верховного Суда Республики </w:t>
      </w:r>
      <w:r w:rsidR="00911C76">
        <w:rPr>
          <w:sz w:val="24"/>
          <w:szCs w:val="24"/>
        </w:rPr>
        <w:t>И.</w:t>
      </w:r>
      <w:r w:rsidR="00B83561" w:rsidRPr="00B83561">
        <w:rPr>
          <w:sz w:val="24"/>
          <w:szCs w:val="24"/>
        </w:rPr>
        <w:t xml:space="preserve"> А</w:t>
      </w:r>
      <w:r w:rsidR="00911C76">
        <w:rPr>
          <w:sz w:val="24"/>
          <w:szCs w:val="24"/>
        </w:rPr>
        <w:t>.</w:t>
      </w:r>
      <w:r w:rsidR="00B83561" w:rsidRPr="00B83561">
        <w:rPr>
          <w:sz w:val="24"/>
          <w:szCs w:val="24"/>
        </w:rPr>
        <w:t xml:space="preserve">А.М. в отношении адвоката </w:t>
      </w:r>
      <w:r w:rsidR="00911C76">
        <w:rPr>
          <w:sz w:val="24"/>
          <w:szCs w:val="24"/>
        </w:rPr>
        <w:t>В.В.В.</w:t>
      </w:r>
      <w:r w:rsidR="00B83561" w:rsidRPr="00B83561">
        <w:rPr>
          <w:sz w:val="24"/>
          <w:szCs w:val="24"/>
        </w:rPr>
        <w:t xml:space="preserve">, имеющей регистрационный номер </w:t>
      </w:r>
      <w:r w:rsidR="00911C76">
        <w:rPr>
          <w:sz w:val="24"/>
          <w:szCs w:val="24"/>
        </w:rPr>
        <w:t>…..</w:t>
      </w:r>
      <w:r w:rsidR="00B83561" w:rsidRPr="00B8356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11C76">
        <w:rPr>
          <w:sz w:val="24"/>
          <w:szCs w:val="24"/>
        </w:rPr>
        <w:t>…..</w:t>
      </w:r>
    </w:p>
    <w:p w14:paraId="388F3F3B" w14:textId="533DDF18" w:rsidR="008F297E" w:rsidRPr="008F297E" w:rsidRDefault="00FE2CF2" w:rsidP="00B835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B83561" w:rsidRPr="00B83561">
        <w:rPr>
          <w:sz w:val="24"/>
          <w:szCs w:val="24"/>
        </w:rPr>
        <w:t>11.02.2025., 24.02.2025, 11.03.2025, 18.03.2025 г. адвокат не явилась в судебные заседания по рассмотрению своей апелляционной жалобы на постановление суда об установлении срока для ознакомления с материалами уголовного дела</w:t>
      </w:r>
      <w:r w:rsidR="008F297E" w:rsidRPr="008F297E">
        <w:rPr>
          <w:sz w:val="24"/>
          <w:szCs w:val="24"/>
        </w:rPr>
        <w:t>.</w:t>
      </w:r>
    </w:p>
    <w:p w14:paraId="6A7989A1" w14:textId="1653B25D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3561">
        <w:rPr>
          <w:sz w:val="24"/>
          <w:szCs w:val="24"/>
        </w:rPr>
        <w:t>31.03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1C259711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3561">
        <w:rPr>
          <w:sz w:val="24"/>
          <w:szCs w:val="24"/>
        </w:rPr>
        <w:t>04.04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B83561">
        <w:rPr>
          <w:sz w:val="24"/>
          <w:szCs w:val="24"/>
        </w:rPr>
        <w:t>1270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B83561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B83561">
        <w:rPr>
          <w:sz w:val="24"/>
          <w:szCs w:val="24"/>
        </w:rPr>
        <w:t>, в которых она возражает против доводов обращения</w:t>
      </w:r>
      <w:r w:rsidR="008F297E">
        <w:rPr>
          <w:sz w:val="24"/>
          <w:szCs w:val="24"/>
        </w:rPr>
        <w:t>.</w:t>
      </w:r>
    </w:p>
    <w:p w14:paraId="5774358B" w14:textId="5C92CA01" w:rsidR="000C4C40" w:rsidRDefault="000C4C40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3561">
        <w:rPr>
          <w:sz w:val="24"/>
          <w:szCs w:val="24"/>
        </w:rPr>
        <w:t>21.04</w:t>
      </w:r>
      <w:r>
        <w:rPr>
          <w:sz w:val="24"/>
          <w:szCs w:val="24"/>
        </w:rPr>
        <w:t>.2025г. от адвоката поступило ходатайство об отложении дисциплинарного разбирательства.</w:t>
      </w:r>
    </w:p>
    <w:p w14:paraId="08EB86E0" w14:textId="7DEC8F06" w:rsidR="00CB7F60" w:rsidRDefault="00CB7F60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3561">
        <w:rPr>
          <w:sz w:val="24"/>
          <w:szCs w:val="24"/>
        </w:rPr>
        <w:t>22.04</w:t>
      </w:r>
      <w:r>
        <w:rPr>
          <w:sz w:val="24"/>
          <w:szCs w:val="24"/>
        </w:rPr>
        <w:t>.2025г. рассмотрение дисциплинарного производства Квалификационной комиссией было отложено.</w:t>
      </w:r>
    </w:p>
    <w:p w14:paraId="04ECE95D" w14:textId="1AB6AE81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B83561">
        <w:rPr>
          <w:sz w:val="24"/>
          <w:szCs w:val="24"/>
        </w:rPr>
        <w:t>не явился, уведомлен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0FC1542E" w14:textId="3FD966A3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адвокат</w:t>
      </w:r>
      <w:r w:rsidR="00B83561">
        <w:rPr>
          <w:sz w:val="24"/>
          <w:szCs w:val="24"/>
        </w:rPr>
        <w:t xml:space="preserve"> В</w:t>
      </w:r>
      <w:r w:rsidR="00911C76">
        <w:rPr>
          <w:sz w:val="24"/>
          <w:szCs w:val="24"/>
        </w:rPr>
        <w:t>.</w:t>
      </w:r>
      <w:r w:rsidR="00B83561">
        <w:rPr>
          <w:sz w:val="24"/>
          <w:szCs w:val="24"/>
        </w:rPr>
        <w:t>В.В. и ее представитель – адвокат Р</w:t>
      </w:r>
      <w:r w:rsidR="00911C76">
        <w:rPr>
          <w:sz w:val="24"/>
          <w:szCs w:val="24"/>
        </w:rPr>
        <w:t>.</w:t>
      </w:r>
      <w:r w:rsidR="00B83561">
        <w:rPr>
          <w:sz w:val="24"/>
          <w:szCs w:val="24"/>
        </w:rPr>
        <w:t xml:space="preserve">Д.Ю. -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B83561">
        <w:rPr>
          <w:sz w:val="24"/>
          <w:szCs w:val="24"/>
        </w:rPr>
        <w:t>явились, возражали против обращения, поддержали доводы письменных объяснений</w:t>
      </w:r>
      <w:r>
        <w:rPr>
          <w:sz w:val="24"/>
          <w:szCs w:val="24"/>
        </w:rPr>
        <w:t>.</w:t>
      </w:r>
    </w:p>
    <w:p w14:paraId="7C6A9D27" w14:textId="57FF66E8" w:rsidR="0055195B" w:rsidRPr="001F0F84" w:rsidRDefault="001F0F84" w:rsidP="00B8356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B83561" w:rsidRPr="00B83561">
        <w:rPr>
          <w:sz w:val="24"/>
          <w:szCs w:val="24"/>
        </w:rPr>
        <w:t xml:space="preserve">о наличии в действиях (бездействии) адвоката </w:t>
      </w:r>
      <w:r w:rsidR="00911C76">
        <w:rPr>
          <w:sz w:val="24"/>
          <w:szCs w:val="24"/>
        </w:rPr>
        <w:t>В.В.В.</w:t>
      </w:r>
      <w:r w:rsidR="00B83561" w:rsidRPr="00B8356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ст. 14 Кодекса профессиональной этики адвоката, которые выразились в том, что адвокат</w:t>
      </w:r>
      <w:r w:rsidR="00B83561">
        <w:rPr>
          <w:sz w:val="24"/>
          <w:szCs w:val="24"/>
        </w:rPr>
        <w:t xml:space="preserve"> </w:t>
      </w:r>
      <w:r w:rsidR="00B83561" w:rsidRPr="00B83561">
        <w:rPr>
          <w:sz w:val="24"/>
          <w:szCs w:val="24"/>
        </w:rPr>
        <w:t>не известила заблаговременно суд о невозможности своей явки и не явилась без уважительных причин в судебные заседания по уголовному делу в отношении К</w:t>
      </w:r>
      <w:r w:rsidR="00911C76">
        <w:rPr>
          <w:sz w:val="24"/>
          <w:szCs w:val="24"/>
        </w:rPr>
        <w:t>.</w:t>
      </w:r>
      <w:r w:rsidR="00B83561" w:rsidRPr="00B83561">
        <w:rPr>
          <w:sz w:val="24"/>
          <w:szCs w:val="24"/>
        </w:rPr>
        <w:t>М.М. 11.02.2025 г., 11.03.2025 г. и 18.03.2025 г</w:t>
      </w:r>
      <w:r w:rsidR="007E56CB" w:rsidRPr="001F0F84">
        <w:rPr>
          <w:sz w:val="24"/>
          <w:szCs w:val="24"/>
        </w:rPr>
        <w:t>.</w:t>
      </w:r>
      <w:bookmarkEnd w:id="2"/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625BFB7A" w14:textId="18FE85DE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4E113B">
        <w:rPr>
          <w:szCs w:val="24"/>
          <w:lang w:eastAsia="en-US"/>
        </w:rPr>
        <w:t>29.07.2025г. от адвоката поступило</w:t>
      </w:r>
      <w:r>
        <w:rPr>
          <w:szCs w:val="24"/>
          <w:lang w:eastAsia="en-US"/>
        </w:rPr>
        <w:t xml:space="preserve"> несогласие с заключением Квалификационной комиссии</w:t>
      </w:r>
      <w:r w:rsidR="004E113B">
        <w:rPr>
          <w:szCs w:val="24"/>
          <w:lang w:eastAsia="en-US"/>
        </w:rPr>
        <w:t xml:space="preserve"> и ходатайство об отложении дисциплинарного разбирательства</w:t>
      </w:r>
      <w:r>
        <w:rPr>
          <w:szCs w:val="24"/>
          <w:lang w:eastAsia="en-US"/>
        </w:rPr>
        <w:t xml:space="preserve">. </w:t>
      </w:r>
    </w:p>
    <w:p w14:paraId="200B64FC" w14:textId="77777777" w:rsidR="000B0788" w:rsidRDefault="000B0788" w:rsidP="005D2DE8">
      <w:pPr>
        <w:jc w:val="both"/>
        <w:rPr>
          <w:sz w:val="24"/>
          <w:szCs w:val="24"/>
          <w:lang w:eastAsia="en-US"/>
        </w:rPr>
      </w:pPr>
    </w:p>
    <w:p w14:paraId="20504B89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2D0FB970" w14:textId="14B27574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FB383D">
        <w:rPr>
          <w:sz w:val="24"/>
          <w:szCs w:val="24"/>
          <w:lang w:eastAsia="en-US"/>
        </w:rPr>
        <w:t>30.07.2025г. з</w:t>
      </w:r>
      <w:r>
        <w:rPr>
          <w:sz w:val="24"/>
          <w:szCs w:val="24"/>
          <w:lang w:eastAsia="en-US"/>
        </w:rPr>
        <w:t xml:space="preserve">аявитель в заседание Совета </w:t>
      </w:r>
      <w:r w:rsidR="00B83561">
        <w:rPr>
          <w:sz w:val="24"/>
          <w:szCs w:val="24"/>
          <w:lang w:eastAsia="en-US"/>
        </w:rPr>
        <w:t xml:space="preserve">не </w:t>
      </w:r>
      <w:r w:rsidR="00B1597A">
        <w:rPr>
          <w:sz w:val="24"/>
          <w:szCs w:val="24"/>
          <w:lang w:eastAsia="en-US"/>
        </w:rPr>
        <w:t xml:space="preserve">явился, </w:t>
      </w:r>
      <w:r w:rsidR="00B83561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4F49CB8A" w14:textId="3AE4E9DD" w:rsidR="009E2982" w:rsidRDefault="00FB383D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30.07.2025г. а</w:t>
      </w:r>
      <w:r w:rsidR="009E2982" w:rsidRPr="006B125A">
        <w:rPr>
          <w:sz w:val="24"/>
          <w:szCs w:val="24"/>
          <w:lang w:eastAsia="en-US"/>
        </w:rPr>
        <w:t>двокат в заседани</w:t>
      </w:r>
      <w:r w:rsidR="009E2982">
        <w:rPr>
          <w:sz w:val="24"/>
          <w:szCs w:val="24"/>
          <w:lang w:eastAsia="en-US"/>
        </w:rPr>
        <w:t>е</w:t>
      </w:r>
      <w:r w:rsidR="009E2982" w:rsidRPr="006B125A">
        <w:rPr>
          <w:sz w:val="24"/>
          <w:szCs w:val="24"/>
          <w:lang w:eastAsia="en-US"/>
        </w:rPr>
        <w:t xml:space="preserve"> Совета</w:t>
      </w:r>
      <w:r w:rsidR="009E2982">
        <w:rPr>
          <w:sz w:val="24"/>
          <w:szCs w:val="24"/>
          <w:lang w:eastAsia="en-US"/>
        </w:rPr>
        <w:t xml:space="preserve"> </w:t>
      </w:r>
      <w:r w:rsidR="004E113B">
        <w:rPr>
          <w:sz w:val="24"/>
          <w:szCs w:val="24"/>
          <w:lang w:eastAsia="en-US"/>
        </w:rPr>
        <w:t xml:space="preserve">не </w:t>
      </w:r>
      <w:r w:rsidR="00B1597A">
        <w:rPr>
          <w:sz w:val="24"/>
          <w:szCs w:val="24"/>
          <w:lang w:eastAsia="en-US"/>
        </w:rPr>
        <w:t>явил</w:t>
      </w:r>
      <w:r w:rsidR="00B83561">
        <w:rPr>
          <w:sz w:val="24"/>
          <w:szCs w:val="24"/>
          <w:lang w:eastAsia="en-US"/>
        </w:rPr>
        <w:t>ась</w:t>
      </w:r>
      <w:r w:rsidR="00B1597A">
        <w:rPr>
          <w:sz w:val="24"/>
          <w:szCs w:val="24"/>
          <w:lang w:eastAsia="en-US"/>
        </w:rPr>
        <w:t xml:space="preserve">, </w:t>
      </w:r>
      <w:r w:rsidR="004E113B">
        <w:rPr>
          <w:sz w:val="24"/>
          <w:szCs w:val="24"/>
          <w:lang w:eastAsia="en-US"/>
        </w:rPr>
        <w:t>уведомлена</w:t>
      </w:r>
      <w:r w:rsidR="009E2982">
        <w:rPr>
          <w:sz w:val="24"/>
          <w:szCs w:val="24"/>
          <w:lang w:eastAsia="en-US"/>
        </w:rPr>
        <w:t>.</w:t>
      </w:r>
    </w:p>
    <w:p w14:paraId="5114DF28" w14:textId="4F7A168C" w:rsidR="004E113B" w:rsidRDefault="00FB383D" w:rsidP="00FB38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30.07.2025г. Совет решением № 09/25-03 отложил </w:t>
      </w:r>
      <w:r w:rsidR="004E113B" w:rsidRPr="00E34C31">
        <w:rPr>
          <w:sz w:val="24"/>
          <w:szCs w:val="24"/>
          <w:lang w:eastAsia="en-US"/>
        </w:rPr>
        <w:t xml:space="preserve">рассмотрение дисциплинарного производства, предоставив </w:t>
      </w:r>
      <w:r w:rsidR="004E113B">
        <w:rPr>
          <w:sz w:val="24"/>
          <w:szCs w:val="24"/>
          <w:lang w:eastAsia="en-US"/>
        </w:rPr>
        <w:t>ей</w:t>
      </w:r>
      <w:r w:rsidR="004E113B"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 w:rsidR="004E113B">
        <w:rPr>
          <w:sz w:val="24"/>
          <w:szCs w:val="24"/>
          <w:lang w:eastAsia="en-US"/>
        </w:rPr>
        <w:t>К</w:t>
      </w:r>
      <w:r w:rsidR="004E113B"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14:paraId="6F7309A7" w14:textId="77777777" w:rsidR="00FB383D" w:rsidRDefault="00FB383D" w:rsidP="00FB383D">
      <w:pPr>
        <w:ind w:firstLine="708"/>
        <w:jc w:val="both"/>
        <w:rPr>
          <w:sz w:val="24"/>
          <w:szCs w:val="24"/>
          <w:lang w:eastAsia="en-US"/>
        </w:rPr>
      </w:pPr>
    </w:p>
    <w:p w14:paraId="1FF9D941" w14:textId="0B14DBC6" w:rsidR="00FB383D" w:rsidRDefault="00FB383D" w:rsidP="00FB383D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561A58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4F105C58" w14:textId="41E469B2" w:rsidR="00FB383D" w:rsidRDefault="00FB383D" w:rsidP="00FB383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561A58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561A58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согласил</w:t>
      </w:r>
      <w:r w:rsidR="00561A58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</w:t>
      </w:r>
      <w:r w:rsidR="00C17AE4">
        <w:rPr>
          <w:sz w:val="24"/>
          <w:szCs w:val="24"/>
          <w:lang w:eastAsia="en-US"/>
        </w:rPr>
        <w:t xml:space="preserve"> По устному ходатайств адвоката к материалам дисциплинарного производства приобщены документы. </w:t>
      </w:r>
    </w:p>
    <w:p w14:paraId="1B346976" w14:textId="77777777" w:rsidR="00FB383D" w:rsidRDefault="00FB383D" w:rsidP="002832F8">
      <w:pPr>
        <w:jc w:val="both"/>
        <w:rPr>
          <w:sz w:val="24"/>
          <w:szCs w:val="24"/>
          <w:lang w:eastAsia="en-US"/>
        </w:rPr>
      </w:pPr>
    </w:p>
    <w:p w14:paraId="44BE9E45" w14:textId="77777777" w:rsidR="00FB383D" w:rsidRDefault="00FB383D" w:rsidP="00FB383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14F41D9" w14:textId="508C660F" w:rsidR="00CE1CD2" w:rsidRPr="00CE1CD2" w:rsidRDefault="00CE1CD2" w:rsidP="00CE1C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дисциплинарного производства установлено, что д</w:t>
      </w:r>
      <w:r w:rsidRPr="00CE1CD2">
        <w:rPr>
          <w:sz w:val="24"/>
          <w:szCs w:val="24"/>
          <w:lang w:eastAsia="en-US"/>
        </w:rPr>
        <w:t>оводы частного постановления судьи ВС РИ А</w:t>
      </w:r>
      <w:r w:rsidR="00911C76">
        <w:rPr>
          <w:sz w:val="24"/>
          <w:szCs w:val="24"/>
          <w:lang w:eastAsia="en-US"/>
        </w:rPr>
        <w:t>.</w:t>
      </w:r>
      <w:r w:rsidRPr="00CE1CD2">
        <w:rPr>
          <w:sz w:val="24"/>
          <w:szCs w:val="24"/>
          <w:lang w:eastAsia="en-US"/>
        </w:rPr>
        <w:t>А.М. подтвер</w:t>
      </w:r>
      <w:r w:rsidR="0030111D">
        <w:rPr>
          <w:sz w:val="24"/>
          <w:szCs w:val="24"/>
          <w:lang w:eastAsia="en-US"/>
        </w:rPr>
        <w:t>ждаются представленными заявителем документами</w:t>
      </w:r>
      <w:r w:rsidRPr="00CE1CD2">
        <w:rPr>
          <w:sz w:val="24"/>
          <w:szCs w:val="24"/>
          <w:lang w:eastAsia="en-US"/>
        </w:rPr>
        <w:t xml:space="preserve"> и адвокатом не опровергнуты. </w:t>
      </w:r>
      <w:r>
        <w:rPr>
          <w:sz w:val="24"/>
          <w:szCs w:val="24"/>
          <w:lang w:eastAsia="en-US"/>
        </w:rPr>
        <w:t xml:space="preserve">Совет соглашается с мнением </w:t>
      </w:r>
      <w:r w:rsidRPr="00CE1CD2">
        <w:rPr>
          <w:sz w:val="24"/>
          <w:szCs w:val="24"/>
          <w:lang w:eastAsia="en-US"/>
        </w:rPr>
        <w:t>К</w:t>
      </w:r>
      <w:r w:rsidR="008608C0">
        <w:rPr>
          <w:sz w:val="24"/>
          <w:szCs w:val="24"/>
          <w:lang w:eastAsia="en-US"/>
        </w:rPr>
        <w:t>валификационной к</w:t>
      </w:r>
      <w:r w:rsidRPr="00CE1CD2">
        <w:rPr>
          <w:sz w:val="24"/>
          <w:szCs w:val="24"/>
          <w:lang w:eastAsia="en-US"/>
        </w:rPr>
        <w:t>омисси</w:t>
      </w:r>
      <w:r>
        <w:rPr>
          <w:sz w:val="24"/>
          <w:szCs w:val="24"/>
          <w:lang w:eastAsia="en-US"/>
        </w:rPr>
        <w:t>и</w:t>
      </w:r>
      <w:r w:rsidRPr="00CE1CD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о том, что</w:t>
      </w:r>
      <w:r w:rsidRPr="00CE1CD2">
        <w:rPr>
          <w:sz w:val="24"/>
          <w:szCs w:val="24"/>
          <w:lang w:eastAsia="en-US"/>
        </w:rPr>
        <w:t xml:space="preserve"> факт надлежащего извещения адвоката о времени и месте судебн</w:t>
      </w:r>
      <w:r w:rsidR="0030111D">
        <w:rPr>
          <w:sz w:val="24"/>
          <w:szCs w:val="24"/>
          <w:lang w:eastAsia="en-US"/>
        </w:rPr>
        <w:t>ого заседания, назначенного на 11.03.2025 г.</w:t>
      </w:r>
      <w:r w:rsidR="008608C0">
        <w:rPr>
          <w:sz w:val="24"/>
          <w:szCs w:val="24"/>
          <w:lang w:eastAsia="en-US"/>
        </w:rPr>
        <w:t>,</w:t>
      </w:r>
      <w:r w:rsidRPr="00CE1CD2">
        <w:rPr>
          <w:sz w:val="24"/>
          <w:szCs w:val="24"/>
          <w:lang w:eastAsia="en-US"/>
        </w:rPr>
        <w:t xml:space="preserve"> подтверждается </w:t>
      </w:r>
      <w:r w:rsidR="0030111D">
        <w:rPr>
          <w:sz w:val="24"/>
          <w:szCs w:val="24"/>
          <w:lang w:eastAsia="en-US"/>
        </w:rPr>
        <w:t xml:space="preserve">представленными заявителем </w:t>
      </w:r>
      <w:r w:rsidRPr="00CE1CD2">
        <w:rPr>
          <w:sz w:val="24"/>
          <w:szCs w:val="24"/>
          <w:lang w:eastAsia="en-US"/>
        </w:rPr>
        <w:t>телефонограммами и письмом</w:t>
      </w:r>
      <w:r w:rsidR="0030111D">
        <w:rPr>
          <w:sz w:val="24"/>
          <w:szCs w:val="24"/>
          <w:lang w:eastAsia="en-US"/>
        </w:rPr>
        <w:t>, направленным на электронную</w:t>
      </w:r>
      <w:r w:rsidRPr="00CE1CD2">
        <w:rPr>
          <w:sz w:val="24"/>
          <w:szCs w:val="24"/>
          <w:lang w:eastAsia="en-US"/>
        </w:rPr>
        <w:t xml:space="preserve"> на почту адвоката.</w:t>
      </w:r>
    </w:p>
    <w:p w14:paraId="689E02B6" w14:textId="481A05F3" w:rsidR="00CE1CD2" w:rsidRPr="00CE1CD2" w:rsidRDefault="00CE1CD2" w:rsidP="00CE1CD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</w:t>
      </w:r>
      <w:r w:rsidRPr="00CE1CD2">
        <w:rPr>
          <w:sz w:val="24"/>
          <w:szCs w:val="24"/>
          <w:lang w:eastAsia="en-US"/>
        </w:rPr>
        <w:t xml:space="preserve">есмотря на неявку адвоката в заседание 11.02.2025 г. без заблаговременного извещения суда, суд учел занятость адвоката, отложил заседание и согласовал дату следующего заседания на 24.02.2025 г. </w:t>
      </w:r>
    </w:p>
    <w:p w14:paraId="10DAFB01" w14:textId="77777777" w:rsidR="00CE1CD2" w:rsidRPr="00CE1CD2" w:rsidRDefault="00CE1CD2" w:rsidP="00CE1CD2">
      <w:pPr>
        <w:ind w:firstLine="708"/>
        <w:jc w:val="both"/>
        <w:rPr>
          <w:sz w:val="24"/>
          <w:szCs w:val="24"/>
          <w:lang w:eastAsia="en-US"/>
        </w:rPr>
      </w:pPr>
      <w:r w:rsidRPr="00CE1CD2">
        <w:rPr>
          <w:sz w:val="24"/>
          <w:szCs w:val="24"/>
          <w:lang w:eastAsia="en-US"/>
        </w:rPr>
        <w:t>24.02.2025 г. адвокат повторно не явилась в суд, направив в эту дату на электронную почту суда ходатайство об отложении в связи с ее заболеванием с приложением графика ее занятости, в связи с чем комиссия не соглашается с доводами суда в отношении отсутствия уважительных причин для неявки адвоката в указанную дату.</w:t>
      </w:r>
    </w:p>
    <w:p w14:paraId="3BDC04A5" w14:textId="77777777" w:rsidR="00CE1CD2" w:rsidRPr="00CE1CD2" w:rsidRDefault="00CE1CD2" w:rsidP="00CE1CD2">
      <w:pPr>
        <w:ind w:firstLine="708"/>
        <w:jc w:val="both"/>
        <w:rPr>
          <w:sz w:val="24"/>
          <w:szCs w:val="24"/>
          <w:lang w:eastAsia="en-US"/>
        </w:rPr>
      </w:pPr>
      <w:r w:rsidRPr="00CE1CD2">
        <w:rPr>
          <w:sz w:val="24"/>
          <w:szCs w:val="24"/>
          <w:lang w:eastAsia="en-US"/>
        </w:rPr>
        <w:t xml:space="preserve">Суд отложил заседание с учетом занятости адвоката на 11.03.2025 г. В эту дату адвокат в третий раз не явилась в суд, сообщив, что не явится до выздоровления подзащитного. В связи с неявкой защитника, суд вновь отложил заседание, назначив его на 18.03.2025 г., уведомив об этом адвоката 11.03.2025 г. кроме телефонограммы и письмом на электронную почту адвоката. </w:t>
      </w:r>
    </w:p>
    <w:p w14:paraId="02AAF906" w14:textId="77777777" w:rsidR="00CE1CD2" w:rsidRPr="00CE1CD2" w:rsidRDefault="00CE1CD2" w:rsidP="00CE1CD2">
      <w:pPr>
        <w:ind w:firstLine="708"/>
        <w:jc w:val="both"/>
        <w:rPr>
          <w:sz w:val="24"/>
          <w:szCs w:val="24"/>
          <w:lang w:eastAsia="en-US"/>
        </w:rPr>
      </w:pPr>
      <w:r w:rsidRPr="00CE1CD2">
        <w:rPr>
          <w:sz w:val="24"/>
          <w:szCs w:val="24"/>
          <w:lang w:eastAsia="en-US"/>
        </w:rPr>
        <w:t>18.03.2025 г. адвокат в четвертый раз не явилась в суд и не известила суд заблаговременно о причинах своей неявки, вследствие чего жалоба была рассмотрена с участием адвоката по назначению суда.</w:t>
      </w:r>
    </w:p>
    <w:p w14:paraId="74200ECD" w14:textId="4677B263" w:rsidR="00CE1CD2" w:rsidRDefault="00CE1CD2" w:rsidP="00CE1CD2">
      <w:pPr>
        <w:ind w:firstLine="708"/>
        <w:jc w:val="both"/>
        <w:rPr>
          <w:sz w:val="24"/>
          <w:szCs w:val="24"/>
          <w:lang w:eastAsia="en-US"/>
        </w:rPr>
      </w:pPr>
      <w:r w:rsidRPr="00CE1CD2">
        <w:rPr>
          <w:sz w:val="24"/>
          <w:szCs w:val="24"/>
          <w:lang w:eastAsia="en-US"/>
        </w:rPr>
        <w:t>Кроме даты 24.02.2025 г. адвокатом надлежащие и достоверные доказательства извещения суда о своей неявки и наличия уважительных причин для неявки не представлены.</w:t>
      </w:r>
    </w:p>
    <w:p w14:paraId="34D3A306" w14:textId="6B21AFD4" w:rsidR="00895262" w:rsidRPr="00A03897" w:rsidRDefault="00895262" w:rsidP="00895262">
      <w:pPr>
        <w:ind w:firstLine="708"/>
        <w:jc w:val="both"/>
        <w:rPr>
          <w:sz w:val="24"/>
          <w:szCs w:val="24"/>
          <w:lang w:eastAsia="en-US"/>
        </w:rPr>
      </w:pPr>
      <w:r w:rsidRPr="00895262">
        <w:rPr>
          <w:sz w:val="24"/>
          <w:szCs w:val="24"/>
          <w:lang w:eastAsia="en-US"/>
        </w:rPr>
        <w:t>В силу ст. 12</w:t>
      </w:r>
      <w:r>
        <w:rPr>
          <w:sz w:val="24"/>
          <w:szCs w:val="24"/>
          <w:lang w:eastAsia="en-US"/>
        </w:rPr>
        <w:t>, п. 1 ст. 14</w:t>
      </w:r>
      <w:r w:rsidRPr="00895262">
        <w:rPr>
          <w:sz w:val="24"/>
          <w:szCs w:val="24"/>
          <w:lang w:eastAsia="en-US"/>
        </w:rPr>
        <w:t xml:space="preserve"> К</w:t>
      </w:r>
      <w:r>
        <w:rPr>
          <w:sz w:val="24"/>
          <w:szCs w:val="24"/>
          <w:lang w:eastAsia="en-US"/>
        </w:rPr>
        <w:t>одекса профессиональной этики адвоката</w:t>
      </w:r>
      <w:r w:rsidRPr="00895262">
        <w:rPr>
          <w:sz w:val="24"/>
          <w:szCs w:val="24"/>
          <w:lang w:eastAsia="en-US"/>
        </w:rPr>
        <w:t>, участвуя или присутствуя на судопроизводстве адвокат должен соблюдать нормы соответствующего процессуального законодательства.</w:t>
      </w:r>
      <w:r>
        <w:rPr>
          <w:sz w:val="24"/>
          <w:szCs w:val="24"/>
          <w:lang w:eastAsia="en-US"/>
        </w:rPr>
        <w:t xml:space="preserve"> П</w:t>
      </w:r>
      <w:r w:rsidRPr="00895262">
        <w:rPr>
          <w:sz w:val="24"/>
          <w:szCs w:val="24"/>
          <w:lang w:eastAsia="en-US"/>
        </w:rPr>
        <w:t>ри невозможности по уважительной причине прибыть в назначенное время для участия в судебном заседании, адвокат должен по возможности заблаговременно уведомить об этом суд.</w:t>
      </w:r>
      <w:r w:rsidR="00A03897" w:rsidRPr="00A03897">
        <w:rPr>
          <w:sz w:val="24"/>
          <w:szCs w:val="24"/>
          <w:lang w:eastAsia="en-US"/>
        </w:rPr>
        <w:t xml:space="preserve"> </w:t>
      </w:r>
      <w:r w:rsidR="00A03897">
        <w:rPr>
          <w:sz w:val="24"/>
          <w:szCs w:val="24"/>
          <w:lang w:eastAsia="en-US"/>
        </w:rPr>
        <w:t>Данная обязанность адвокатом не была исполнена.</w:t>
      </w:r>
    </w:p>
    <w:p w14:paraId="3740231B" w14:textId="2B306670" w:rsidR="00D433D0" w:rsidRPr="00895262" w:rsidRDefault="00D433D0" w:rsidP="00895262">
      <w:pPr>
        <w:ind w:firstLine="708"/>
        <w:jc w:val="both"/>
        <w:rPr>
          <w:sz w:val="24"/>
          <w:szCs w:val="24"/>
          <w:lang w:eastAsia="en-US"/>
        </w:rPr>
      </w:pPr>
      <w:r w:rsidRPr="00D433D0">
        <w:rPr>
          <w:sz w:val="24"/>
          <w:szCs w:val="24"/>
          <w:lang w:eastAsia="en-US"/>
        </w:rPr>
        <w:t xml:space="preserve">Избирая в соответствии с п. 4 ст. 18 Кодекса профессиональной этики адвоката меру дисциплинарной ответственности в отношении адвоката </w:t>
      </w:r>
      <w:r>
        <w:rPr>
          <w:sz w:val="24"/>
          <w:szCs w:val="24"/>
          <w:lang w:eastAsia="en-US"/>
        </w:rPr>
        <w:t>В</w:t>
      </w:r>
      <w:r w:rsidR="00911C76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В.В.</w:t>
      </w:r>
      <w:r w:rsidRPr="00D433D0">
        <w:rPr>
          <w:sz w:val="24"/>
          <w:szCs w:val="24"/>
          <w:lang w:eastAsia="en-US"/>
        </w:rPr>
        <w:t xml:space="preserve"> Совет принимает во внимание</w:t>
      </w:r>
      <w:r>
        <w:rPr>
          <w:sz w:val="24"/>
          <w:szCs w:val="24"/>
          <w:lang w:eastAsia="en-US"/>
        </w:rPr>
        <w:t xml:space="preserve"> умышленный характер действий адвоката</w:t>
      </w:r>
      <w:r w:rsidR="002832F8">
        <w:rPr>
          <w:sz w:val="24"/>
          <w:szCs w:val="24"/>
          <w:lang w:eastAsia="en-US"/>
        </w:rPr>
        <w:t>, неоднократность допущенных неявок в судебные заседания.</w:t>
      </w:r>
      <w:r>
        <w:rPr>
          <w:sz w:val="24"/>
          <w:szCs w:val="24"/>
          <w:lang w:eastAsia="en-US"/>
        </w:rPr>
        <w:t xml:space="preserve"> </w:t>
      </w:r>
    </w:p>
    <w:p w14:paraId="4CAAC280" w14:textId="77777777" w:rsidR="00FB383D" w:rsidRDefault="00FB383D" w:rsidP="00FB383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7D199EF" w14:textId="77777777" w:rsidR="00FB383D" w:rsidRDefault="00FB383D" w:rsidP="00A03897">
      <w:pPr>
        <w:jc w:val="both"/>
        <w:rPr>
          <w:sz w:val="24"/>
          <w:szCs w:val="24"/>
          <w:lang w:eastAsia="en-US"/>
        </w:rPr>
      </w:pPr>
    </w:p>
    <w:p w14:paraId="2C618C56" w14:textId="77777777" w:rsidR="00A03897" w:rsidRPr="00446718" w:rsidRDefault="00A03897" w:rsidP="00A03897">
      <w:pPr>
        <w:jc w:val="both"/>
        <w:rPr>
          <w:sz w:val="24"/>
          <w:szCs w:val="24"/>
          <w:lang w:eastAsia="en-US"/>
        </w:rPr>
      </w:pPr>
    </w:p>
    <w:p w14:paraId="7F0B3A1D" w14:textId="77777777" w:rsidR="00FB383D" w:rsidRPr="00446718" w:rsidRDefault="00FB383D" w:rsidP="00FB383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C177FF" w14:textId="77777777" w:rsidR="00FB383D" w:rsidRDefault="00FB383D" w:rsidP="00FB383D">
      <w:pPr>
        <w:jc w:val="both"/>
        <w:rPr>
          <w:sz w:val="24"/>
          <w:szCs w:val="24"/>
          <w:lang w:eastAsia="en-US"/>
        </w:rPr>
      </w:pPr>
    </w:p>
    <w:p w14:paraId="31D90187" w14:textId="175C1272" w:rsidR="00561A58" w:rsidRDefault="00FB383D" w:rsidP="00FB383D">
      <w:pPr>
        <w:pStyle w:val="af5"/>
        <w:numPr>
          <w:ilvl w:val="0"/>
          <w:numId w:val="26"/>
        </w:numPr>
        <w:jc w:val="both"/>
        <w:rPr>
          <w:sz w:val="24"/>
          <w:szCs w:val="24"/>
        </w:rPr>
      </w:pPr>
      <w:r w:rsidRPr="00B1597A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B1597A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561A58" w:rsidRPr="00B83561">
        <w:rPr>
          <w:sz w:val="24"/>
          <w:szCs w:val="24"/>
        </w:rPr>
        <w:t>п. 1 ст. 14 Кодекса профессиональной этики адвоката, которые выразились в том, что адвокат</w:t>
      </w:r>
      <w:r w:rsidR="00561A58">
        <w:rPr>
          <w:sz w:val="24"/>
          <w:szCs w:val="24"/>
        </w:rPr>
        <w:t xml:space="preserve"> </w:t>
      </w:r>
      <w:r w:rsidR="00561A58" w:rsidRPr="00B83561">
        <w:rPr>
          <w:sz w:val="24"/>
          <w:szCs w:val="24"/>
        </w:rPr>
        <w:t xml:space="preserve">не известила заблаговременно суд о невозможности своей явки и не явилась </w:t>
      </w:r>
      <w:r w:rsidR="00561A58" w:rsidRPr="00B83561">
        <w:rPr>
          <w:sz w:val="24"/>
          <w:szCs w:val="24"/>
        </w:rPr>
        <w:lastRenderedPageBreak/>
        <w:t>без уважительных причин в судебные заседания по уголовному делу в отношении К</w:t>
      </w:r>
      <w:r w:rsidR="00911C76">
        <w:rPr>
          <w:sz w:val="24"/>
          <w:szCs w:val="24"/>
        </w:rPr>
        <w:t>.</w:t>
      </w:r>
      <w:r w:rsidR="00561A58" w:rsidRPr="00B83561">
        <w:rPr>
          <w:sz w:val="24"/>
          <w:szCs w:val="24"/>
        </w:rPr>
        <w:t>М.М. 11.02.2025 г., 11.03.2025 г. и 18.03.2025 г</w:t>
      </w:r>
      <w:r w:rsidRPr="00B1597A">
        <w:rPr>
          <w:sz w:val="24"/>
          <w:szCs w:val="24"/>
          <w:lang w:eastAsia="en-US"/>
        </w:rPr>
        <w:t>.</w:t>
      </w:r>
    </w:p>
    <w:p w14:paraId="77C5FEBA" w14:textId="7691F56E" w:rsidR="009E2982" w:rsidRPr="00561A58" w:rsidRDefault="00FB383D" w:rsidP="00FB383D">
      <w:pPr>
        <w:pStyle w:val="af5"/>
        <w:numPr>
          <w:ilvl w:val="0"/>
          <w:numId w:val="26"/>
        </w:numPr>
        <w:jc w:val="both"/>
        <w:rPr>
          <w:sz w:val="24"/>
          <w:szCs w:val="24"/>
        </w:rPr>
      </w:pPr>
      <w:r w:rsidRPr="00561A58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3611F5">
        <w:rPr>
          <w:sz w:val="24"/>
          <w:szCs w:val="24"/>
        </w:rPr>
        <w:t>замечания</w:t>
      </w:r>
      <w:r w:rsidRPr="00561A58">
        <w:rPr>
          <w:sz w:val="24"/>
          <w:szCs w:val="24"/>
        </w:rPr>
        <w:t xml:space="preserve"> в отношении адвоката </w:t>
      </w:r>
      <w:r w:rsidR="00911C76">
        <w:rPr>
          <w:sz w:val="24"/>
          <w:szCs w:val="24"/>
        </w:rPr>
        <w:t>В.В.В.</w:t>
      </w:r>
      <w:r w:rsidR="00561A58" w:rsidRPr="00B83561">
        <w:rPr>
          <w:sz w:val="24"/>
          <w:szCs w:val="24"/>
        </w:rPr>
        <w:t xml:space="preserve">, имеющей регистрационный номер </w:t>
      </w:r>
      <w:r w:rsidR="00911C76">
        <w:rPr>
          <w:sz w:val="24"/>
          <w:szCs w:val="24"/>
        </w:rPr>
        <w:t>…..</w:t>
      </w:r>
      <w:bookmarkStart w:id="3" w:name="_GoBack"/>
      <w:bookmarkEnd w:id="3"/>
      <w:r w:rsidR="00561A58" w:rsidRPr="00B83561">
        <w:rPr>
          <w:sz w:val="24"/>
          <w:szCs w:val="24"/>
        </w:rPr>
        <w:t xml:space="preserve"> в реестре адвокатов Московской области</w:t>
      </w:r>
      <w:r w:rsidR="009E2982" w:rsidRPr="00561A58">
        <w:rPr>
          <w:sz w:val="24"/>
          <w:szCs w:val="24"/>
        </w:rPr>
        <w:t>.</w:t>
      </w:r>
    </w:p>
    <w:p w14:paraId="1411C755" w14:textId="77777777" w:rsidR="00A03897" w:rsidRDefault="00A03897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2E9FE" w14:textId="77777777" w:rsidR="004B2090" w:rsidRDefault="004B2090" w:rsidP="00C01A07">
      <w:r>
        <w:separator/>
      </w:r>
    </w:p>
  </w:endnote>
  <w:endnote w:type="continuationSeparator" w:id="0">
    <w:p w14:paraId="4A972888" w14:textId="77777777" w:rsidR="004B2090" w:rsidRDefault="004B209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37B91" w14:textId="77777777" w:rsidR="004B2090" w:rsidRDefault="004B2090" w:rsidP="00C01A07">
      <w:r>
        <w:separator/>
      </w:r>
    </w:p>
  </w:footnote>
  <w:footnote w:type="continuationSeparator" w:id="0">
    <w:p w14:paraId="068E340C" w14:textId="77777777" w:rsidR="004B2090" w:rsidRDefault="004B209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8"/>
  </w:num>
  <w:num w:numId="5">
    <w:abstractNumId w:val="15"/>
  </w:num>
  <w:num w:numId="6">
    <w:abstractNumId w:val="7"/>
  </w:num>
  <w:num w:numId="7">
    <w:abstractNumId w:val="9"/>
  </w:num>
  <w:num w:numId="8">
    <w:abstractNumId w:val="24"/>
  </w:num>
  <w:num w:numId="9">
    <w:abstractNumId w:val="22"/>
  </w:num>
  <w:num w:numId="10">
    <w:abstractNumId w:val="23"/>
  </w:num>
  <w:num w:numId="11">
    <w:abstractNumId w:val="17"/>
  </w:num>
  <w:num w:numId="12">
    <w:abstractNumId w:val="25"/>
  </w:num>
  <w:num w:numId="13">
    <w:abstractNumId w:val="2"/>
  </w:num>
  <w:num w:numId="14">
    <w:abstractNumId w:val="12"/>
  </w:num>
  <w:num w:numId="15">
    <w:abstractNumId w:val="18"/>
  </w:num>
  <w:num w:numId="16">
    <w:abstractNumId w:val="6"/>
  </w:num>
  <w:num w:numId="17">
    <w:abstractNumId w:val="19"/>
  </w:num>
  <w:num w:numId="18">
    <w:abstractNumId w:val="4"/>
  </w:num>
  <w:num w:numId="19">
    <w:abstractNumId w:val="16"/>
  </w:num>
  <w:num w:numId="20">
    <w:abstractNumId w:val="1"/>
  </w:num>
  <w:num w:numId="21">
    <w:abstractNumId w:val="3"/>
  </w:num>
  <w:num w:numId="22">
    <w:abstractNumId w:val="13"/>
  </w:num>
  <w:num w:numId="23">
    <w:abstractNumId w:val="0"/>
  </w:num>
  <w:num w:numId="24">
    <w:abstractNumId w:val="14"/>
  </w:num>
  <w:num w:numId="25">
    <w:abstractNumId w:val="11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3AF8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3A7E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2F8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11D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2D17"/>
    <w:rsid w:val="00343A55"/>
    <w:rsid w:val="00351CBF"/>
    <w:rsid w:val="00353F21"/>
    <w:rsid w:val="00355CA0"/>
    <w:rsid w:val="003567AE"/>
    <w:rsid w:val="0036053C"/>
    <w:rsid w:val="003611F5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2090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113B"/>
    <w:rsid w:val="004E226B"/>
    <w:rsid w:val="004E27D8"/>
    <w:rsid w:val="004E602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1A58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2FDB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08C0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5262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1C76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AEF"/>
    <w:rsid w:val="00970F93"/>
    <w:rsid w:val="00971F9E"/>
    <w:rsid w:val="009720B5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897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4F0F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3561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17AE4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1CD2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33D0"/>
    <w:rsid w:val="00D44859"/>
    <w:rsid w:val="00D451C8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67F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383D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401E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BF01E-36BB-4D77-A997-D4840F55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2025-08-26T07:09:00Z</cp:lastPrinted>
  <dcterms:created xsi:type="dcterms:W3CDTF">2025-08-25T13:53:00Z</dcterms:created>
  <dcterms:modified xsi:type="dcterms:W3CDTF">2025-10-31T15:29:00Z</dcterms:modified>
</cp:coreProperties>
</file>