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5D170F0B"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716A">
        <w:rPr>
          <w:b/>
          <w:caps/>
          <w:sz w:val="24"/>
          <w:szCs w:val="24"/>
        </w:rPr>
        <w:t>1</w:t>
      </w:r>
      <w:r w:rsidR="008818A5">
        <w:rPr>
          <w:b/>
          <w:caps/>
          <w:sz w:val="24"/>
          <w:szCs w:val="24"/>
        </w:rPr>
        <w:t>1</w:t>
      </w:r>
      <w:r w:rsidR="0027535E">
        <w:rPr>
          <w:b/>
          <w:caps/>
          <w:sz w:val="24"/>
          <w:szCs w:val="24"/>
        </w:rPr>
        <w:t>/25-</w:t>
      </w:r>
      <w:r w:rsidR="00D50B9D">
        <w:rPr>
          <w:b/>
          <w:caps/>
          <w:sz w:val="24"/>
          <w:szCs w:val="24"/>
        </w:rPr>
        <w:t>02</w:t>
      </w:r>
      <w:r w:rsidR="00011397">
        <w:rPr>
          <w:b/>
          <w:caps/>
          <w:sz w:val="24"/>
          <w:szCs w:val="24"/>
        </w:rPr>
        <w:t xml:space="preserve"> </w:t>
      </w:r>
      <w:r w:rsidR="008A79AF" w:rsidRPr="00446718">
        <w:rPr>
          <w:b/>
          <w:sz w:val="24"/>
          <w:szCs w:val="24"/>
        </w:rPr>
        <w:t xml:space="preserve">от </w:t>
      </w:r>
      <w:r w:rsidR="008818A5">
        <w:rPr>
          <w:b/>
          <w:sz w:val="24"/>
          <w:szCs w:val="24"/>
        </w:rPr>
        <w:t>17 сентября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3975C011"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ED4D29">
        <w:rPr>
          <w:b/>
          <w:sz w:val="24"/>
          <w:szCs w:val="24"/>
        </w:rPr>
        <w:t>34</w:t>
      </w:r>
      <w:r w:rsidR="0009716A">
        <w:rPr>
          <w:b/>
          <w:sz w:val="24"/>
          <w:szCs w:val="24"/>
        </w:rPr>
        <w:t>-05</w:t>
      </w:r>
      <w:r w:rsidR="0027535E">
        <w:rPr>
          <w:b/>
          <w:sz w:val="24"/>
          <w:szCs w:val="24"/>
        </w:rPr>
        <w:t>/25</w:t>
      </w:r>
      <w:r w:rsidR="008A79AF" w:rsidRPr="00446718">
        <w:rPr>
          <w:b/>
          <w:sz w:val="24"/>
          <w:szCs w:val="24"/>
        </w:rPr>
        <w:t xml:space="preserve"> в отношении адвоката </w:t>
      </w:r>
    </w:p>
    <w:p w14:paraId="77B54FF9" w14:textId="441FC740" w:rsidR="008A79AF" w:rsidRPr="00ED7344" w:rsidRDefault="00D252D6" w:rsidP="008A79AF">
      <w:pPr>
        <w:jc w:val="center"/>
        <w:rPr>
          <w:b/>
          <w:bCs/>
          <w:sz w:val="24"/>
          <w:szCs w:val="24"/>
        </w:rPr>
      </w:pPr>
      <w:r>
        <w:rPr>
          <w:b/>
          <w:sz w:val="24"/>
          <w:szCs w:val="24"/>
        </w:rPr>
        <w:t>Ч.А.А.</w:t>
      </w:r>
    </w:p>
    <w:p w14:paraId="01C9F1D5" w14:textId="77777777" w:rsidR="008A79AF" w:rsidRPr="00A568DE" w:rsidRDefault="008A79AF" w:rsidP="008A79AF">
      <w:pPr>
        <w:jc w:val="center"/>
        <w:rPr>
          <w:b/>
          <w:sz w:val="16"/>
          <w:szCs w:val="16"/>
        </w:rPr>
      </w:pPr>
    </w:p>
    <w:p w14:paraId="3B4F1AEC" w14:textId="30D26FCC" w:rsidR="00857859" w:rsidRPr="00E42B00" w:rsidRDefault="008818A5" w:rsidP="00857859">
      <w:pPr>
        <w:ind w:firstLine="680"/>
        <w:jc w:val="both"/>
        <w:rPr>
          <w:sz w:val="24"/>
          <w:szCs w:val="24"/>
        </w:rPr>
      </w:pPr>
      <w:bookmarkStart w:id="0" w:name="_Hlk536610596"/>
      <w:bookmarkStart w:id="1" w:name="_Hlk536610482"/>
      <w:r w:rsidRPr="008818A5">
        <w:rPr>
          <w:sz w:val="24"/>
          <w:szCs w:val="24"/>
        </w:rPr>
        <w:t>На заседании Совета Адвокатской палаты Московской области (далее – «Совет») присутствуют члены Совета</w:t>
      </w:r>
      <w:bookmarkEnd w:id="0"/>
      <w:bookmarkEnd w:id="1"/>
      <w:r w:rsidRPr="008818A5">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30A018FB"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8818A5">
        <w:rPr>
          <w:sz w:val="24"/>
          <w:szCs w:val="24"/>
        </w:rPr>
        <w:t>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ED4D29">
        <w:rPr>
          <w:sz w:val="24"/>
          <w:szCs w:val="24"/>
        </w:rPr>
        <w:t>34</w:t>
      </w:r>
      <w:r w:rsidR="0009716A">
        <w:rPr>
          <w:sz w:val="24"/>
          <w:szCs w:val="24"/>
        </w:rPr>
        <w:t>-05</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0069F961" w:rsidR="00DA47A2" w:rsidRPr="00246A9A" w:rsidRDefault="00246A9A" w:rsidP="00246A9A">
      <w:pPr>
        <w:pStyle w:val="a8"/>
        <w:spacing w:after="0"/>
        <w:ind w:left="0"/>
        <w:jc w:val="both"/>
        <w:rPr>
          <w:sz w:val="24"/>
          <w:szCs w:val="24"/>
        </w:rPr>
      </w:pPr>
      <w:r>
        <w:rPr>
          <w:sz w:val="24"/>
          <w:szCs w:val="24"/>
        </w:rPr>
        <w:t xml:space="preserve">             </w:t>
      </w:r>
      <w:r w:rsidR="00ED4D29" w:rsidRPr="00ED4D29">
        <w:rPr>
          <w:sz w:val="24"/>
          <w:szCs w:val="24"/>
        </w:rPr>
        <w:t xml:space="preserve">29.04.2025 г. в Адвокатскую палату Московской области поступила жалоба доверителя </w:t>
      </w:r>
      <w:r w:rsidR="00D252D6">
        <w:rPr>
          <w:sz w:val="24"/>
          <w:szCs w:val="24"/>
        </w:rPr>
        <w:t>Б.Т.В.</w:t>
      </w:r>
      <w:r w:rsidR="00ED4D29" w:rsidRPr="00ED4D29">
        <w:rPr>
          <w:sz w:val="24"/>
          <w:szCs w:val="24"/>
        </w:rPr>
        <w:t xml:space="preserve"> в отношении адвоката </w:t>
      </w:r>
      <w:r w:rsidR="00D252D6">
        <w:rPr>
          <w:sz w:val="24"/>
          <w:szCs w:val="24"/>
        </w:rPr>
        <w:t>Ч.А.А.</w:t>
      </w:r>
      <w:r w:rsidR="00ED4D29" w:rsidRPr="00ED4D29">
        <w:rPr>
          <w:sz w:val="24"/>
          <w:szCs w:val="24"/>
        </w:rPr>
        <w:t>, имеющей регистрационный номер</w:t>
      </w:r>
      <w:proofErr w:type="gramStart"/>
      <w:r w:rsidR="00ED4D29" w:rsidRPr="00ED4D29">
        <w:rPr>
          <w:sz w:val="24"/>
          <w:szCs w:val="24"/>
        </w:rPr>
        <w:t xml:space="preserve"> </w:t>
      </w:r>
      <w:r w:rsidR="00D252D6">
        <w:rPr>
          <w:sz w:val="24"/>
          <w:szCs w:val="24"/>
        </w:rPr>
        <w:t>….</w:t>
      </w:r>
      <w:proofErr w:type="gramEnd"/>
      <w:r w:rsidR="00D252D6">
        <w:rPr>
          <w:sz w:val="24"/>
          <w:szCs w:val="24"/>
        </w:rPr>
        <w:t>.</w:t>
      </w:r>
      <w:r w:rsidR="00ED4D29" w:rsidRPr="00ED4D29">
        <w:rPr>
          <w:sz w:val="24"/>
          <w:szCs w:val="24"/>
        </w:rPr>
        <w:t xml:space="preserve"> в реестре адвокатов Московской области, избранная форма адвокатского образования – </w:t>
      </w:r>
      <w:r w:rsidR="00D252D6">
        <w:rPr>
          <w:sz w:val="24"/>
          <w:szCs w:val="24"/>
        </w:rPr>
        <w:t>…..</w:t>
      </w:r>
    </w:p>
    <w:p w14:paraId="6C81BD36" w14:textId="2F8CEEA3" w:rsidR="00ED4D29" w:rsidRPr="00ED4D29" w:rsidRDefault="00FE2CF2" w:rsidP="00ED4D29">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ED4D29" w:rsidRPr="00ED4D29">
        <w:rPr>
          <w:sz w:val="24"/>
          <w:szCs w:val="24"/>
        </w:rPr>
        <w:t xml:space="preserve">03.02.2025 г. </w:t>
      </w:r>
      <w:r w:rsidR="00ED4D29">
        <w:rPr>
          <w:sz w:val="24"/>
          <w:szCs w:val="24"/>
        </w:rPr>
        <w:t>она</w:t>
      </w:r>
      <w:r w:rsidR="00ED4D29" w:rsidRPr="00ED4D29">
        <w:rPr>
          <w:sz w:val="24"/>
          <w:szCs w:val="24"/>
        </w:rPr>
        <w:t xml:space="preserve"> заключила с адвокатом соглашение, по условиям которого адвокат подала исковое заявление в М</w:t>
      </w:r>
      <w:r w:rsidR="00D252D6">
        <w:rPr>
          <w:sz w:val="24"/>
          <w:szCs w:val="24"/>
        </w:rPr>
        <w:t>.</w:t>
      </w:r>
      <w:r w:rsidR="00ED4D29" w:rsidRPr="00ED4D29">
        <w:rPr>
          <w:sz w:val="24"/>
          <w:szCs w:val="24"/>
        </w:rPr>
        <w:t xml:space="preserve"> суд МО, аналогичное заявление в О</w:t>
      </w:r>
      <w:r w:rsidR="00D252D6">
        <w:rPr>
          <w:sz w:val="24"/>
          <w:szCs w:val="24"/>
        </w:rPr>
        <w:t>.</w:t>
      </w:r>
      <w:r w:rsidR="00ED4D29" w:rsidRPr="00ED4D29">
        <w:rPr>
          <w:sz w:val="24"/>
          <w:szCs w:val="24"/>
        </w:rPr>
        <w:t xml:space="preserve"> прокуратуру, трудовую инспекцию МО и претензию работодателю. Адвокат явилась в предварительное судебное заседание М</w:t>
      </w:r>
      <w:r w:rsidR="00D252D6">
        <w:rPr>
          <w:sz w:val="24"/>
          <w:szCs w:val="24"/>
        </w:rPr>
        <w:t>.</w:t>
      </w:r>
      <w:r w:rsidR="00ED4D29" w:rsidRPr="00ED4D29">
        <w:rPr>
          <w:sz w:val="24"/>
          <w:szCs w:val="24"/>
        </w:rPr>
        <w:t xml:space="preserve"> городского суда МО. Ответчик представил документы, связанные с трудовой деятельностью заявителя, с которыми адвокат не ознакомилась и не ознакомила заявителя. Адвокат проигнорировала просьбу заявителя прислать ей документы. 04.04.2025г. заявитель написала адвокату предупреждение о том, что если документы не будут присланы, то она подаст жалобу в коллегию. </w:t>
      </w:r>
    </w:p>
    <w:p w14:paraId="6AFBD95F" w14:textId="6A9A418C" w:rsidR="00E44D3C" w:rsidRPr="00E44D3C" w:rsidRDefault="00ED4D29" w:rsidP="00ED4D29">
      <w:pPr>
        <w:jc w:val="both"/>
        <w:rPr>
          <w:sz w:val="24"/>
          <w:szCs w:val="24"/>
        </w:rPr>
      </w:pPr>
      <w:r>
        <w:rPr>
          <w:sz w:val="24"/>
          <w:szCs w:val="24"/>
        </w:rPr>
        <w:t xml:space="preserve">             </w:t>
      </w:r>
      <w:r w:rsidRPr="00ED4D29">
        <w:rPr>
          <w:sz w:val="24"/>
          <w:szCs w:val="24"/>
        </w:rPr>
        <w:t>Адвокат предупреждение проигнорировала. 06.04.2025 г. заявитель направила адвокату сообщение о расторжении соглашения. 09.04.2025 г. адвокат явилась в суд и обсуждала с ответчиком заключение мирового соглашения, не сообщив об этом заявителю. Адвокат заставила заявителя написать заявление о том, что адвокату не надо участвовать в судебном заседании, указав ненадлежащую причину расторжения соглашения, обещала в течение 10 дней подготовить соглашение о расторжении соглашения, акт выполненных работ, вернуть полученное вознаграждение. Однако адвокат вела себя некорректно, оскорбляла друзей заявителя, которые приехали с ней на встречу, провоцировала конфликт. До настоящего времени деньги не возвращены, акт выполненных работ адвокатом не представлен</w:t>
      </w:r>
      <w:r w:rsidR="00E44D3C" w:rsidRPr="00E44D3C">
        <w:rPr>
          <w:sz w:val="24"/>
          <w:szCs w:val="24"/>
        </w:rPr>
        <w:t>.</w:t>
      </w:r>
    </w:p>
    <w:p w14:paraId="6A7989A1" w14:textId="79AF20D8" w:rsidR="00425ABE" w:rsidRDefault="002C28D7" w:rsidP="00612CCE">
      <w:pPr>
        <w:spacing w:line="274" w:lineRule="exact"/>
        <w:ind w:left="20" w:right="20"/>
        <w:jc w:val="both"/>
        <w:rPr>
          <w:sz w:val="24"/>
          <w:szCs w:val="24"/>
        </w:rPr>
      </w:pPr>
      <w:r>
        <w:rPr>
          <w:sz w:val="24"/>
          <w:szCs w:val="24"/>
        </w:rPr>
        <w:t xml:space="preserve">            </w:t>
      </w:r>
      <w:r w:rsidR="00ED4D29">
        <w:rPr>
          <w:sz w:val="24"/>
          <w:szCs w:val="24"/>
        </w:rPr>
        <w:t>05.05</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5F4376A9" w:rsidR="00500832" w:rsidRDefault="00DB79C1" w:rsidP="009C05B2">
      <w:pPr>
        <w:jc w:val="both"/>
        <w:rPr>
          <w:sz w:val="24"/>
          <w:szCs w:val="24"/>
        </w:rPr>
      </w:pPr>
      <w:r>
        <w:rPr>
          <w:sz w:val="24"/>
          <w:szCs w:val="24"/>
        </w:rPr>
        <w:t xml:space="preserve">            </w:t>
      </w:r>
      <w:r w:rsidR="0009716A">
        <w:rPr>
          <w:sz w:val="24"/>
          <w:szCs w:val="24"/>
        </w:rPr>
        <w:t>1</w:t>
      </w:r>
      <w:r w:rsidR="00ED4D29">
        <w:rPr>
          <w:sz w:val="24"/>
          <w:szCs w:val="24"/>
        </w:rPr>
        <w:t>5</w:t>
      </w:r>
      <w:r w:rsidR="0009716A">
        <w:rPr>
          <w:sz w:val="24"/>
          <w:szCs w:val="24"/>
        </w:rPr>
        <w:t>.05</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09716A">
        <w:rPr>
          <w:sz w:val="24"/>
          <w:szCs w:val="24"/>
        </w:rPr>
        <w:t>1</w:t>
      </w:r>
      <w:r w:rsidR="00ED4D29">
        <w:rPr>
          <w:sz w:val="24"/>
          <w:szCs w:val="24"/>
        </w:rPr>
        <w:t>713</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w:t>
      </w:r>
      <w:r w:rsidR="00BC19AC">
        <w:rPr>
          <w:sz w:val="24"/>
          <w:szCs w:val="24"/>
        </w:rPr>
        <w:t>а</w:t>
      </w:r>
      <w:r w:rsidR="008D3AE9">
        <w:rPr>
          <w:sz w:val="24"/>
          <w:szCs w:val="24"/>
        </w:rPr>
        <w:t xml:space="preserve"> возражает против доводов жалобы</w:t>
      </w:r>
      <w:r w:rsidR="008F297E">
        <w:rPr>
          <w:sz w:val="24"/>
          <w:szCs w:val="24"/>
        </w:rPr>
        <w:t>.</w:t>
      </w:r>
    </w:p>
    <w:p w14:paraId="5A52CD3F" w14:textId="7350ED04" w:rsidR="00BC19AC" w:rsidRDefault="00BC19AC" w:rsidP="009C05B2">
      <w:pPr>
        <w:jc w:val="both"/>
        <w:rPr>
          <w:sz w:val="24"/>
          <w:szCs w:val="24"/>
        </w:rPr>
      </w:pPr>
      <w:r>
        <w:rPr>
          <w:sz w:val="24"/>
          <w:szCs w:val="24"/>
        </w:rPr>
        <w:t xml:space="preserve">            29.05.2025г. заявитель в заседание Квалификационной комиссии явил</w:t>
      </w:r>
      <w:r w:rsidR="00ED4D29">
        <w:rPr>
          <w:sz w:val="24"/>
          <w:szCs w:val="24"/>
        </w:rPr>
        <w:t>ась</w:t>
      </w:r>
      <w:r>
        <w:rPr>
          <w:sz w:val="24"/>
          <w:szCs w:val="24"/>
        </w:rPr>
        <w:t>, поддержал</w:t>
      </w:r>
      <w:r w:rsidR="00ED4D29">
        <w:rPr>
          <w:sz w:val="24"/>
          <w:szCs w:val="24"/>
        </w:rPr>
        <w:t>а</w:t>
      </w:r>
      <w:r>
        <w:rPr>
          <w:sz w:val="24"/>
          <w:szCs w:val="24"/>
        </w:rPr>
        <w:t xml:space="preserve"> доводы жалобы. </w:t>
      </w:r>
    </w:p>
    <w:p w14:paraId="038A06EF" w14:textId="17C0C32D" w:rsidR="00BC19AC" w:rsidRDefault="00BC19AC" w:rsidP="009C05B2">
      <w:pPr>
        <w:jc w:val="both"/>
        <w:rPr>
          <w:sz w:val="24"/>
          <w:szCs w:val="24"/>
        </w:rPr>
      </w:pPr>
      <w:r>
        <w:rPr>
          <w:sz w:val="24"/>
          <w:szCs w:val="24"/>
        </w:rPr>
        <w:t xml:space="preserve">            29.05.2025г. адвокат в заседание Квалификационной комиссии явилась, поддержала доводы </w:t>
      </w:r>
      <w:r w:rsidR="001F2B9B">
        <w:rPr>
          <w:sz w:val="24"/>
          <w:szCs w:val="24"/>
        </w:rPr>
        <w:t>письменных объяснений</w:t>
      </w:r>
      <w:r>
        <w:rPr>
          <w:sz w:val="24"/>
          <w:szCs w:val="24"/>
        </w:rPr>
        <w:t>. По устному ходатайству адвоката к материалам дисциплинарного производства приобщены документы.</w:t>
      </w:r>
    </w:p>
    <w:p w14:paraId="08EB86E0" w14:textId="010AA79F" w:rsidR="00CB7F60" w:rsidRDefault="000C4C40" w:rsidP="00256A2B">
      <w:pPr>
        <w:jc w:val="both"/>
        <w:rPr>
          <w:sz w:val="24"/>
          <w:szCs w:val="24"/>
        </w:rPr>
      </w:pPr>
      <w:r>
        <w:rPr>
          <w:sz w:val="24"/>
          <w:szCs w:val="24"/>
        </w:rPr>
        <w:t xml:space="preserve">            </w:t>
      </w:r>
      <w:r w:rsidR="00BC19AC">
        <w:rPr>
          <w:sz w:val="24"/>
          <w:szCs w:val="24"/>
        </w:rPr>
        <w:t>29</w:t>
      </w:r>
      <w:r w:rsidR="00500832">
        <w:rPr>
          <w:sz w:val="24"/>
          <w:szCs w:val="24"/>
        </w:rPr>
        <w:t>.05</w:t>
      </w:r>
      <w:r w:rsidR="00CB7F60">
        <w:rPr>
          <w:sz w:val="24"/>
          <w:szCs w:val="24"/>
        </w:rPr>
        <w:t>.2025г. рассмотрение дисциплинарного производства Квалификационной комиссией было отложено.</w:t>
      </w:r>
    </w:p>
    <w:p w14:paraId="2935B50B" w14:textId="35C7E561" w:rsidR="00BC19AC" w:rsidRDefault="00BC19AC" w:rsidP="00256A2B">
      <w:pPr>
        <w:jc w:val="both"/>
        <w:rPr>
          <w:sz w:val="24"/>
          <w:szCs w:val="24"/>
        </w:rPr>
      </w:pPr>
      <w:r>
        <w:rPr>
          <w:sz w:val="24"/>
          <w:szCs w:val="24"/>
        </w:rPr>
        <w:t xml:space="preserve">            </w:t>
      </w:r>
      <w:r w:rsidR="00ED4D29">
        <w:rPr>
          <w:sz w:val="24"/>
          <w:szCs w:val="24"/>
        </w:rPr>
        <w:t>01</w:t>
      </w:r>
      <w:r>
        <w:rPr>
          <w:sz w:val="24"/>
          <w:szCs w:val="24"/>
        </w:rPr>
        <w:t xml:space="preserve">.06.2025г. от заявителя </w:t>
      </w:r>
      <w:r w:rsidR="00ED4D29">
        <w:rPr>
          <w:sz w:val="24"/>
          <w:szCs w:val="24"/>
        </w:rPr>
        <w:t>поступили дополнительные документы</w:t>
      </w:r>
      <w:r>
        <w:rPr>
          <w:sz w:val="24"/>
          <w:szCs w:val="24"/>
        </w:rPr>
        <w:t xml:space="preserve">. </w:t>
      </w:r>
    </w:p>
    <w:p w14:paraId="5F6CEE31" w14:textId="187AE33D" w:rsidR="001F2B9B" w:rsidRDefault="001F2B9B" w:rsidP="00256A2B">
      <w:pPr>
        <w:jc w:val="both"/>
        <w:rPr>
          <w:sz w:val="24"/>
          <w:szCs w:val="24"/>
        </w:rPr>
      </w:pPr>
      <w:r>
        <w:rPr>
          <w:sz w:val="24"/>
          <w:szCs w:val="24"/>
        </w:rPr>
        <w:t xml:space="preserve">            </w:t>
      </w:r>
      <w:r w:rsidR="00ED4D29">
        <w:rPr>
          <w:sz w:val="24"/>
          <w:szCs w:val="24"/>
        </w:rPr>
        <w:t>19</w:t>
      </w:r>
      <w:r>
        <w:rPr>
          <w:sz w:val="24"/>
          <w:szCs w:val="24"/>
        </w:rPr>
        <w:t>.06.2025г. от адвоката поступили объяснения</w:t>
      </w:r>
      <w:r w:rsidR="00ED4D29">
        <w:rPr>
          <w:sz w:val="24"/>
          <w:szCs w:val="24"/>
        </w:rPr>
        <w:t xml:space="preserve"> с приложением документов</w:t>
      </w:r>
      <w:r>
        <w:rPr>
          <w:sz w:val="24"/>
          <w:szCs w:val="24"/>
        </w:rPr>
        <w:t xml:space="preserve">. </w:t>
      </w:r>
    </w:p>
    <w:p w14:paraId="35494628" w14:textId="15E94EAB" w:rsidR="001F2B9B" w:rsidRDefault="001F2B9B" w:rsidP="00256A2B">
      <w:pPr>
        <w:jc w:val="both"/>
        <w:rPr>
          <w:sz w:val="24"/>
          <w:szCs w:val="24"/>
        </w:rPr>
      </w:pPr>
      <w:r>
        <w:rPr>
          <w:sz w:val="24"/>
          <w:szCs w:val="24"/>
        </w:rPr>
        <w:lastRenderedPageBreak/>
        <w:t xml:space="preserve">            19.06.2025г. рассмотрение дисциплинарного производства Квалификационной комиссией было отложено</w:t>
      </w:r>
    </w:p>
    <w:p w14:paraId="04ECE95D" w14:textId="7221E388" w:rsidR="003249F7" w:rsidRDefault="003249F7" w:rsidP="00425ABE">
      <w:pPr>
        <w:jc w:val="both"/>
        <w:rPr>
          <w:sz w:val="24"/>
          <w:szCs w:val="24"/>
        </w:rPr>
      </w:pPr>
      <w:r>
        <w:rPr>
          <w:sz w:val="24"/>
          <w:szCs w:val="24"/>
        </w:rPr>
        <w:t xml:space="preserve">           </w:t>
      </w:r>
      <w:r w:rsidR="005034A9">
        <w:rPr>
          <w:sz w:val="24"/>
          <w:szCs w:val="24"/>
        </w:rPr>
        <w:t xml:space="preserve"> </w:t>
      </w:r>
      <w:r w:rsidR="001F2B9B">
        <w:rPr>
          <w:sz w:val="24"/>
          <w:szCs w:val="24"/>
        </w:rPr>
        <w:t>29.07</w:t>
      </w:r>
      <w:r w:rsidR="00C4035B">
        <w:rPr>
          <w:sz w:val="24"/>
          <w:szCs w:val="24"/>
        </w:rPr>
        <w:t>.2025</w:t>
      </w:r>
      <w:r>
        <w:rPr>
          <w:sz w:val="24"/>
          <w:szCs w:val="24"/>
        </w:rPr>
        <w:t>г. заявитель</w:t>
      </w:r>
      <w:r w:rsidR="001F0F84">
        <w:rPr>
          <w:sz w:val="24"/>
          <w:szCs w:val="24"/>
        </w:rPr>
        <w:t xml:space="preserve"> </w:t>
      </w:r>
      <w:r>
        <w:rPr>
          <w:sz w:val="24"/>
          <w:szCs w:val="24"/>
        </w:rPr>
        <w:t xml:space="preserve">в заседание </w:t>
      </w:r>
      <w:r w:rsidR="0032559E">
        <w:rPr>
          <w:sz w:val="24"/>
          <w:szCs w:val="24"/>
        </w:rPr>
        <w:t>К</w:t>
      </w:r>
      <w:r>
        <w:rPr>
          <w:sz w:val="24"/>
          <w:szCs w:val="24"/>
        </w:rPr>
        <w:t xml:space="preserve">валификационной комиссии </w:t>
      </w:r>
      <w:r w:rsidR="00ED4D29">
        <w:rPr>
          <w:sz w:val="24"/>
          <w:szCs w:val="24"/>
        </w:rPr>
        <w:t>явилась, поддержала доводы жалобы. По устному ходатайству заявителя к материалам дисциплинарного производства приобщены возражения на объяснения адвоката Ч</w:t>
      </w:r>
      <w:r w:rsidR="00D252D6">
        <w:rPr>
          <w:sz w:val="24"/>
          <w:szCs w:val="24"/>
        </w:rPr>
        <w:t>.</w:t>
      </w:r>
      <w:r w:rsidR="00ED4D29">
        <w:rPr>
          <w:sz w:val="24"/>
          <w:szCs w:val="24"/>
        </w:rPr>
        <w:t>А.А. от 29.05.2025г</w:t>
      </w:r>
      <w:r w:rsidR="005034A9">
        <w:rPr>
          <w:sz w:val="24"/>
          <w:szCs w:val="24"/>
        </w:rPr>
        <w:t>.</w:t>
      </w:r>
      <w:r w:rsidR="004679F2">
        <w:rPr>
          <w:sz w:val="24"/>
          <w:szCs w:val="24"/>
        </w:rPr>
        <w:t xml:space="preserve"> </w:t>
      </w:r>
    </w:p>
    <w:p w14:paraId="0FC1542E" w14:textId="696A4D78" w:rsidR="003249F7" w:rsidRDefault="003249F7" w:rsidP="00425ABE">
      <w:pPr>
        <w:jc w:val="both"/>
        <w:rPr>
          <w:sz w:val="24"/>
          <w:szCs w:val="24"/>
        </w:rPr>
      </w:pPr>
      <w:r>
        <w:rPr>
          <w:sz w:val="24"/>
          <w:szCs w:val="24"/>
        </w:rPr>
        <w:t xml:space="preserve">           </w:t>
      </w:r>
      <w:r w:rsidR="005034A9">
        <w:rPr>
          <w:sz w:val="24"/>
          <w:szCs w:val="24"/>
        </w:rPr>
        <w:t xml:space="preserve"> </w:t>
      </w:r>
      <w:r w:rsidR="001F2B9B">
        <w:rPr>
          <w:sz w:val="24"/>
          <w:szCs w:val="24"/>
        </w:rPr>
        <w:t>29.07</w:t>
      </w:r>
      <w:r w:rsidR="00C4035B">
        <w:rPr>
          <w:sz w:val="24"/>
          <w:szCs w:val="24"/>
        </w:rPr>
        <w:t>.2025</w:t>
      </w:r>
      <w:r>
        <w:rPr>
          <w:sz w:val="24"/>
          <w:szCs w:val="24"/>
        </w:rPr>
        <w:t>г. адвокат в заседани</w:t>
      </w:r>
      <w:r w:rsidR="00376528">
        <w:rPr>
          <w:sz w:val="24"/>
          <w:szCs w:val="24"/>
        </w:rPr>
        <w:t>е</w:t>
      </w:r>
      <w:r>
        <w:rPr>
          <w:sz w:val="24"/>
          <w:szCs w:val="24"/>
        </w:rPr>
        <w:t xml:space="preserve"> </w:t>
      </w:r>
      <w:r w:rsidR="0032559E">
        <w:rPr>
          <w:sz w:val="24"/>
          <w:szCs w:val="24"/>
        </w:rPr>
        <w:t>К</w:t>
      </w:r>
      <w:r>
        <w:rPr>
          <w:sz w:val="24"/>
          <w:szCs w:val="24"/>
        </w:rPr>
        <w:t>валификационной комиссии</w:t>
      </w:r>
      <w:r w:rsidR="001F2B9B">
        <w:rPr>
          <w:sz w:val="24"/>
          <w:szCs w:val="24"/>
        </w:rPr>
        <w:t xml:space="preserve"> явилась,</w:t>
      </w:r>
      <w:r>
        <w:rPr>
          <w:sz w:val="24"/>
          <w:szCs w:val="24"/>
        </w:rPr>
        <w:t xml:space="preserve"> </w:t>
      </w:r>
      <w:r w:rsidR="001F2B9B">
        <w:rPr>
          <w:sz w:val="24"/>
          <w:szCs w:val="24"/>
        </w:rPr>
        <w:t>поддержала доводы письменных объяснений</w:t>
      </w:r>
      <w:r>
        <w:rPr>
          <w:sz w:val="24"/>
          <w:szCs w:val="24"/>
        </w:rPr>
        <w:t>.</w:t>
      </w:r>
    </w:p>
    <w:p w14:paraId="06F93BE5" w14:textId="20B5CBA5" w:rsidR="00760AC9" w:rsidRPr="00760AC9" w:rsidRDefault="001F2B9B" w:rsidP="00760AC9">
      <w:pPr>
        <w:ind w:firstLine="708"/>
        <w:jc w:val="both"/>
        <w:rPr>
          <w:sz w:val="24"/>
          <w:szCs w:val="24"/>
        </w:rPr>
      </w:pPr>
      <w:r>
        <w:rPr>
          <w:sz w:val="24"/>
          <w:szCs w:val="24"/>
        </w:rPr>
        <w:t>29.07</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00760AC9" w:rsidRPr="00760AC9">
        <w:rPr>
          <w:sz w:val="24"/>
          <w:szCs w:val="24"/>
        </w:rPr>
        <w:t xml:space="preserve">о наличии в действиях (бездействии) адвоката </w:t>
      </w:r>
      <w:r w:rsidR="00D252D6">
        <w:rPr>
          <w:sz w:val="24"/>
          <w:szCs w:val="24"/>
        </w:rPr>
        <w:t>Ч.А.А.</w:t>
      </w:r>
      <w:r w:rsidR="00760AC9" w:rsidRPr="00760AC9">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Б</w:t>
      </w:r>
      <w:r w:rsidR="00D252D6">
        <w:rPr>
          <w:sz w:val="24"/>
          <w:szCs w:val="24"/>
        </w:rPr>
        <w:t>.</w:t>
      </w:r>
      <w:r w:rsidR="00760AC9" w:rsidRPr="00760AC9">
        <w:rPr>
          <w:sz w:val="24"/>
          <w:szCs w:val="24"/>
        </w:rPr>
        <w:t xml:space="preserve">Т.В., которые выразились в том, что адвокат: </w:t>
      </w:r>
    </w:p>
    <w:p w14:paraId="23B5A5AF" w14:textId="2B1D497D" w:rsidR="00760AC9" w:rsidRDefault="00760AC9" w:rsidP="00760AC9">
      <w:pPr>
        <w:numPr>
          <w:ilvl w:val="0"/>
          <w:numId w:val="1"/>
        </w:numPr>
        <w:contextualSpacing/>
        <w:jc w:val="both"/>
        <w:rPr>
          <w:sz w:val="24"/>
          <w:szCs w:val="24"/>
        </w:rPr>
      </w:pPr>
      <w:r w:rsidRPr="00760AC9">
        <w:rPr>
          <w:sz w:val="24"/>
          <w:szCs w:val="24"/>
        </w:rPr>
        <w:t>не информировала доверителя надлежащим образом о ходе исполнения поручения и не согласовала с доверителем позицию перед судебным заседанием 09.04.2025 г. в М</w:t>
      </w:r>
      <w:r w:rsidR="00D252D6">
        <w:rPr>
          <w:sz w:val="24"/>
          <w:szCs w:val="24"/>
        </w:rPr>
        <w:t xml:space="preserve">. </w:t>
      </w:r>
      <w:r w:rsidRPr="00760AC9">
        <w:rPr>
          <w:sz w:val="24"/>
          <w:szCs w:val="24"/>
        </w:rPr>
        <w:t>городском суде МО;</w:t>
      </w:r>
    </w:p>
    <w:p w14:paraId="7C6A9D27" w14:textId="163FABFC" w:rsidR="0055195B" w:rsidRPr="00760AC9" w:rsidRDefault="00760AC9" w:rsidP="00760AC9">
      <w:pPr>
        <w:numPr>
          <w:ilvl w:val="0"/>
          <w:numId w:val="1"/>
        </w:numPr>
        <w:contextualSpacing/>
        <w:jc w:val="both"/>
        <w:rPr>
          <w:sz w:val="24"/>
          <w:szCs w:val="24"/>
        </w:rPr>
      </w:pPr>
      <w:r w:rsidRPr="00760AC9">
        <w:rPr>
          <w:sz w:val="24"/>
          <w:szCs w:val="24"/>
        </w:rPr>
        <w:t>после досрочного расторжения заявителем соглашения не определила размер неотработанного вознаграждения и не предприняла исчерпывающих мер по его возврату</w:t>
      </w:r>
      <w:r w:rsidR="007E56CB" w:rsidRPr="00760AC9">
        <w:rPr>
          <w:sz w:val="24"/>
          <w:szCs w:val="24"/>
        </w:rPr>
        <w:t>.</w:t>
      </w:r>
      <w:bookmarkEnd w:id="2"/>
    </w:p>
    <w:p w14:paraId="4041E668" w14:textId="77777777" w:rsidR="00B1597A" w:rsidRDefault="00B1597A" w:rsidP="00B1597A">
      <w:pPr>
        <w:pStyle w:val="aa"/>
        <w:jc w:val="both"/>
        <w:rPr>
          <w:szCs w:val="24"/>
          <w:lang w:eastAsia="en-US"/>
        </w:rPr>
      </w:pPr>
    </w:p>
    <w:p w14:paraId="200B64FC" w14:textId="6DE7A127" w:rsidR="000B0788" w:rsidRDefault="004679F2" w:rsidP="004679F2">
      <w:pPr>
        <w:pStyle w:val="aa"/>
        <w:jc w:val="both"/>
        <w:rPr>
          <w:szCs w:val="24"/>
          <w:lang w:eastAsia="en-US"/>
        </w:rPr>
      </w:pPr>
      <w:r>
        <w:rPr>
          <w:szCs w:val="24"/>
          <w:lang w:eastAsia="en-US"/>
        </w:rPr>
        <w:t xml:space="preserve">            </w:t>
      </w:r>
      <w:r w:rsidR="00500832">
        <w:rPr>
          <w:szCs w:val="24"/>
          <w:lang w:eastAsia="en-US"/>
        </w:rPr>
        <w:t>О</w:t>
      </w:r>
      <w:r>
        <w:rPr>
          <w:szCs w:val="24"/>
          <w:lang w:eastAsia="en-US"/>
        </w:rPr>
        <w:t>т</w:t>
      </w:r>
      <w:r w:rsidR="00B1597A">
        <w:rPr>
          <w:szCs w:val="24"/>
          <w:lang w:eastAsia="en-US"/>
        </w:rPr>
        <w:t xml:space="preserve"> адвоката</w:t>
      </w:r>
      <w:r>
        <w:rPr>
          <w:szCs w:val="24"/>
          <w:lang w:eastAsia="en-US"/>
        </w:rPr>
        <w:t xml:space="preserve"> </w:t>
      </w:r>
      <w:r w:rsidR="00500832">
        <w:rPr>
          <w:szCs w:val="24"/>
          <w:lang w:eastAsia="en-US"/>
        </w:rPr>
        <w:t>несогласие</w:t>
      </w:r>
      <w:r w:rsidR="00B1597A">
        <w:rPr>
          <w:szCs w:val="24"/>
          <w:lang w:eastAsia="en-US"/>
        </w:rPr>
        <w:t xml:space="preserve"> с заключением Квалификационной комиссии</w:t>
      </w:r>
      <w:r w:rsidR="00500832">
        <w:rPr>
          <w:szCs w:val="24"/>
          <w:lang w:eastAsia="en-US"/>
        </w:rPr>
        <w:t xml:space="preserve"> не поступило</w:t>
      </w:r>
      <w:r w:rsidR="00B1597A">
        <w:rPr>
          <w:szCs w:val="24"/>
          <w:lang w:eastAsia="en-US"/>
        </w:rPr>
        <w:t xml:space="preserve">. </w:t>
      </w:r>
    </w:p>
    <w:p w14:paraId="20504B89" w14:textId="77777777" w:rsidR="009E2982" w:rsidRDefault="009E2982" w:rsidP="009E2982">
      <w:pPr>
        <w:ind w:firstLine="708"/>
        <w:jc w:val="both"/>
        <w:rPr>
          <w:sz w:val="24"/>
          <w:szCs w:val="24"/>
          <w:lang w:eastAsia="en-US"/>
        </w:rPr>
      </w:pPr>
    </w:p>
    <w:p w14:paraId="2D0FB970" w14:textId="10B99B25" w:rsidR="009E2982" w:rsidRDefault="009E2982" w:rsidP="009E2982">
      <w:pPr>
        <w:jc w:val="both"/>
        <w:rPr>
          <w:sz w:val="24"/>
          <w:szCs w:val="24"/>
          <w:lang w:eastAsia="en-US"/>
        </w:rPr>
      </w:pPr>
      <w:r>
        <w:rPr>
          <w:sz w:val="24"/>
          <w:szCs w:val="24"/>
          <w:lang w:eastAsia="en-US"/>
        </w:rPr>
        <w:t xml:space="preserve">            Заявитель</w:t>
      </w:r>
      <w:r w:rsidR="00256A2B">
        <w:rPr>
          <w:sz w:val="24"/>
          <w:szCs w:val="24"/>
          <w:lang w:eastAsia="en-US"/>
        </w:rPr>
        <w:t xml:space="preserve"> </w:t>
      </w:r>
      <w:r>
        <w:rPr>
          <w:sz w:val="24"/>
          <w:szCs w:val="24"/>
          <w:lang w:eastAsia="en-US"/>
        </w:rPr>
        <w:t xml:space="preserve">в заседание Совета </w:t>
      </w:r>
      <w:r w:rsidR="00133E9A">
        <w:rPr>
          <w:sz w:val="24"/>
          <w:szCs w:val="24"/>
          <w:lang w:eastAsia="en-US"/>
        </w:rPr>
        <w:t>явил</w:t>
      </w:r>
      <w:r w:rsidR="00760AC9">
        <w:rPr>
          <w:sz w:val="24"/>
          <w:szCs w:val="24"/>
          <w:lang w:eastAsia="en-US"/>
        </w:rPr>
        <w:t>ась</w:t>
      </w:r>
      <w:r w:rsidR="00133E9A">
        <w:rPr>
          <w:sz w:val="24"/>
          <w:szCs w:val="24"/>
          <w:lang w:eastAsia="en-US"/>
        </w:rPr>
        <w:t>, согласил</w:t>
      </w:r>
      <w:r w:rsidR="00760AC9">
        <w:rPr>
          <w:sz w:val="24"/>
          <w:szCs w:val="24"/>
          <w:lang w:eastAsia="en-US"/>
        </w:rPr>
        <w:t>ась</w:t>
      </w:r>
      <w:r w:rsidR="00133E9A">
        <w:rPr>
          <w:sz w:val="24"/>
          <w:szCs w:val="24"/>
          <w:lang w:eastAsia="en-US"/>
        </w:rPr>
        <w:t xml:space="preserve"> с заключением Квалификационной комиссии</w:t>
      </w:r>
      <w:r w:rsidR="004679F2">
        <w:rPr>
          <w:sz w:val="24"/>
          <w:szCs w:val="24"/>
          <w:lang w:eastAsia="en-US"/>
        </w:rPr>
        <w:t xml:space="preserve">. </w:t>
      </w:r>
    </w:p>
    <w:p w14:paraId="4F49CB8A" w14:textId="424DFA7C" w:rsidR="009E2982" w:rsidRDefault="009E2982" w:rsidP="009E2982">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451E3B">
        <w:rPr>
          <w:sz w:val="24"/>
          <w:szCs w:val="24"/>
          <w:lang w:eastAsia="en-US"/>
        </w:rPr>
        <w:t>явил</w:t>
      </w:r>
      <w:r w:rsidR="00133E9A">
        <w:rPr>
          <w:sz w:val="24"/>
          <w:szCs w:val="24"/>
          <w:lang w:eastAsia="en-US"/>
        </w:rPr>
        <w:t>ась</w:t>
      </w:r>
      <w:r w:rsidR="00451E3B">
        <w:rPr>
          <w:sz w:val="24"/>
          <w:szCs w:val="24"/>
          <w:lang w:eastAsia="en-US"/>
        </w:rPr>
        <w:t xml:space="preserve">, </w:t>
      </w:r>
      <w:r w:rsidR="00133E9A">
        <w:rPr>
          <w:sz w:val="24"/>
          <w:szCs w:val="24"/>
          <w:lang w:eastAsia="en-US"/>
        </w:rPr>
        <w:t>не согласилась</w:t>
      </w:r>
      <w:r w:rsidR="004679F2">
        <w:rPr>
          <w:sz w:val="24"/>
          <w:szCs w:val="24"/>
          <w:lang w:eastAsia="en-US"/>
        </w:rPr>
        <w:t xml:space="preserve"> с заключением Квалификационной комиссии</w:t>
      </w:r>
      <w:r w:rsidR="00F12314">
        <w:rPr>
          <w:sz w:val="24"/>
          <w:szCs w:val="24"/>
          <w:lang w:eastAsia="en-US"/>
        </w:rPr>
        <w:t xml:space="preserve">. </w:t>
      </w:r>
    </w:p>
    <w:p w14:paraId="07EECD95" w14:textId="77777777" w:rsidR="00000813" w:rsidRDefault="00000813" w:rsidP="009E2982">
      <w:pPr>
        <w:ind w:firstLine="708"/>
        <w:jc w:val="both"/>
        <w:rPr>
          <w:sz w:val="24"/>
          <w:szCs w:val="24"/>
          <w:lang w:eastAsia="en-US"/>
        </w:rPr>
      </w:pPr>
    </w:p>
    <w:p w14:paraId="5D123C68" w14:textId="77777777" w:rsidR="009E2982" w:rsidRDefault="009E2982" w:rsidP="009E2982">
      <w:pPr>
        <w:ind w:firstLine="708"/>
        <w:jc w:val="both"/>
        <w:rPr>
          <w:sz w:val="24"/>
          <w:szCs w:val="24"/>
          <w:lang w:eastAsia="en-US"/>
        </w:rPr>
      </w:pPr>
    </w:p>
    <w:p w14:paraId="1FA4425E" w14:textId="549435A2" w:rsidR="009E2982" w:rsidRPr="00985498" w:rsidRDefault="009E2982" w:rsidP="009E2982">
      <w:pPr>
        <w:ind w:firstLine="708"/>
        <w:jc w:val="both"/>
        <w:rPr>
          <w:sz w:val="24"/>
          <w:szCs w:val="24"/>
          <w:lang w:eastAsia="en-US"/>
        </w:rPr>
      </w:pPr>
      <w:r w:rsidRPr="0098549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01E32B33" w14:textId="11F62470" w:rsidR="00985498" w:rsidRPr="00985498" w:rsidRDefault="00985498" w:rsidP="00985498">
      <w:pPr>
        <w:ind w:firstLine="708"/>
        <w:jc w:val="both"/>
        <w:rPr>
          <w:color w:val="000000"/>
          <w:sz w:val="24"/>
          <w:szCs w:val="24"/>
        </w:rPr>
      </w:pPr>
      <w:r w:rsidRPr="00985498">
        <w:rPr>
          <w:sz w:val="24"/>
          <w:szCs w:val="24"/>
          <w:lang w:eastAsia="en-US"/>
        </w:rPr>
        <w:t xml:space="preserve">В ходе рассмотрения дисциплинарного производства установлено, что </w:t>
      </w:r>
      <w:r w:rsidRPr="00985498">
        <w:rPr>
          <w:sz w:val="24"/>
          <w:szCs w:val="24"/>
        </w:rPr>
        <w:t>между адвокатом и доверителем 03.02.2025 г. был заключено соглашение на представление интересов доверителя по трудовому спору. В рамках исполнения принятого поручения адвокатом было подготовлено и подано исковое заявление в М</w:t>
      </w:r>
      <w:r w:rsidR="00D252D6">
        <w:rPr>
          <w:sz w:val="24"/>
          <w:szCs w:val="24"/>
        </w:rPr>
        <w:t>.</w:t>
      </w:r>
      <w:r w:rsidRPr="00985498">
        <w:rPr>
          <w:sz w:val="24"/>
          <w:szCs w:val="24"/>
        </w:rPr>
        <w:t xml:space="preserve"> городской суд МО, адвокат участвовала в первом заседании по указанному делу в суде, также адвокатом были подготовлены и направлены </w:t>
      </w:r>
      <w:r w:rsidRPr="00985498">
        <w:rPr>
          <w:color w:val="000000"/>
          <w:sz w:val="24"/>
          <w:szCs w:val="24"/>
        </w:rPr>
        <w:t>претензия работодателю, жалобы в прокуратуру, трудовую инспекцию.</w:t>
      </w:r>
    </w:p>
    <w:p w14:paraId="02FCECD1" w14:textId="38E00A1C" w:rsidR="00985498" w:rsidRPr="00985498" w:rsidRDefault="00985498" w:rsidP="00985498">
      <w:pPr>
        <w:ind w:firstLine="708"/>
        <w:jc w:val="both"/>
        <w:rPr>
          <w:color w:val="000000"/>
          <w:sz w:val="24"/>
          <w:szCs w:val="24"/>
        </w:rPr>
      </w:pPr>
      <w:r>
        <w:rPr>
          <w:color w:val="000000"/>
          <w:sz w:val="24"/>
          <w:szCs w:val="24"/>
        </w:rPr>
        <w:t>Д</w:t>
      </w:r>
      <w:r w:rsidRPr="00985498">
        <w:rPr>
          <w:color w:val="000000"/>
          <w:sz w:val="24"/>
          <w:szCs w:val="24"/>
        </w:rPr>
        <w:t>овод о ненадлежащем оказании адвокатом юридической помощи не находит подтверждения, т.к. объем выполненной адвокатом работы по принятому поручению подтверждается материалами дисциплинарного производства.</w:t>
      </w:r>
    </w:p>
    <w:p w14:paraId="3C15C4A0" w14:textId="42885BF4" w:rsidR="00985498" w:rsidRPr="00985498" w:rsidRDefault="00985498" w:rsidP="00985498">
      <w:pPr>
        <w:ind w:firstLine="708"/>
        <w:jc w:val="both"/>
        <w:rPr>
          <w:sz w:val="24"/>
          <w:szCs w:val="24"/>
        </w:rPr>
      </w:pPr>
      <w:r w:rsidRPr="00985498">
        <w:rPr>
          <w:color w:val="000000"/>
          <w:sz w:val="24"/>
          <w:szCs w:val="24"/>
        </w:rPr>
        <w:t>В</w:t>
      </w:r>
      <w:r>
        <w:rPr>
          <w:color w:val="000000"/>
          <w:sz w:val="24"/>
          <w:szCs w:val="24"/>
        </w:rPr>
        <w:t xml:space="preserve"> практике дисциплинарных органов неоднократно отмечалось</w:t>
      </w:r>
      <w:r w:rsidRPr="00985498">
        <w:rPr>
          <w:color w:val="000000"/>
          <w:sz w:val="24"/>
          <w:szCs w:val="24"/>
        </w:rPr>
        <w:t xml:space="preserve">, что надлежащее </w:t>
      </w:r>
      <w:r w:rsidRPr="00985498">
        <w:rPr>
          <w:sz w:val="24"/>
          <w:szCs w:val="24"/>
        </w:rPr>
        <w:t xml:space="preserve">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информирование доверителя о ходе исполнения поручения. Поскольку адвокат является профессиональным участником правоотношений по оказанию юридической помощи, то обязанность, закрепленная в </w:t>
      </w:r>
      <w:proofErr w:type="spellStart"/>
      <w:r w:rsidRPr="00985498">
        <w:rPr>
          <w:sz w:val="24"/>
          <w:szCs w:val="24"/>
        </w:rPr>
        <w:t>п.п</w:t>
      </w:r>
      <w:proofErr w:type="spellEnd"/>
      <w:r w:rsidRPr="00985498">
        <w:rPr>
          <w:sz w:val="24"/>
          <w:szCs w:val="24"/>
        </w:rPr>
        <w:t>. 1 п. 1 ст. 7 ФЗ «Об адвокатской деятельности и адвокатуре в РФ», п. 1 ст. 8 Кодекса профессиональной этики адвоката, распространяется не только на процесс оказания юридической помощи, но и на вопросы коммуникации с доверителем.</w:t>
      </w:r>
    </w:p>
    <w:p w14:paraId="2A250F87" w14:textId="77777777" w:rsidR="00985498" w:rsidRPr="00985498" w:rsidRDefault="00985498" w:rsidP="00985498">
      <w:pPr>
        <w:pStyle w:val="s1"/>
        <w:shd w:val="clear" w:color="auto" w:fill="FFFFFF"/>
        <w:spacing w:before="0" w:after="0"/>
        <w:ind w:firstLine="567"/>
        <w:jc w:val="both"/>
      </w:pPr>
      <w:bookmarkStart w:id="3" w:name="_Hlk144384632"/>
      <w:r w:rsidRPr="00985498">
        <w:t xml:space="preserve">Как указывается в Постановлении Пленума ВС РФ от 23.06.2015 г. №25,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w:t>
      </w:r>
      <w:bookmarkEnd w:id="3"/>
    </w:p>
    <w:p w14:paraId="6AD18555" w14:textId="06BC2DC4" w:rsidR="00985498" w:rsidRPr="00985498" w:rsidRDefault="00985498" w:rsidP="00985498">
      <w:pPr>
        <w:pStyle w:val="aa"/>
        <w:ind w:firstLine="708"/>
        <w:jc w:val="both"/>
        <w:rPr>
          <w:szCs w:val="24"/>
          <w:lang w:eastAsia="en-US"/>
        </w:rPr>
      </w:pPr>
      <w:r w:rsidRPr="00985498">
        <w:rPr>
          <w:szCs w:val="24"/>
        </w:rPr>
        <w:t xml:space="preserve">В связи с этим </w:t>
      </w:r>
      <w:r>
        <w:rPr>
          <w:szCs w:val="24"/>
        </w:rPr>
        <w:t>Совет</w:t>
      </w:r>
      <w:r w:rsidRPr="00985498">
        <w:rPr>
          <w:szCs w:val="24"/>
        </w:rPr>
        <w:t xml:space="preserve"> отдельно рассматривает довод жалобы о том, что адвокат не информировала доверителя о ходе исполнения поручения. </w:t>
      </w:r>
      <w:r w:rsidRPr="00985498">
        <w:rPr>
          <w:szCs w:val="24"/>
          <w:lang w:eastAsia="en-US"/>
        </w:rPr>
        <w:t xml:space="preserve">Исходя из исследования материалов дисциплинарного производства (в частности, переписки в мессенджере, представленной и </w:t>
      </w:r>
      <w:r w:rsidRPr="00985498">
        <w:rPr>
          <w:szCs w:val="24"/>
          <w:lang w:eastAsia="en-US"/>
        </w:rPr>
        <w:lastRenderedPageBreak/>
        <w:t>заявителем, и адвокатом), в целом адвокат информировала доверителя Б</w:t>
      </w:r>
      <w:r w:rsidR="00D252D6">
        <w:rPr>
          <w:szCs w:val="24"/>
          <w:lang w:eastAsia="en-US"/>
        </w:rPr>
        <w:t>.</w:t>
      </w:r>
      <w:r w:rsidRPr="00985498">
        <w:rPr>
          <w:szCs w:val="24"/>
          <w:lang w:eastAsia="en-US"/>
        </w:rPr>
        <w:t>Т.В. об исполнении поручения: доверителю представлялись проекты подготовленных документов, обсуждались сроки совершения следующих действий по проекту, предоставлялись разъяснения по вопросам, возникающим в ходе исполнения поручения.</w:t>
      </w:r>
    </w:p>
    <w:p w14:paraId="02F4FF2D" w14:textId="02A65D4B" w:rsidR="00985498" w:rsidRPr="00985498" w:rsidRDefault="00985498" w:rsidP="00985498">
      <w:pPr>
        <w:pStyle w:val="aa"/>
        <w:ind w:firstLine="708"/>
        <w:jc w:val="both"/>
        <w:rPr>
          <w:szCs w:val="24"/>
          <w:lang w:eastAsia="en-US"/>
        </w:rPr>
      </w:pPr>
      <w:r w:rsidRPr="00985498">
        <w:rPr>
          <w:szCs w:val="24"/>
          <w:lang w:eastAsia="en-US"/>
        </w:rPr>
        <w:t>Вместе с тем адвокат не опровергает указанную доверителем информацию о том, что перед судебным заседанием М</w:t>
      </w:r>
      <w:r w:rsidR="00D252D6">
        <w:rPr>
          <w:szCs w:val="24"/>
          <w:lang w:eastAsia="en-US"/>
        </w:rPr>
        <w:t>.</w:t>
      </w:r>
      <w:r w:rsidRPr="00985498">
        <w:rPr>
          <w:szCs w:val="24"/>
          <w:lang w:eastAsia="en-US"/>
        </w:rPr>
        <w:t xml:space="preserve"> городского суда МО от 09.04.2025 г. она не согласовала позицию с доверителем, не отвечала на ее сообщения в мессенджере, не представила ей для изучения документы, переданные ответчиком по спору. </w:t>
      </w:r>
      <w:r>
        <w:rPr>
          <w:szCs w:val="24"/>
          <w:lang w:eastAsia="en-US"/>
        </w:rPr>
        <w:t>Совет</w:t>
      </w:r>
      <w:r w:rsidRPr="00985498">
        <w:rPr>
          <w:szCs w:val="24"/>
          <w:lang w:eastAsia="en-US"/>
        </w:rPr>
        <w:t xml:space="preserve"> учитывает объяснения адвоката, что у нее был поврежден телефон, однако отмечает, что адвокат, действуя разумно и осмотрительно, должна была заблаговременно уведомить доверителя о данном обстоятельстве и найти возможность поддерживать связь с доверителем иным способом, равно как и согласовать с ней позицию перед заседанием. Доказательства исполнения указанной обязанности адвокатом не представлены.</w:t>
      </w:r>
    </w:p>
    <w:p w14:paraId="0BEE070A" w14:textId="77777777" w:rsidR="00985498" w:rsidRPr="00985498" w:rsidRDefault="00985498" w:rsidP="00985498">
      <w:pPr>
        <w:pStyle w:val="aa"/>
        <w:ind w:firstLine="708"/>
        <w:jc w:val="both"/>
        <w:rPr>
          <w:szCs w:val="24"/>
          <w:lang w:eastAsia="en-US"/>
        </w:rPr>
      </w:pPr>
      <w:r w:rsidRPr="00985498">
        <w:rPr>
          <w:szCs w:val="24"/>
          <w:lang w:eastAsia="en-US"/>
        </w:rPr>
        <w:t>С учетом изложенного наличие в действиях (бездействии) адвоката указанного дисциплинарного нарушения является установленным.</w:t>
      </w:r>
    </w:p>
    <w:p w14:paraId="4590CC1F" w14:textId="2A5989D2" w:rsidR="00985498" w:rsidRPr="00985498" w:rsidRDefault="00985498" w:rsidP="00985498">
      <w:pPr>
        <w:pStyle w:val="aa"/>
        <w:ind w:firstLine="708"/>
        <w:jc w:val="both"/>
        <w:rPr>
          <w:szCs w:val="24"/>
        </w:rPr>
      </w:pPr>
      <w:r w:rsidRPr="00985498">
        <w:rPr>
          <w:szCs w:val="24"/>
          <w:lang w:eastAsia="en-US"/>
        </w:rPr>
        <w:t>В отношении довода о том, что адвокатом не исполнена обязанность по возврату неотработанного гонорара доверителю Комиссией установлено, что доверитель двумя платежами оплатила адвокату в полном объеме вознаграждение по соглашени</w:t>
      </w:r>
      <w:r w:rsidR="002B691F">
        <w:rPr>
          <w:szCs w:val="24"/>
          <w:lang w:eastAsia="en-US"/>
        </w:rPr>
        <w:t>ю</w:t>
      </w:r>
      <w:r w:rsidRPr="00985498">
        <w:rPr>
          <w:szCs w:val="24"/>
          <w:lang w:eastAsia="en-US"/>
        </w:rPr>
        <w:t xml:space="preserve"> в размере 150 000 руб. Адвокатом не оспаривается, что 09.04.2025 г. перед судебным заседанием доверитель Б</w:t>
      </w:r>
      <w:r w:rsidR="00D252D6">
        <w:rPr>
          <w:szCs w:val="24"/>
          <w:lang w:eastAsia="en-US"/>
        </w:rPr>
        <w:t>.</w:t>
      </w:r>
      <w:r w:rsidRPr="00985498">
        <w:rPr>
          <w:szCs w:val="24"/>
          <w:lang w:eastAsia="en-US"/>
        </w:rPr>
        <w:t>Т.В. отказалась от дальнейшей юридической помощи с ее стороны и заявила о досрочном расторжении соглашения.</w:t>
      </w:r>
    </w:p>
    <w:p w14:paraId="5EF3A8A7" w14:textId="3E21E0F8" w:rsidR="00985498" w:rsidRPr="00985498" w:rsidRDefault="00985498" w:rsidP="00985498">
      <w:pPr>
        <w:ind w:firstLine="720"/>
        <w:jc w:val="both"/>
        <w:rPr>
          <w:sz w:val="24"/>
          <w:szCs w:val="24"/>
        </w:rPr>
      </w:pPr>
      <w:r w:rsidRPr="00985498">
        <w:rPr>
          <w:sz w:val="24"/>
          <w:szCs w:val="24"/>
        </w:rPr>
        <w:t>Поэтому в сложившейся ситуации адвокат Ч</w:t>
      </w:r>
      <w:r w:rsidR="00D252D6">
        <w:rPr>
          <w:sz w:val="24"/>
          <w:szCs w:val="24"/>
        </w:rPr>
        <w:t>.</w:t>
      </w:r>
      <w:r w:rsidRPr="00985498">
        <w:rPr>
          <w:sz w:val="24"/>
          <w:szCs w:val="24"/>
        </w:rPr>
        <w:t>А.А. был обязана, действуя разумно и добросовестно, после отказа доверителя от ее услуг, принять меры по согласованию с Б</w:t>
      </w:r>
      <w:r w:rsidR="00D252D6">
        <w:rPr>
          <w:sz w:val="24"/>
          <w:szCs w:val="24"/>
        </w:rPr>
        <w:t>.</w:t>
      </w:r>
      <w:r w:rsidRPr="00985498">
        <w:rPr>
          <w:sz w:val="24"/>
          <w:szCs w:val="24"/>
        </w:rPr>
        <w:t>Т.В. суммы отработанного адвокатом вознаграждения и суммы, подлежащей возврату доверителю, либо объяснить доверителю по какой причине она не имеет правовой возможности разрешить названные вопросы.</w:t>
      </w:r>
    </w:p>
    <w:p w14:paraId="4499F2B3" w14:textId="33858F32" w:rsidR="00985498" w:rsidRPr="00985498" w:rsidRDefault="00985498" w:rsidP="00985498">
      <w:pPr>
        <w:ind w:firstLine="720"/>
        <w:jc w:val="both"/>
        <w:rPr>
          <w:sz w:val="24"/>
          <w:szCs w:val="24"/>
        </w:rPr>
      </w:pPr>
      <w:r>
        <w:rPr>
          <w:sz w:val="24"/>
          <w:szCs w:val="24"/>
        </w:rPr>
        <w:t>П</w:t>
      </w:r>
      <w:r w:rsidRPr="00985498">
        <w:rPr>
          <w:sz w:val="24"/>
          <w:szCs w:val="24"/>
        </w:rPr>
        <w:t>редставленные адвокатом доказательства не свидетельствуют о том, что указанная обязанность исполнена адвокатом надлежащим образом. Так, в частности, банковские чеки онлайн, представленные адвокатом, свидетельствуют о попытках перевода денежных средств со счета не адвоката, а третьего лица «</w:t>
      </w:r>
      <w:r w:rsidR="00D252D6">
        <w:rPr>
          <w:i/>
          <w:sz w:val="24"/>
          <w:szCs w:val="24"/>
        </w:rPr>
        <w:t>О.Н.</w:t>
      </w:r>
      <w:r w:rsidRPr="00985498">
        <w:rPr>
          <w:i/>
          <w:sz w:val="24"/>
          <w:szCs w:val="24"/>
        </w:rPr>
        <w:t>Ч.</w:t>
      </w:r>
      <w:r w:rsidRPr="00985498">
        <w:rPr>
          <w:sz w:val="24"/>
          <w:szCs w:val="24"/>
        </w:rPr>
        <w:t>» на некую банковскую карту другого лица (не подтверждается, что указанная карта принадлежит заявителю жалобы), и последующем отказе банка в переводе. Комиссия полагает, что адвокат, как профессионал в сфере права, учитывая ситуацию острого конфликта с доверителем, могла использовать специальные правовые механизмы для возврата части вознаграждения доверителю (в частности, внесение денежных средств в депозит нотариуса), однако адвокатом этого сделано не было.</w:t>
      </w:r>
    </w:p>
    <w:p w14:paraId="6100834F" w14:textId="402E97D4" w:rsidR="00985498" w:rsidRPr="00985498" w:rsidRDefault="00985498" w:rsidP="00985498">
      <w:pPr>
        <w:ind w:firstLine="720"/>
        <w:jc w:val="both"/>
        <w:rPr>
          <w:sz w:val="24"/>
          <w:szCs w:val="24"/>
        </w:rPr>
      </w:pPr>
      <w:r>
        <w:rPr>
          <w:sz w:val="24"/>
          <w:szCs w:val="24"/>
        </w:rPr>
        <w:t>А</w:t>
      </w:r>
      <w:r w:rsidRPr="00985498">
        <w:rPr>
          <w:sz w:val="24"/>
          <w:szCs w:val="24"/>
        </w:rPr>
        <w:t>двокатом за три календарных месяца с момента возникновения конфликта с доверителем не были предприняты исчерпывающие шаги по возврату доверителю части неотработанного вознаграждения.</w:t>
      </w:r>
    </w:p>
    <w:p w14:paraId="6BBA5612" w14:textId="33415F66" w:rsidR="00985498" w:rsidRDefault="00985498" w:rsidP="00985498">
      <w:pPr>
        <w:ind w:firstLine="720"/>
        <w:jc w:val="both"/>
        <w:rPr>
          <w:sz w:val="24"/>
          <w:szCs w:val="24"/>
        </w:rPr>
      </w:pPr>
      <w:r>
        <w:rPr>
          <w:sz w:val="24"/>
          <w:szCs w:val="24"/>
        </w:rPr>
        <w:t>Совет</w:t>
      </w:r>
      <w:r w:rsidRPr="00985498">
        <w:rPr>
          <w:sz w:val="24"/>
          <w:szCs w:val="24"/>
        </w:rPr>
        <w:t xml:space="preserve"> считает необходимым разъяснить доверителю, что согласно ст. 25 ФЗ «Об адвокатской деятельности и адвокатуре в РФ» соглашение об оказании юридической помощи представляет собой гражданско-правовой договор, заключаемый между адвокатом и доверителем. Споры по такому договору, в т.ч. финансовый спор между адвокатом и доверителем о размере подлежащего возврату гонорара, подлежат разрешению в судебном порядке, предусмотренном гражданским процессуальным законодательством, и находятся вне пределов компетенции Комиссии.</w:t>
      </w:r>
    </w:p>
    <w:p w14:paraId="2980E8E1" w14:textId="368C700D" w:rsidR="009E2982" w:rsidRPr="00985498" w:rsidRDefault="00985498" w:rsidP="00985498">
      <w:pPr>
        <w:ind w:firstLine="708"/>
        <w:jc w:val="both"/>
        <w:rPr>
          <w:color w:val="000000" w:themeColor="text1"/>
          <w:sz w:val="24"/>
          <w:szCs w:val="24"/>
          <w:lang w:eastAsia="en-US"/>
        </w:rPr>
      </w:pPr>
      <w:r w:rsidRPr="00CC5F6C">
        <w:rPr>
          <w:color w:val="000000" w:themeColor="text1"/>
          <w:sz w:val="24"/>
          <w:szCs w:val="24"/>
          <w:lang w:eastAsia="en-US"/>
        </w:rPr>
        <w:t xml:space="preserve">При избрании меры дисциплинарной ответственности Совет, в соответствии с требованиями п. 4 ст. 18 КПЭА, считает необходимым учитывать, что адвокат </w:t>
      </w:r>
      <w:r>
        <w:rPr>
          <w:color w:val="000000" w:themeColor="text1"/>
          <w:sz w:val="24"/>
          <w:szCs w:val="24"/>
          <w:lang w:eastAsia="en-US"/>
        </w:rPr>
        <w:t>Ч</w:t>
      </w:r>
      <w:r w:rsidR="00D252D6">
        <w:rPr>
          <w:color w:val="000000" w:themeColor="text1"/>
          <w:sz w:val="24"/>
          <w:szCs w:val="24"/>
          <w:lang w:eastAsia="en-US"/>
        </w:rPr>
        <w:t>.</w:t>
      </w:r>
      <w:r>
        <w:rPr>
          <w:color w:val="000000" w:themeColor="text1"/>
          <w:sz w:val="24"/>
          <w:szCs w:val="24"/>
          <w:lang w:eastAsia="en-US"/>
        </w:rPr>
        <w:t>А.А.</w:t>
      </w:r>
      <w:r w:rsidRPr="00CC5F6C">
        <w:rPr>
          <w:color w:val="000000" w:themeColor="text1"/>
          <w:sz w:val="24"/>
          <w:szCs w:val="24"/>
          <w:lang w:eastAsia="en-US"/>
        </w:rPr>
        <w:t xml:space="preserve"> ранее к дисциплинарной ответственности не привлек</w:t>
      </w:r>
      <w:r>
        <w:rPr>
          <w:color w:val="000000" w:themeColor="text1"/>
          <w:sz w:val="24"/>
          <w:szCs w:val="24"/>
          <w:lang w:eastAsia="en-US"/>
        </w:rPr>
        <w:t>алась</w:t>
      </w:r>
      <w:r w:rsidRPr="00CC5F6C">
        <w:rPr>
          <w:color w:val="000000" w:themeColor="text1"/>
          <w:sz w:val="24"/>
          <w:szCs w:val="24"/>
          <w:lang w:eastAsia="en-US"/>
        </w:rPr>
        <w:t>. Однако адвокат допустил</w:t>
      </w:r>
      <w:r>
        <w:rPr>
          <w:color w:val="000000" w:themeColor="text1"/>
          <w:sz w:val="24"/>
          <w:szCs w:val="24"/>
          <w:lang w:eastAsia="en-US"/>
        </w:rPr>
        <w:t>а умышленное</w:t>
      </w:r>
      <w:r w:rsidRPr="00CC5F6C">
        <w:rPr>
          <w:color w:val="000000" w:themeColor="text1"/>
          <w:sz w:val="24"/>
          <w:szCs w:val="24"/>
          <w:lang w:eastAsia="en-US"/>
        </w:rPr>
        <w:t xml:space="preserve"> и явное проявление поведения, которое порочит честь и достоинство адвоката, недопустимое отношение к исполнению профессиональных обязанносте</w:t>
      </w:r>
      <w:r>
        <w:rPr>
          <w:color w:val="000000" w:themeColor="text1"/>
          <w:sz w:val="24"/>
          <w:szCs w:val="24"/>
          <w:lang w:eastAsia="en-US"/>
        </w:rPr>
        <w:t>й.</w:t>
      </w:r>
    </w:p>
    <w:p w14:paraId="5172C4E5" w14:textId="77777777" w:rsidR="009E2982" w:rsidRDefault="009E2982" w:rsidP="009E2982">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Default="009E2982" w:rsidP="009E2982">
      <w:pPr>
        <w:ind w:firstLine="708"/>
        <w:jc w:val="both"/>
        <w:rPr>
          <w:sz w:val="24"/>
          <w:szCs w:val="24"/>
          <w:lang w:eastAsia="en-US"/>
        </w:rPr>
      </w:pPr>
    </w:p>
    <w:p w14:paraId="69257C40" w14:textId="77777777" w:rsidR="009E2982" w:rsidRPr="00446718" w:rsidRDefault="009E2982" w:rsidP="009E2982">
      <w:pPr>
        <w:ind w:firstLine="708"/>
        <w:jc w:val="both"/>
        <w:rPr>
          <w:sz w:val="24"/>
          <w:szCs w:val="24"/>
          <w:lang w:eastAsia="en-US"/>
        </w:rPr>
      </w:pPr>
    </w:p>
    <w:p w14:paraId="5E1CA387" w14:textId="77777777" w:rsidR="009E2982" w:rsidRPr="00446718" w:rsidRDefault="009E2982" w:rsidP="009E2982">
      <w:pPr>
        <w:ind w:firstLine="708"/>
        <w:jc w:val="center"/>
        <w:rPr>
          <w:b/>
          <w:bCs/>
          <w:sz w:val="24"/>
          <w:szCs w:val="24"/>
          <w:lang w:eastAsia="en-US"/>
        </w:rPr>
      </w:pPr>
      <w:r w:rsidRPr="00446718">
        <w:rPr>
          <w:b/>
          <w:bCs/>
          <w:sz w:val="24"/>
          <w:szCs w:val="24"/>
          <w:lang w:eastAsia="en-US"/>
        </w:rPr>
        <w:t>РЕШИЛ:</w:t>
      </w:r>
    </w:p>
    <w:p w14:paraId="0BBA4AB0" w14:textId="77777777" w:rsidR="009E2982" w:rsidRDefault="009E2982" w:rsidP="009E2982">
      <w:pPr>
        <w:jc w:val="both"/>
        <w:rPr>
          <w:sz w:val="24"/>
          <w:szCs w:val="24"/>
          <w:lang w:eastAsia="en-US"/>
        </w:rPr>
      </w:pPr>
    </w:p>
    <w:p w14:paraId="1BF1CB12" w14:textId="35D26592" w:rsidR="00760AC9" w:rsidRPr="00760AC9" w:rsidRDefault="009E2982" w:rsidP="00760AC9">
      <w:pPr>
        <w:pStyle w:val="af5"/>
        <w:numPr>
          <w:ilvl w:val="0"/>
          <w:numId w:val="34"/>
        </w:numPr>
        <w:jc w:val="both"/>
        <w:rPr>
          <w:sz w:val="24"/>
          <w:szCs w:val="24"/>
        </w:rPr>
      </w:pPr>
      <w:r w:rsidRPr="00760AC9">
        <w:rPr>
          <w:sz w:val="24"/>
          <w:szCs w:val="24"/>
        </w:rPr>
        <w:t xml:space="preserve">в установленных действиях адвоката имеются нарушения норм законодательства об </w:t>
      </w:r>
      <w:r w:rsidRPr="00760AC9">
        <w:rPr>
          <w:sz w:val="24"/>
          <w:szCs w:val="24"/>
          <w:lang w:eastAsia="en-US"/>
        </w:rPr>
        <w:t xml:space="preserve">адвокатской деятельности и адвокатуре и Кодекса профессиональной этики адвоката, а именно: </w:t>
      </w:r>
      <w:r w:rsidR="00760AC9" w:rsidRPr="00760AC9">
        <w:rPr>
          <w:sz w:val="24"/>
          <w:szCs w:val="24"/>
        </w:rPr>
        <w:t>п. 1 ст. 7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Б</w:t>
      </w:r>
      <w:r w:rsidR="00D252D6">
        <w:rPr>
          <w:sz w:val="24"/>
          <w:szCs w:val="24"/>
        </w:rPr>
        <w:t>.</w:t>
      </w:r>
      <w:r w:rsidR="00760AC9" w:rsidRPr="00760AC9">
        <w:rPr>
          <w:sz w:val="24"/>
          <w:szCs w:val="24"/>
        </w:rPr>
        <w:t xml:space="preserve">Т.В., которые выразились в том, что адвокат: </w:t>
      </w:r>
    </w:p>
    <w:p w14:paraId="0393CC39" w14:textId="7BCA4B11" w:rsidR="00760AC9" w:rsidRDefault="00760AC9" w:rsidP="00760AC9">
      <w:pPr>
        <w:numPr>
          <w:ilvl w:val="0"/>
          <w:numId w:val="1"/>
        </w:numPr>
        <w:contextualSpacing/>
        <w:jc w:val="both"/>
        <w:rPr>
          <w:sz w:val="24"/>
          <w:szCs w:val="24"/>
        </w:rPr>
      </w:pPr>
      <w:r w:rsidRPr="00760AC9">
        <w:rPr>
          <w:sz w:val="24"/>
          <w:szCs w:val="24"/>
        </w:rPr>
        <w:t>не информировала доверителя надлежащим образом о ходе исполнения поручения и не согласовала с доверителем позицию перед судебным заседанием 09.04.2025 г. в М</w:t>
      </w:r>
      <w:r w:rsidR="00D252D6">
        <w:rPr>
          <w:sz w:val="24"/>
          <w:szCs w:val="24"/>
        </w:rPr>
        <w:t>.</w:t>
      </w:r>
      <w:r w:rsidRPr="00760AC9">
        <w:rPr>
          <w:sz w:val="24"/>
          <w:szCs w:val="24"/>
        </w:rPr>
        <w:t xml:space="preserve"> городском суде МО;</w:t>
      </w:r>
    </w:p>
    <w:p w14:paraId="5B26BA4D" w14:textId="544559D3" w:rsidR="009E2982" w:rsidRPr="00760AC9" w:rsidRDefault="00760AC9" w:rsidP="00760AC9">
      <w:pPr>
        <w:numPr>
          <w:ilvl w:val="0"/>
          <w:numId w:val="1"/>
        </w:numPr>
        <w:contextualSpacing/>
        <w:jc w:val="both"/>
        <w:rPr>
          <w:sz w:val="24"/>
          <w:szCs w:val="24"/>
        </w:rPr>
      </w:pPr>
      <w:r w:rsidRPr="00760AC9">
        <w:rPr>
          <w:sz w:val="24"/>
          <w:szCs w:val="24"/>
        </w:rPr>
        <w:t>после досрочного расторжения заявителем соглашения не определила размер неотработанного вознаграждения и не предприняла исчерпывающих мер по его возврату</w:t>
      </w:r>
      <w:r w:rsidR="009E2982" w:rsidRPr="00760AC9">
        <w:rPr>
          <w:sz w:val="24"/>
          <w:szCs w:val="24"/>
          <w:lang w:eastAsia="en-US"/>
        </w:rPr>
        <w:t>.</w:t>
      </w:r>
    </w:p>
    <w:p w14:paraId="77C5FEBA" w14:textId="002DB49B" w:rsidR="009E2982" w:rsidRPr="00760AC9" w:rsidRDefault="009E2982" w:rsidP="00760AC9">
      <w:pPr>
        <w:pStyle w:val="af5"/>
        <w:numPr>
          <w:ilvl w:val="0"/>
          <w:numId w:val="34"/>
        </w:numPr>
        <w:jc w:val="both"/>
        <w:rPr>
          <w:sz w:val="24"/>
          <w:szCs w:val="24"/>
        </w:rPr>
      </w:pPr>
      <w:r w:rsidRPr="00760AC9">
        <w:rPr>
          <w:sz w:val="24"/>
          <w:szCs w:val="24"/>
        </w:rPr>
        <w:t xml:space="preserve">Вследствие допущенных нарушений применить меру дисциплинарной ответственности в виде </w:t>
      </w:r>
      <w:r w:rsidR="00D50B9D">
        <w:rPr>
          <w:sz w:val="24"/>
          <w:szCs w:val="24"/>
        </w:rPr>
        <w:t>замечания</w:t>
      </w:r>
      <w:r w:rsidRPr="00760AC9">
        <w:rPr>
          <w:sz w:val="24"/>
          <w:szCs w:val="24"/>
        </w:rPr>
        <w:t xml:space="preserve"> в отношении адвоката </w:t>
      </w:r>
      <w:r w:rsidR="00D252D6">
        <w:rPr>
          <w:sz w:val="24"/>
          <w:szCs w:val="24"/>
        </w:rPr>
        <w:t>Ч.А.А.</w:t>
      </w:r>
      <w:r w:rsidR="00760AC9" w:rsidRPr="00ED4D29">
        <w:rPr>
          <w:sz w:val="24"/>
          <w:szCs w:val="24"/>
        </w:rPr>
        <w:t>, имеющей регистрационный номер</w:t>
      </w:r>
      <w:proofErr w:type="gramStart"/>
      <w:r w:rsidR="00760AC9" w:rsidRPr="00ED4D29">
        <w:rPr>
          <w:sz w:val="24"/>
          <w:szCs w:val="24"/>
        </w:rPr>
        <w:t xml:space="preserve"> </w:t>
      </w:r>
      <w:r w:rsidR="00D252D6">
        <w:rPr>
          <w:sz w:val="24"/>
          <w:szCs w:val="24"/>
        </w:rPr>
        <w:t>….</w:t>
      </w:r>
      <w:proofErr w:type="gramEnd"/>
      <w:r w:rsidR="00D252D6">
        <w:rPr>
          <w:sz w:val="24"/>
          <w:szCs w:val="24"/>
        </w:rPr>
        <w:t>.</w:t>
      </w:r>
      <w:r w:rsidR="00760AC9" w:rsidRPr="00ED4D29">
        <w:rPr>
          <w:sz w:val="24"/>
          <w:szCs w:val="24"/>
        </w:rPr>
        <w:t xml:space="preserve"> в реестре адвокатов Московской области</w:t>
      </w:r>
      <w:r w:rsidRPr="00760AC9">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0EF1" w14:textId="77777777" w:rsidR="00DF72E6" w:rsidRDefault="00DF72E6" w:rsidP="00C01A07">
      <w:r>
        <w:separator/>
      </w:r>
    </w:p>
  </w:endnote>
  <w:endnote w:type="continuationSeparator" w:id="0">
    <w:p w14:paraId="0E34500E" w14:textId="77777777" w:rsidR="00DF72E6" w:rsidRDefault="00DF72E6"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A89B" w14:textId="77777777" w:rsidR="00DF72E6" w:rsidRDefault="00DF72E6" w:rsidP="00C01A07">
      <w:r>
        <w:separator/>
      </w:r>
    </w:p>
  </w:footnote>
  <w:footnote w:type="continuationSeparator" w:id="0">
    <w:p w14:paraId="61BD1E4A" w14:textId="77777777" w:rsidR="00DF72E6" w:rsidRDefault="00DF72E6"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7"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2336520">
    <w:abstractNumId w:val="8"/>
  </w:num>
  <w:num w:numId="2" w16cid:durableId="249896053">
    <w:abstractNumId w:val="27"/>
  </w:num>
  <w:num w:numId="3" w16cid:durableId="290795127">
    <w:abstractNumId w:val="28"/>
  </w:num>
  <w:num w:numId="4" w16cid:durableId="569462124">
    <w:abstractNumId w:val="11"/>
  </w:num>
  <w:num w:numId="5" w16cid:durableId="1456097885">
    <w:abstractNumId w:val="20"/>
  </w:num>
  <w:num w:numId="6" w16cid:durableId="404913232">
    <w:abstractNumId w:val="10"/>
  </w:num>
  <w:num w:numId="7" w16cid:durableId="1278637557">
    <w:abstractNumId w:val="12"/>
  </w:num>
  <w:num w:numId="8" w16cid:durableId="758869943">
    <w:abstractNumId w:val="32"/>
  </w:num>
  <w:num w:numId="9" w16cid:durableId="448822139">
    <w:abstractNumId w:val="29"/>
  </w:num>
  <w:num w:numId="10" w16cid:durableId="817573749">
    <w:abstractNumId w:val="30"/>
  </w:num>
  <w:num w:numId="11" w16cid:durableId="954096868">
    <w:abstractNumId w:val="23"/>
  </w:num>
  <w:num w:numId="12" w16cid:durableId="718357768">
    <w:abstractNumId w:val="33"/>
  </w:num>
  <w:num w:numId="13" w16cid:durableId="1700814358">
    <w:abstractNumId w:val="3"/>
  </w:num>
  <w:num w:numId="14" w16cid:durableId="2070348492">
    <w:abstractNumId w:val="16"/>
  </w:num>
  <w:num w:numId="15" w16cid:durableId="1330140600">
    <w:abstractNumId w:val="25"/>
  </w:num>
  <w:num w:numId="16" w16cid:durableId="595476632">
    <w:abstractNumId w:val="9"/>
  </w:num>
  <w:num w:numId="17" w16cid:durableId="1373648087">
    <w:abstractNumId w:val="26"/>
  </w:num>
  <w:num w:numId="18" w16cid:durableId="364722362">
    <w:abstractNumId w:val="6"/>
  </w:num>
  <w:num w:numId="19" w16cid:durableId="388725501">
    <w:abstractNumId w:val="22"/>
  </w:num>
  <w:num w:numId="20" w16cid:durableId="1383211827">
    <w:abstractNumId w:val="2"/>
  </w:num>
  <w:num w:numId="21" w16cid:durableId="1980308461">
    <w:abstractNumId w:val="5"/>
  </w:num>
  <w:num w:numId="22" w16cid:durableId="1932229639">
    <w:abstractNumId w:val="17"/>
  </w:num>
  <w:num w:numId="23" w16cid:durableId="886336660">
    <w:abstractNumId w:val="0"/>
  </w:num>
  <w:num w:numId="24" w16cid:durableId="1161040662">
    <w:abstractNumId w:val="19"/>
  </w:num>
  <w:num w:numId="25" w16cid:durableId="682511101">
    <w:abstractNumId w:val="14"/>
  </w:num>
  <w:num w:numId="26" w16cid:durableId="1811940760">
    <w:abstractNumId w:val="13"/>
  </w:num>
  <w:num w:numId="27" w16cid:durableId="1528904512">
    <w:abstractNumId w:val="1"/>
  </w:num>
  <w:num w:numId="28" w16cid:durableId="970862675">
    <w:abstractNumId w:val="21"/>
  </w:num>
  <w:num w:numId="29" w16cid:durableId="1673534118">
    <w:abstractNumId w:val="7"/>
  </w:num>
  <w:num w:numId="30" w16cid:durableId="1506020720">
    <w:abstractNumId w:val="24"/>
  </w:num>
  <w:num w:numId="31" w16cid:durableId="711417219">
    <w:abstractNumId w:val="31"/>
  </w:num>
  <w:num w:numId="32" w16cid:durableId="1774933001">
    <w:abstractNumId w:val="18"/>
  </w:num>
  <w:num w:numId="33" w16cid:durableId="5181111">
    <w:abstractNumId w:val="4"/>
  </w:num>
  <w:num w:numId="34" w16cid:durableId="107894300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719"/>
    <w:rsid w:val="00246A9A"/>
    <w:rsid w:val="0025258C"/>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B691F"/>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50CAA"/>
    <w:rsid w:val="00450D2B"/>
    <w:rsid w:val="00451E3B"/>
    <w:rsid w:val="00453CFD"/>
    <w:rsid w:val="0046111C"/>
    <w:rsid w:val="004614CD"/>
    <w:rsid w:val="00462C8C"/>
    <w:rsid w:val="004635C3"/>
    <w:rsid w:val="00463628"/>
    <w:rsid w:val="00466D01"/>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3A94"/>
    <w:rsid w:val="006667B0"/>
    <w:rsid w:val="00666FBA"/>
    <w:rsid w:val="00667478"/>
    <w:rsid w:val="00667A4C"/>
    <w:rsid w:val="00672097"/>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498"/>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52D6"/>
    <w:rsid w:val="00D26155"/>
    <w:rsid w:val="00D278E8"/>
    <w:rsid w:val="00D3002E"/>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56EC"/>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2E6"/>
    <w:rsid w:val="00DF755B"/>
    <w:rsid w:val="00E006A3"/>
    <w:rsid w:val="00E02286"/>
    <w:rsid w:val="00E042C5"/>
    <w:rsid w:val="00E048DD"/>
    <w:rsid w:val="00E04DD6"/>
    <w:rsid w:val="00E0525E"/>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00F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 w:type="paragraph" w:customStyle="1" w:styleId="s1">
    <w:name w:val="s_1"/>
    <w:basedOn w:val="a"/>
    <w:rsid w:val="00985498"/>
    <w:pPr>
      <w:suppressAutoHyphens/>
      <w:spacing w:before="100" w:after="100"/>
    </w:pPr>
    <w:rPr>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1824</Words>
  <Characters>10401</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2025-09-22T07:37:00Z</cp:lastPrinted>
  <dcterms:created xsi:type="dcterms:W3CDTF">2025-09-22T07:37:00Z</dcterms:created>
  <dcterms:modified xsi:type="dcterms:W3CDTF">2025-11-18T13:51:00Z</dcterms:modified>
</cp:coreProperties>
</file>