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48637DE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094A51">
        <w:rPr>
          <w:b/>
          <w:caps/>
          <w:sz w:val="24"/>
          <w:szCs w:val="24"/>
        </w:rPr>
        <w:t>3</w:t>
      </w:r>
      <w:r w:rsidR="00D616CC">
        <w:rPr>
          <w:b/>
          <w:caps/>
          <w:sz w:val="24"/>
          <w:szCs w:val="24"/>
        </w:rPr>
        <w:t>/25-</w:t>
      </w:r>
      <w:r w:rsidR="009E7344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4A51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5936BFD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E7344">
        <w:rPr>
          <w:b/>
          <w:sz w:val="24"/>
          <w:szCs w:val="24"/>
        </w:rPr>
        <w:t>22</w:t>
      </w:r>
      <w:r w:rsidR="00094A51">
        <w:rPr>
          <w:b/>
          <w:sz w:val="24"/>
          <w:szCs w:val="24"/>
        </w:rPr>
        <w:t>-08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1811B6F8" w:rsidR="008A79AF" w:rsidRPr="00ED7344" w:rsidRDefault="006221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Б.Н.Е.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36DD88B1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Володина С.И.,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01561FE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</w:t>
      </w:r>
      <w:r w:rsidR="00111D8E">
        <w:rPr>
          <w:sz w:val="24"/>
          <w:szCs w:val="24"/>
        </w:rPr>
        <w:t>адвоката Б</w:t>
      </w:r>
      <w:r w:rsidR="006221E8">
        <w:rPr>
          <w:sz w:val="24"/>
          <w:szCs w:val="24"/>
        </w:rPr>
        <w:t>.</w:t>
      </w:r>
      <w:r w:rsidR="00111D8E">
        <w:rPr>
          <w:sz w:val="24"/>
          <w:szCs w:val="24"/>
        </w:rPr>
        <w:t>Н.Е., представителя заявителя – адвоката С</w:t>
      </w:r>
      <w:r w:rsidR="006221E8">
        <w:rPr>
          <w:sz w:val="24"/>
          <w:szCs w:val="24"/>
        </w:rPr>
        <w:t>.</w:t>
      </w:r>
      <w:r w:rsidR="00111D8E">
        <w:rPr>
          <w:sz w:val="24"/>
          <w:szCs w:val="24"/>
        </w:rPr>
        <w:t>А.С.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E7344">
        <w:rPr>
          <w:sz w:val="24"/>
          <w:szCs w:val="24"/>
        </w:rPr>
        <w:t>22</w:t>
      </w:r>
      <w:r w:rsidR="00094A51">
        <w:rPr>
          <w:sz w:val="24"/>
          <w:szCs w:val="24"/>
        </w:rPr>
        <w:t>-08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2E7BF3C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E7344" w:rsidRPr="009E7344">
        <w:rPr>
          <w:sz w:val="24"/>
          <w:szCs w:val="24"/>
        </w:rPr>
        <w:t xml:space="preserve">24.07.2025 г. в Адвокатскую палату Московской области поступила жалоба доверителя </w:t>
      </w:r>
      <w:r w:rsidR="006221E8">
        <w:rPr>
          <w:sz w:val="24"/>
          <w:szCs w:val="24"/>
        </w:rPr>
        <w:t>С.Г.Н.</w:t>
      </w:r>
      <w:r w:rsidR="009E7344" w:rsidRPr="009E7344">
        <w:rPr>
          <w:sz w:val="24"/>
          <w:szCs w:val="24"/>
        </w:rPr>
        <w:t xml:space="preserve"> в отношении адвоката </w:t>
      </w:r>
      <w:r w:rsidR="006221E8">
        <w:rPr>
          <w:sz w:val="24"/>
          <w:szCs w:val="24"/>
        </w:rPr>
        <w:t>Б.Н.Е.</w:t>
      </w:r>
      <w:r w:rsidR="009E7344" w:rsidRPr="009E7344">
        <w:rPr>
          <w:sz w:val="24"/>
          <w:szCs w:val="24"/>
        </w:rPr>
        <w:t>, имеющей регистрационный номер</w:t>
      </w:r>
      <w:proofErr w:type="gramStart"/>
      <w:r w:rsidR="009E7344" w:rsidRPr="009E7344">
        <w:rPr>
          <w:sz w:val="24"/>
          <w:szCs w:val="24"/>
        </w:rPr>
        <w:t xml:space="preserve"> </w:t>
      </w:r>
      <w:r w:rsidR="006221E8">
        <w:rPr>
          <w:sz w:val="24"/>
          <w:szCs w:val="24"/>
        </w:rPr>
        <w:t>….</w:t>
      </w:r>
      <w:proofErr w:type="gramEnd"/>
      <w:r w:rsidR="006221E8">
        <w:rPr>
          <w:sz w:val="24"/>
          <w:szCs w:val="24"/>
        </w:rPr>
        <w:t>.</w:t>
      </w:r>
      <w:r w:rsidR="009E7344" w:rsidRPr="009E734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21E8">
        <w:rPr>
          <w:sz w:val="24"/>
          <w:szCs w:val="24"/>
        </w:rPr>
        <w:t>…..</w:t>
      </w:r>
    </w:p>
    <w:p w14:paraId="45D72DB0" w14:textId="5EECEF4E" w:rsidR="009E7344" w:rsidRPr="009E7344" w:rsidRDefault="009E7344" w:rsidP="009E7344">
      <w:pPr>
        <w:pStyle w:val="a8"/>
        <w:tabs>
          <w:tab w:val="left" w:pos="567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>
        <w:rPr>
          <w:sz w:val="24"/>
          <w:szCs w:val="24"/>
        </w:rPr>
        <w:t>он</w:t>
      </w:r>
      <w:r w:rsidRPr="009E7344">
        <w:rPr>
          <w:sz w:val="24"/>
          <w:szCs w:val="24"/>
        </w:rPr>
        <w:t xml:space="preserve"> был привлечен в качестве обвиняемого по уголовному делу по ч.4 ст.159 УК РФ. Требование на осуществление защиты заявителя в порядке ст.51 УПК РФ было принято адвокатом с нарушением. Заявка на назначение защитника была сформирована следователем в 15 ч. 26 мин., распределение защитника произошло в 16 ч. 36 мин., а допрос заявителя с участием адвоката начался, согласно протокола, в 16 ч. 20 мин, что свидетельствует о серьезном процессуальном нарушении, т.к. защитник еще не имел официального процессуального статуса, что, по мнению заявителя, грубейшим образом нарушает принципы состязательности процесса и справедливого судебного разбирательства. Отсутствие в ордере номера заявки свидетельствует о нарушении установленной процедуры. </w:t>
      </w:r>
    </w:p>
    <w:p w14:paraId="48F6B0C0" w14:textId="6B00A4D5" w:rsidR="00216A93" w:rsidRPr="00216A93" w:rsidRDefault="009E7344" w:rsidP="009E7344">
      <w:pPr>
        <w:jc w:val="both"/>
        <w:rPr>
          <w:sz w:val="24"/>
          <w:szCs w:val="24"/>
        </w:rPr>
      </w:pPr>
      <w:r w:rsidRPr="009E7344">
        <w:rPr>
          <w:sz w:val="24"/>
          <w:szCs w:val="24"/>
        </w:rPr>
        <w:tab/>
        <w:t>Адвокат не могла качественно подготовиться к защите, поскольку на момент допроса не знала о своем назначении, заявитель был лишен возможности получить качественную юридическую помощь, поскольку адвокат не имела времени на ознакомление с делом, консультацию и выработку позиции, не выяснила позицию подзащитного по обвинению, не провела консультацию перед допросом. Заявитель указывает, что участие адвоката в допросе до официального назначения свидетельствует о его привлечении к делу по инициативе следственных органов. Адвокат нарушила принципы независимости (ст.5 УПК</w:t>
      </w:r>
      <w:r>
        <w:rPr>
          <w:color w:val="000000" w:themeColor="text1"/>
          <w:sz w:val="24"/>
          <w:szCs w:val="24"/>
        </w:rPr>
        <w:t xml:space="preserve"> РФ), проявив формальный подход к защите без какого-либо реального анализа обстоятельств дела и следовала линии следствия, а также нарушила принцип добросовестности (ст.18 Федерального Закона об адвокатской деятельности и адвокатуре в РФ»), безропотно подписала протокол допроса. Адвокат нарушила принцип конфиденциальности, не обеспечила приватности в общении с заявителем, не знала базовых положений УПК РФ и элементарных защитных механизмов). Адвокат создавала видимость защиты, нарушила баланс сторон в процессе, подорвала доверие к институту адвокатуры</w:t>
      </w:r>
      <w:r w:rsidR="00216A93" w:rsidRPr="00216A93">
        <w:rPr>
          <w:sz w:val="24"/>
          <w:szCs w:val="24"/>
        </w:rPr>
        <w:t>.</w:t>
      </w:r>
    </w:p>
    <w:p w14:paraId="14FC15B5" w14:textId="23F5ADF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7344">
        <w:rPr>
          <w:sz w:val="24"/>
          <w:szCs w:val="24"/>
        </w:rPr>
        <w:t>29.07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59BD6D0F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7344">
        <w:rPr>
          <w:sz w:val="24"/>
          <w:szCs w:val="24"/>
        </w:rPr>
        <w:t>07</w:t>
      </w:r>
      <w:r w:rsidR="00094A51">
        <w:rPr>
          <w:sz w:val="24"/>
          <w:szCs w:val="24"/>
        </w:rPr>
        <w:t>.08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9E7344">
        <w:rPr>
          <w:sz w:val="24"/>
          <w:szCs w:val="24"/>
        </w:rPr>
        <w:t>2667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094A51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66F1B38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9E7344">
        <w:rPr>
          <w:sz w:val="24"/>
          <w:szCs w:val="24"/>
        </w:rPr>
        <w:t>21</w:t>
      </w:r>
      <w:r w:rsidR="00094A51">
        <w:rPr>
          <w:sz w:val="24"/>
          <w:szCs w:val="24"/>
        </w:rPr>
        <w:t>.08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9E7344">
        <w:rPr>
          <w:sz w:val="24"/>
          <w:szCs w:val="24"/>
        </w:rPr>
        <w:t xml:space="preserve">не </w:t>
      </w:r>
      <w:r w:rsidR="00094A51">
        <w:rPr>
          <w:sz w:val="24"/>
          <w:szCs w:val="24"/>
        </w:rPr>
        <w:t xml:space="preserve">явился, </w:t>
      </w:r>
      <w:r w:rsidR="009E7344">
        <w:rPr>
          <w:sz w:val="24"/>
          <w:szCs w:val="24"/>
        </w:rPr>
        <w:t>уведомлен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31E89F6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9E7344">
        <w:rPr>
          <w:sz w:val="24"/>
          <w:szCs w:val="24"/>
        </w:rPr>
        <w:t>21</w:t>
      </w:r>
      <w:r w:rsidR="00094A51">
        <w:rPr>
          <w:sz w:val="24"/>
          <w:szCs w:val="24"/>
        </w:rPr>
        <w:t>.08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732EBB">
        <w:rPr>
          <w:sz w:val="24"/>
          <w:szCs w:val="24"/>
        </w:rPr>
        <w:t>явил</w:t>
      </w:r>
      <w:r w:rsidR="00094A51">
        <w:rPr>
          <w:sz w:val="24"/>
          <w:szCs w:val="24"/>
        </w:rPr>
        <w:t>ась</w:t>
      </w:r>
      <w:r w:rsidR="00732EBB">
        <w:rPr>
          <w:sz w:val="24"/>
          <w:szCs w:val="24"/>
        </w:rPr>
        <w:t xml:space="preserve">, </w:t>
      </w:r>
      <w:r w:rsidR="00F57B36">
        <w:rPr>
          <w:sz w:val="24"/>
          <w:szCs w:val="24"/>
        </w:rPr>
        <w:t>поддержал</w:t>
      </w:r>
      <w:r w:rsidR="00094A51">
        <w:rPr>
          <w:sz w:val="24"/>
          <w:szCs w:val="24"/>
        </w:rPr>
        <w:t>а</w:t>
      </w:r>
      <w:r w:rsidR="00F57B36">
        <w:rPr>
          <w:sz w:val="24"/>
          <w:szCs w:val="24"/>
        </w:rPr>
        <w:t xml:space="preserve"> доводы письменных объяснений. </w:t>
      </w:r>
    </w:p>
    <w:p w14:paraId="69018E43" w14:textId="055F24BB" w:rsidR="0055195B" w:rsidRPr="001C3DEE" w:rsidRDefault="009E7344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lastRenderedPageBreak/>
        <w:t>21</w:t>
      </w:r>
      <w:r w:rsidR="00094A51">
        <w:rPr>
          <w:szCs w:val="24"/>
        </w:rPr>
        <w:t>.08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Pr="009E7344">
        <w:rPr>
          <w:szCs w:val="24"/>
        </w:rPr>
        <w:t xml:space="preserve">о необходимости прекращения дисциплинарного производства в отношении адвоката   </w:t>
      </w:r>
      <w:r w:rsidR="006221E8">
        <w:rPr>
          <w:szCs w:val="24"/>
        </w:rPr>
        <w:t>Б.Н.Е.</w:t>
      </w:r>
      <w:r w:rsidRPr="009E7344">
        <w:rPr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</w:t>
      </w:r>
      <w:proofErr w:type="gramStart"/>
      <w:r w:rsidR="006221E8">
        <w:rPr>
          <w:szCs w:val="24"/>
        </w:rPr>
        <w:t>С.Г.Н.</w:t>
      </w:r>
      <w:r w:rsidR="007E56CB" w:rsidRPr="001C3DEE">
        <w:rPr>
          <w:szCs w:val="24"/>
        </w:rPr>
        <w:t>.</w:t>
      </w:r>
      <w:bookmarkEnd w:id="2"/>
      <w:proofErr w:type="gramEnd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32AE4F4B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111D8E">
        <w:rPr>
          <w:szCs w:val="24"/>
        </w:rPr>
        <w:t>20.10.2025г. от</w:t>
      </w:r>
      <w:r w:rsidR="00F57B36">
        <w:rPr>
          <w:szCs w:val="24"/>
        </w:rPr>
        <w:t xml:space="preserve"> заявителя</w:t>
      </w:r>
      <w:r w:rsidR="00111D8E">
        <w:rPr>
          <w:szCs w:val="24"/>
        </w:rPr>
        <w:t xml:space="preserve"> поступило</w:t>
      </w:r>
      <w:r w:rsidR="00F57B36">
        <w:rPr>
          <w:szCs w:val="24"/>
        </w:rPr>
        <w:t xml:space="preserve"> несогласие с заключением Квалификационной комиссии</w:t>
      </w:r>
      <w:r w:rsidR="009E7344">
        <w:rPr>
          <w:szCs w:val="24"/>
        </w:rPr>
        <w:t xml:space="preserve"> </w:t>
      </w:r>
      <w:r w:rsidR="00111D8E">
        <w:rPr>
          <w:szCs w:val="24"/>
        </w:rPr>
        <w:t>(с приложением документов)</w:t>
      </w:r>
      <w:r w:rsidR="009E7344">
        <w:rPr>
          <w:szCs w:val="24"/>
        </w:rPr>
        <w:t>.</w:t>
      </w:r>
    </w:p>
    <w:p w14:paraId="6E087219" w14:textId="4E384171" w:rsidR="00111D8E" w:rsidRDefault="00111D8E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21.10.2025г. от адвоката поступили пояснения относительно несогласия заявителя с заключением Квалификационной комиссии.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56D898FA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111D8E">
        <w:rPr>
          <w:sz w:val="24"/>
          <w:szCs w:val="24"/>
          <w:lang w:eastAsia="en-US"/>
        </w:rPr>
        <w:t xml:space="preserve"> не явился, уведомлен. Представитель заявителя – адвокат С</w:t>
      </w:r>
      <w:r w:rsidR="006221E8">
        <w:rPr>
          <w:sz w:val="24"/>
          <w:szCs w:val="24"/>
          <w:lang w:eastAsia="en-US"/>
        </w:rPr>
        <w:t>.</w:t>
      </w:r>
      <w:r w:rsidR="00111D8E">
        <w:rPr>
          <w:sz w:val="24"/>
          <w:szCs w:val="24"/>
          <w:lang w:eastAsia="en-US"/>
        </w:rPr>
        <w:t>А.С. – в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216A93">
        <w:rPr>
          <w:sz w:val="24"/>
          <w:szCs w:val="24"/>
          <w:lang w:eastAsia="en-US"/>
        </w:rPr>
        <w:t>явил</w:t>
      </w:r>
      <w:r w:rsidR="00F86454">
        <w:rPr>
          <w:sz w:val="24"/>
          <w:szCs w:val="24"/>
          <w:lang w:eastAsia="en-US"/>
        </w:rPr>
        <w:t>ся</w:t>
      </w:r>
      <w:r w:rsidR="00216A93">
        <w:rPr>
          <w:sz w:val="24"/>
          <w:szCs w:val="24"/>
          <w:lang w:eastAsia="en-US"/>
        </w:rPr>
        <w:t xml:space="preserve">, </w:t>
      </w:r>
      <w:r w:rsidR="009E7344">
        <w:rPr>
          <w:sz w:val="24"/>
          <w:szCs w:val="24"/>
          <w:lang w:eastAsia="en-US"/>
        </w:rPr>
        <w:t xml:space="preserve">не </w:t>
      </w:r>
      <w:r w:rsidR="00023FFF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</w:rPr>
        <w:t>.</w:t>
      </w:r>
    </w:p>
    <w:p w14:paraId="013B31A4" w14:textId="7A678A42" w:rsidR="00581D79" w:rsidRDefault="00581D79" w:rsidP="00DF6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023FFF">
        <w:rPr>
          <w:sz w:val="24"/>
          <w:szCs w:val="24"/>
        </w:rPr>
        <w:t xml:space="preserve">явилась, </w:t>
      </w:r>
      <w:r w:rsidR="009E7344">
        <w:rPr>
          <w:sz w:val="24"/>
          <w:szCs w:val="24"/>
        </w:rPr>
        <w:t xml:space="preserve">согласилась </w:t>
      </w:r>
      <w:r w:rsidR="009E7344">
        <w:rPr>
          <w:sz w:val="24"/>
          <w:szCs w:val="24"/>
          <w:lang w:eastAsia="en-US"/>
        </w:rPr>
        <w:t>с заключением Квалификационной комиссии</w:t>
      </w:r>
      <w:r w:rsidR="00023FF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DCF5B5E" w14:textId="776BCC58" w:rsidR="00C559B1" w:rsidRPr="00C559B1" w:rsidRDefault="00C559B1" w:rsidP="00C559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</w:t>
      </w:r>
      <w:r w:rsidRPr="00C559B1">
        <w:rPr>
          <w:sz w:val="24"/>
          <w:szCs w:val="24"/>
          <w:lang w:eastAsia="en-US"/>
        </w:rPr>
        <w:t xml:space="preserve"> доводы</w:t>
      </w:r>
      <w:r>
        <w:rPr>
          <w:sz w:val="24"/>
          <w:szCs w:val="24"/>
          <w:lang w:eastAsia="en-US"/>
        </w:rPr>
        <w:t>, касающиеся некачественной подготовки адвоката к защите заявителя,</w:t>
      </w:r>
      <w:r w:rsidRPr="00C559B1">
        <w:rPr>
          <w:sz w:val="24"/>
          <w:szCs w:val="24"/>
          <w:lang w:eastAsia="en-US"/>
        </w:rPr>
        <w:t xml:space="preserve"> прямо опровергаются материалами дисциплинарного производства</w:t>
      </w:r>
      <w:r>
        <w:rPr>
          <w:sz w:val="24"/>
          <w:szCs w:val="24"/>
          <w:lang w:eastAsia="en-US"/>
        </w:rPr>
        <w:t>. Так,</w:t>
      </w:r>
      <w:r w:rsidRPr="00C559B1">
        <w:rPr>
          <w:sz w:val="24"/>
          <w:szCs w:val="24"/>
          <w:lang w:eastAsia="en-US"/>
        </w:rPr>
        <w:t xml:space="preserve"> перед началом допроса адвокат провела с заявителем беседу, разъяснила ему последствия дачи показаний против себя и процессуальные права. Заявитель письменно подтвердил, что он добровольно принял решение о даче показаний. Также адвокат разъяснила заявителю право на выбор защитника в течение 24 часов с момента задержания; заявитель письменно подтвердил, что у него не имеется защитника по соглашению и не возражал против осуществления защиты адвокатом по назначению. Данные факты подтверждаются письменным заявлением С</w:t>
      </w:r>
      <w:r w:rsidR="006221E8">
        <w:rPr>
          <w:sz w:val="24"/>
          <w:szCs w:val="24"/>
          <w:lang w:eastAsia="en-US"/>
        </w:rPr>
        <w:t>.</w:t>
      </w:r>
      <w:r w:rsidRPr="00C559B1">
        <w:rPr>
          <w:sz w:val="24"/>
          <w:szCs w:val="24"/>
          <w:lang w:eastAsia="en-US"/>
        </w:rPr>
        <w:t>Г.Н. адвокату до начала допроса.</w:t>
      </w:r>
    </w:p>
    <w:p w14:paraId="46F10C06" w14:textId="77777777" w:rsidR="00C559B1" w:rsidRPr="00C559B1" w:rsidRDefault="00C559B1" w:rsidP="00C559B1">
      <w:pPr>
        <w:ind w:firstLine="708"/>
        <w:jc w:val="both"/>
        <w:rPr>
          <w:sz w:val="24"/>
          <w:szCs w:val="24"/>
          <w:lang w:eastAsia="en-US"/>
        </w:rPr>
      </w:pPr>
      <w:r w:rsidRPr="00C559B1">
        <w:rPr>
          <w:sz w:val="24"/>
          <w:szCs w:val="24"/>
          <w:lang w:eastAsia="en-US"/>
        </w:rPr>
        <w:t>Доводы жалобы о том, что адвокат нарушила принцип конфиденциальности, не обеспечила приватности в общении с заявителем, не знала базовых положений УПК РФ и «элементарных защитных механизмов», создавала видимость защиты, нарушила баланс сторон в процессе, подорвала доверие к институту адвокатуры, не подтверждены какими-либо доказательствами.</w:t>
      </w:r>
    </w:p>
    <w:p w14:paraId="18EF635E" w14:textId="62DF3259" w:rsidR="00C559B1" w:rsidRDefault="00C559B1" w:rsidP="00C559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</w:t>
      </w:r>
      <w:r w:rsidRPr="00C559B1">
        <w:rPr>
          <w:sz w:val="24"/>
          <w:szCs w:val="24"/>
          <w:lang w:eastAsia="en-US"/>
        </w:rPr>
        <w:t>, что избранная заявителем позиция защиты при допросе в качестве подозреваемого соответствует как избранной им тактике по состоянию на 11.04.2025 г., так и позднее 12.04.2025г. и 14.04.2025г., что подтверждает вывод о надуманном характере доводов заявителя.</w:t>
      </w:r>
      <w:r>
        <w:rPr>
          <w:sz w:val="24"/>
          <w:szCs w:val="24"/>
          <w:lang w:eastAsia="en-US"/>
        </w:rPr>
        <w:t xml:space="preserve"> </w:t>
      </w:r>
      <w:r w:rsidRPr="00C559B1">
        <w:rPr>
          <w:sz w:val="24"/>
          <w:szCs w:val="24"/>
          <w:lang w:eastAsia="en-US"/>
        </w:rPr>
        <w:t>Последующее изменение заявителем позиции защиты не свидетельствует о наличии в действиях адвоката Б</w:t>
      </w:r>
      <w:r w:rsidR="006221E8">
        <w:rPr>
          <w:sz w:val="24"/>
          <w:szCs w:val="24"/>
          <w:lang w:eastAsia="en-US"/>
        </w:rPr>
        <w:t>.</w:t>
      </w:r>
      <w:r w:rsidRPr="00C559B1">
        <w:rPr>
          <w:sz w:val="24"/>
          <w:szCs w:val="24"/>
          <w:lang w:eastAsia="en-US"/>
        </w:rPr>
        <w:t xml:space="preserve">Н.Е. каких-либо нарушений. </w:t>
      </w:r>
    </w:p>
    <w:p w14:paraId="44ABC826" w14:textId="5EC54825" w:rsidR="00581D79" w:rsidRDefault="00C559B1" w:rsidP="00C559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Нарушения при принятии адвокатом поручения на защиту заявителя в порядке ст. 51 УПК РФ, не установлено. 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DF697A" w:rsidRDefault="00581D79" w:rsidP="00581D79">
      <w:pPr>
        <w:ind w:firstLine="708"/>
        <w:jc w:val="both"/>
        <w:rPr>
          <w:sz w:val="16"/>
          <w:szCs w:val="16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52C2452A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221E8">
        <w:rPr>
          <w:sz w:val="24"/>
          <w:szCs w:val="24"/>
        </w:rPr>
        <w:t>Б.Н.Е.</w:t>
      </w:r>
      <w:r w:rsidR="009E7344" w:rsidRPr="009E7344">
        <w:rPr>
          <w:sz w:val="24"/>
          <w:szCs w:val="24"/>
        </w:rPr>
        <w:t>, имеющей регистрационный номер</w:t>
      </w:r>
      <w:proofErr w:type="gramStart"/>
      <w:r w:rsidR="009E7344" w:rsidRPr="009E7344">
        <w:rPr>
          <w:sz w:val="24"/>
          <w:szCs w:val="24"/>
        </w:rPr>
        <w:t xml:space="preserve"> </w:t>
      </w:r>
      <w:r w:rsidR="006221E8">
        <w:rPr>
          <w:sz w:val="24"/>
          <w:szCs w:val="24"/>
        </w:rPr>
        <w:t>….</w:t>
      </w:r>
      <w:proofErr w:type="gramEnd"/>
      <w:r w:rsidR="006221E8">
        <w:rPr>
          <w:sz w:val="24"/>
          <w:szCs w:val="24"/>
        </w:rPr>
        <w:t>.</w:t>
      </w:r>
      <w:r w:rsidR="009E7344" w:rsidRPr="009E7344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40B61DCC" w14:textId="77777777" w:rsidR="00043074" w:rsidRDefault="00043074" w:rsidP="00DF697A">
      <w:pPr>
        <w:jc w:val="both"/>
        <w:rPr>
          <w:sz w:val="24"/>
          <w:szCs w:val="24"/>
          <w:lang w:eastAsia="en-US"/>
        </w:rPr>
      </w:pPr>
    </w:p>
    <w:p w14:paraId="53752679" w14:textId="080E8839"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5661" w14:textId="77777777" w:rsidR="00416740" w:rsidRDefault="00416740" w:rsidP="00C01A07">
      <w:r>
        <w:separator/>
      </w:r>
    </w:p>
  </w:endnote>
  <w:endnote w:type="continuationSeparator" w:id="0">
    <w:p w14:paraId="5494E22B" w14:textId="77777777" w:rsidR="00416740" w:rsidRDefault="0041674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5012" w14:textId="77777777" w:rsidR="00416740" w:rsidRDefault="00416740" w:rsidP="00C01A07">
      <w:r>
        <w:separator/>
      </w:r>
    </w:p>
  </w:footnote>
  <w:footnote w:type="continuationSeparator" w:id="0">
    <w:p w14:paraId="3D021997" w14:textId="77777777" w:rsidR="00416740" w:rsidRDefault="0041674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5504">
    <w:abstractNumId w:val="2"/>
  </w:num>
  <w:num w:numId="2" w16cid:durableId="77676955">
    <w:abstractNumId w:val="12"/>
  </w:num>
  <w:num w:numId="3" w16cid:durableId="1991517258">
    <w:abstractNumId w:val="13"/>
  </w:num>
  <w:num w:numId="4" w16cid:durableId="1317606915">
    <w:abstractNumId w:val="5"/>
  </w:num>
  <w:num w:numId="5" w16cid:durableId="472799748">
    <w:abstractNumId w:val="8"/>
  </w:num>
  <w:num w:numId="6" w16cid:durableId="1981376887">
    <w:abstractNumId w:val="4"/>
  </w:num>
  <w:num w:numId="7" w16cid:durableId="508832156">
    <w:abstractNumId w:val="6"/>
  </w:num>
  <w:num w:numId="8" w16cid:durableId="7297093">
    <w:abstractNumId w:val="16"/>
  </w:num>
  <w:num w:numId="9" w16cid:durableId="985166388">
    <w:abstractNumId w:val="14"/>
  </w:num>
  <w:num w:numId="10" w16cid:durableId="1191604421">
    <w:abstractNumId w:val="15"/>
  </w:num>
  <w:num w:numId="11" w16cid:durableId="1826779900">
    <w:abstractNumId w:val="9"/>
  </w:num>
  <w:num w:numId="12" w16cid:durableId="1413546615">
    <w:abstractNumId w:val="17"/>
  </w:num>
  <w:num w:numId="13" w16cid:durableId="1052384887">
    <w:abstractNumId w:val="0"/>
  </w:num>
  <w:num w:numId="14" w16cid:durableId="1129544863">
    <w:abstractNumId w:val="7"/>
  </w:num>
  <w:num w:numId="15" w16cid:durableId="1648977115">
    <w:abstractNumId w:val="10"/>
  </w:num>
  <w:num w:numId="16" w16cid:durableId="945892455">
    <w:abstractNumId w:val="3"/>
  </w:num>
  <w:num w:numId="17" w16cid:durableId="985548278">
    <w:abstractNumId w:val="11"/>
  </w:num>
  <w:num w:numId="18" w16cid:durableId="4694005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443D"/>
    <w:rsid w:val="000E50D8"/>
    <w:rsid w:val="000E5465"/>
    <w:rsid w:val="000E6255"/>
    <w:rsid w:val="000E7E4C"/>
    <w:rsid w:val="000F0923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1D8E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6740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21E8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1E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2C59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59B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1A5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697A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3D3-04BD-4B62-BE1A-684EC59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2025-03-31T06:59:00Z</cp:lastPrinted>
  <dcterms:created xsi:type="dcterms:W3CDTF">2025-10-27T07:09:00Z</dcterms:created>
  <dcterms:modified xsi:type="dcterms:W3CDTF">2025-11-19T09:08:00Z</dcterms:modified>
</cp:coreProperties>
</file>