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C4617F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035CAA">
        <w:rPr>
          <w:b/>
          <w:caps/>
          <w:sz w:val="24"/>
          <w:szCs w:val="24"/>
        </w:rPr>
        <w:t>1</w:t>
      </w:r>
      <w:r w:rsidR="00A0419F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1CBED3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419F">
        <w:rPr>
          <w:b/>
          <w:sz w:val="24"/>
          <w:szCs w:val="24"/>
        </w:rPr>
        <w:t>36-08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4BC7D41" w:rsidR="008A79AF" w:rsidRPr="00ED7344" w:rsidRDefault="005676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AF127E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A0419F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419F">
        <w:rPr>
          <w:sz w:val="24"/>
          <w:szCs w:val="24"/>
        </w:rPr>
        <w:t>36-08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AB0366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419F" w:rsidRPr="00A0419F">
        <w:rPr>
          <w:sz w:val="24"/>
          <w:szCs w:val="24"/>
        </w:rPr>
        <w:t xml:space="preserve">16.07.2025 г. в Адвокатскую палату Московской области поступила жалоба адвоката </w:t>
      </w:r>
      <w:r w:rsidR="005676E8">
        <w:rPr>
          <w:sz w:val="24"/>
          <w:szCs w:val="24"/>
        </w:rPr>
        <w:t>Я.И.П.</w:t>
      </w:r>
      <w:r w:rsidR="00A0419F" w:rsidRPr="00A0419F">
        <w:rPr>
          <w:sz w:val="24"/>
          <w:szCs w:val="24"/>
        </w:rPr>
        <w:t xml:space="preserve"> в отношении адвоката </w:t>
      </w:r>
      <w:r w:rsidR="005676E8">
        <w:rPr>
          <w:sz w:val="24"/>
          <w:szCs w:val="24"/>
        </w:rPr>
        <w:t>М.О.В.</w:t>
      </w:r>
      <w:r w:rsidR="00A0419F" w:rsidRPr="00A0419F">
        <w:rPr>
          <w:sz w:val="24"/>
          <w:szCs w:val="24"/>
        </w:rPr>
        <w:t>, имеющей регистрационный номер</w:t>
      </w:r>
      <w:proofErr w:type="gramStart"/>
      <w:r w:rsidR="00A0419F" w:rsidRPr="00A0419F">
        <w:rPr>
          <w:sz w:val="24"/>
          <w:szCs w:val="24"/>
        </w:rPr>
        <w:t xml:space="preserve"> </w:t>
      </w:r>
      <w:r w:rsidR="005676E8">
        <w:rPr>
          <w:sz w:val="24"/>
          <w:szCs w:val="24"/>
        </w:rPr>
        <w:t>….</w:t>
      </w:r>
      <w:proofErr w:type="gramEnd"/>
      <w:r w:rsidR="005676E8">
        <w:rPr>
          <w:sz w:val="24"/>
          <w:szCs w:val="24"/>
        </w:rPr>
        <w:t>.</w:t>
      </w:r>
      <w:r w:rsidR="00A0419F" w:rsidRPr="00A041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76E8">
        <w:rPr>
          <w:sz w:val="24"/>
          <w:szCs w:val="24"/>
        </w:rPr>
        <w:t>…..</w:t>
      </w:r>
    </w:p>
    <w:p w14:paraId="149E1456" w14:textId="5B08338A" w:rsidR="00A0419F" w:rsidRPr="00A0419F" w:rsidRDefault="009E7344" w:rsidP="00A041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0419F" w:rsidRPr="00A0419F">
        <w:rPr>
          <w:sz w:val="24"/>
          <w:szCs w:val="24"/>
        </w:rPr>
        <w:t>27.01.2025 г. П</w:t>
      </w:r>
      <w:r w:rsidR="005676E8">
        <w:rPr>
          <w:sz w:val="24"/>
          <w:szCs w:val="24"/>
        </w:rPr>
        <w:t>.</w:t>
      </w:r>
      <w:r w:rsidR="00A0419F" w:rsidRPr="00A0419F">
        <w:rPr>
          <w:sz w:val="24"/>
          <w:szCs w:val="24"/>
        </w:rPr>
        <w:t xml:space="preserve">Л.В. заключила с </w:t>
      </w:r>
      <w:r w:rsidR="00A0419F">
        <w:rPr>
          <w:sz w:val="24"/>
          <w:szCs w:val="24"/>
        </w:rPr>
        <w:t>ней</w:t>
      </w:r>
      <w:r w:rsidR="00A0419F" w:rsidRPr="00A0419F">
        <w:rPr>
          <w:sz w:val="24"/>
          <w:szCs w:val="24"/>
        </w:rPr>
        <w:t xml:space="preserve"> соглашение на оказание юридической помощи несовершеннолетней О</w:t>
      </w:r>
      <w:r w:rsidR="005676E8">
        <w:rPr>
          <w:sz w:val="24"/>
          <w:szCs w:val="24"/>
        </w:rPr>
        <w:t>.</w:t>
      </w:r>
      <w:r w:rsidR="00A0419F" w:rsidRPr="00A0419F">
        <w:rPr>
          <w:sz w:val="24"/>
          <w:szCs w:val="24"/>
        </w:rPr>
        <w:t>М.А., являющейся потерпевшей по уголовному делу, на представление интересов в суде первой, апелляционной, кассационной и надзорной инстанций. 10.03.2025 г. суд отказала заявителю в допуске к участию в уголовном деле, поскольку соглашение было заключено неуполномоченным лицом.</w:t>
      </w:r>
    </w:p>
    <w:p w14:paraId="0F7EF53F" w14:textId="7BEEECC7" w:rsidR="00A0419F" w:rsidRPr="00A0419F" w:rsidRDefault="00A0419F" w:rsidP="00A0419F">
      <w:pPr>
        <w:jc w:val="both"/>
        <w:rPr>
          <w:sz w:val="24"/>
          <w:szCs w:val="24"/>
        </w:rPr>
      </w:pPr>
      <w:r w:rsidRPr="00A0419F">
        <w:rPr>
          <w:sz w:val="24"/>
          <w:szCs w:val="24"/>
        </w:rPr>
        <w:tab/>
        <w:t>16.03.2025 г.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 самостоятельно заключила соглашение с адвокатом Я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И.П. (заявителем жалобы). 18.03.2025 г. в судебном заседании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 заявила ходатайство об отстранении от участия в деле её законного представителя (матери) и её адвоката М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О.В. Суд отказал в отстранении законного представителя, об адвокате М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О.В. вопрос не решался, т.к. она расторгла соглашение на представление интересов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</w:t>
      </w:r>
    </w:p>
    <w:p w14:paraId="149328BD" w14:textId="4EB86F29" w:rsidR="00A0419F" w:rsidRPr="00A0419F" w:rsidRDefault="00A0419F" w:rsidP="00A0419F">
      <w:pPr>
        <w:jc w:val="both"/>
        <w:rPr>
          <w:sz w:val="24"/>
          <w:szCs w:val="24"/>
        </w:rPr>
      </w:pPr>
      <w:r w:rsidRPr="00A0419F">
        <w:rPr>
          <w:sz w:val="24"/>
          <w:szCs w:val="24"/>
        </w:rPr>
        <w:tab/>
        <w:t>31.03.2025 г. были установлены факты неоказания адвокатом юридической помощи потерпевшей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М.А., подписания протокола допроса, который не проводился, ознакомление с постановлением о назначении экспертизы не проводилось. Адвокат полностью игнорировала свои обязанности. После ознакомления с протоколами судебных заседаний и материалами уголовного дела заявитель установила, что эти сведения подтверждаются. Свидетель П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 xml:space="preserve">Л.А. в судебном заседании зачитывала письмо потерпевшей, которая просила помочь ей разрешить конфликтную ситуацию в суде и помочь исправить ложь, сказанную для матери в полиции и у следователя. </w:t>
      </w:r>
    </w:p>
    <w:p w14:paraId="48F6B0C0" w14:textId="53A9C1D7" w:rsidR="00216A93" w:rsidRPr="00216A93" w:rsidRDefault="00A0419F" w:rsidP="00A0419F">
      <w:pPr>
        <w:jc w:val="both"/>
        <w:rPr>
          <w:sz w:val="24"/>
          <w:szCs w:val="24"/>
        </w:rPr>
      </w:pPr>
      <w:r w:rsidRPr="00A0419F">
        <w:rPr>
          <w:sz w:val="24"/>
          <w:szCs w:val="24"/>
        </w:rPr>
        <w:tab/>
        <w:t>Адвокат с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 не общалась, никаких сведений от неё не получала, но о её позиции знала, поскольку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 в октябре 2023 г. отказалась подписывать протокол, который следователь изготовил без проведения следственного действия. Адвокат не устранилась из дела, зная о конфликтной ситуации между потерпевшей и её законным представителем. Не способствовала примирению сторон, работала только в интересах законного представителя, не следила за соблюдением закона в отношении потерпевшей, после 13.10.2023 г. устранилась от представительства О</w:t>
      </w:r>
      <w:r w:rsidR="005676E8">
        <w:rPr>
          <w:sz w:val="24"/>
          <w:szCs w:val="24"/>
        </w:rPr>
        <w:t>.</w:t>
      </w:r>
      <w:r w:rsidRPr="00A0419F">
        <w:rPr>
          <w:sz w:val="24"/>
          <w:szCs w:val="24"/>
        </w:rPr>
        <w:t>М.А. и действовала только в интересах законного представителя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5543140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9F">
        <w:rPr>
          <w:sz w:val="24"/>
          <w:szCs w:val="24"/>
        </w:rPr>
        <w:t>14.08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47EF5E1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9F">
        <w:rPr>
          <w:sz w:val="24"/>
          <w:szCs w:val="24"/>
        </w:rPr>
        <w:t>14.08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A0419F">
        <w:rPr>
          <w:sz w:val="24"/>
          <w:szCs w:val="24"/>
        </w:rPr>
        <w:t>2741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0419F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C2FD051" w14:textId="258C3993" w:rsidR="00291E03" w:rsidRDefault="00291E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25.08.2025г. поступило обращение законного представителя О</w:t>
      </w:r>
      <w:r w:rsidR="005676E8">
        <w:rPr>
          <w:sz w:val="24"/>
          <w:szCs w:val="24"/>
        </w:rPr>
        <w:t>.</w:t>
      </w:r>
      <w:r>
        <w:rPr>
          <w:sz w:val="24"/>
          <w:szCs w:val="24"/>
        </w:rPr>
        <w:t>М.А. – Е</w:t>
      </w:r>
      <w:r w:rsidR="005676E8">
        <w:rPr>
          <w:sz w:val="24"/>
          <w:szCs w:val="24"/>
        </w:rPr>
        <w:t>.</w:t>
      </w:r>
      <w:r>
        <w:rPr>
          <w:sz w:val="24"/>
          <w:szCs w:val="24"/>
        </w:rPr>
        <w:t>Е.Н.</w:t>
      </w:r>
    </w:p>
    <w:p w14:paraId="44F94B3B" w14:textId="1FDFE6B9" w:rsidR="00A0419F" w:rsidRDefault="00A0419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28.08.2025г. рассмотрение дисциплинарного производства Квалификационной комиссией было отложено.</w:t>
      </w:r>
    </w:p>
    <w:p w14:paraId="675AF307" w14:textId="5AC18407" w:rsidR="00291E03" w:rsidRDefault="00291E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22.09.2025г. поступило заявление представителя О</w:t>
      </w:r>
      <w:r w:rsidR="005676E8">
        <w:rPr>
          <w:sz w:val="24"/>
          <w:szCs w:val="24"/>
        </w:rPr>
        <w:t>.</w:t>
      </w:r>
      <w:r>
        <w:rPr>
          <w:sz w:val="24"/>
          <w:szCs w:val="24"/>
        </w:rPr>
        <w:t>М.А. – Е</w:t>
      </w:r>
      <w:r w:rsidR="005676E8">
        <w:rPr>
          <w:sz w:val="24"/>
          <w:szCs w:val="24"/>
        </w:rPr>
        <w:t>.</w:t>
      </w:r>
      <w:r>
        <w:rPr>
          <w:sz w:val="24"/>
          <w:szCs w:val="24"/>
        </w:rPr>
        <w:t>Е.Н.</w:t>
      </w:r>
    </w:p>
    <w:p w14:paraId="2460952F" w14:textId="7BBA0AB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A0419F">
        <w:rPr>
          <w:sz w:val="24"/>
          <w:szCs w:val="24"/>
        </w:rPr>
        <w:t xml:space="preserve">явилась, поддержала доводы жалобы </w:t>
      </w:r>
      <w:r w:rsidR="00A0419F" w:rsidRPr="00A0419F">
        <w:rPr>
          <w:sz w:val="24"/>
          <w:szCs w:val="24"/>
        </w:rPr>
        <w:t>и пояснила, что жалоба в дисциплинарные органы была заявлена от ее имени как адвоката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6D101DD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0419F">
        <w:rPr>
          <w:sz w:val="24"/>
          <w:szCs w:val="24"/>
        </w:rPr>
        <w:t>не явилась, уведомлена</w:t>
      </w:r>
      <w:r w:rsidR="00F57B36">
        <w:rPr>
          <w:sz w:val="24"/>
          <w:szCs w:val="24"/>
        </w:rPr>
        <w:t xml:space="preserve">. </w:t>
      </w:r>
    </w:p>
    <w:p w14:paraId="69018E43" w14:textId="52A5F5A3" w:rsidR="0055195B" w:rsidRPr="001C3DEE" w:rsidRDefault="00190A3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A0419F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5676E8">
        <w:rPr>
          <w:rFonts w:eastAsia="Calibri"/>
          <w:szCs w:val="24"/>
        </w:rPr>
        <w:t>М.О.В.</w:t>
      </w:r>
      <w:r w:rsidR="00A0419F">
        <w:rPr>
          <w:rFonts w:eastAsia="Calibri"/>
          <w:szCs w:val="24"/>
        </w:rPr>
        <w:t xml:space="preserve"> ввиду отсутствия </w:t>
      </w:r>
      <w:r w:rsidR="00A0419F"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197F656D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4762C217" w14:textId="05485986" w:rsidR="00A0419F" w:rsidRDefault="00A0419F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17.11.2025г. от адвоката поступило ходатайство о рассмотрении дисциплинарного производства в ее отсутствие. 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473CF154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 xml:space="preserve">явилась, </w:t>
      </w:r>
      <w:r w:rsidR="00A0419F">
        <w:rPr>
          <w:sz w:val="24"/>
          <w:szCs w:val="24"/>
          <w:lang w:eastAsia="en-US"/>
        </w:rPr>
        <w:t>не согласилась с заключением Квалификационной комиссии.</w:t>
      </w:r>
      <w:r w:rsidR="00190A38">
        <w:rPr>
          <w:sz w:val="24"/>
          <w:szCs w:val="24"/>
          <w:lang w:eastAsia="en-US"/>
        </w:rPr>
        <w:t xml:space="preserve"> </w:t>
      </w:r>
    </w:p>
    <w:p w14:paraId="4CCA2005" w14:textId="33B927EE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A0419F">
        <w:rPr>
          <w:sz w:val="24"/>
          <w:szCs w:val="24"/>
        </w:rPr>
        <w:t>не явилась, уведомлена.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28B969F3" w:rsidR="00581D79" w:rsidRPr="00A61B0D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</w:t>
      </w:r>
      <w:r w:rsidRPr="00A61B0D">
        <w:rPr>
          <w:sz w:val="24"/>
          <w:szCs w:val="24"/>
          <w:lang w:eastAsia="en-US"/>
        </w:rPr>
        <w:t>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06DED54" w14:textId="285FBD4D" w:rsidR="00A61B0D" w:rsidRPr="00A61B0D" w:rsidRDefault="00A61B0D" w:rsidP="00A61B0D">
      <w:pPr>
        <w:ind w:firstLine="708"/>
        <w:jc w:val="both"/>
        <w:rPr>
          <w:sz w:val="24"/>
          <w:szCs w:val="24"/>
        </w:rPr>
      </w:pPr>
      <w:r w:rsidRPr="00A61B0D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A61B0D">
        <w:rPr>
          <w:sz w:val="24"/>
          <w:szCs w:val="24"/>
        </w:rPr>
        <w:t>доводы жалобы заявителя не подтверждены надлежащими, достоверными и допустимыми доказательствами. Адвокат М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О.В. принимала участие в качестве представителя несовершеннолетней потерпевшей О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М.А. по уголовному делу на стадии предварительного следствия и в суде первой инстанции. В материалах дисциплинарного производства отсутствуют какие-либо доказательства того, что защита осуществлялась адвокатом ненадлежащим образом, или имелись какие-либо противоречия между позицией адвоката и потерпевшей. Протоколы следственных действий и доказательства, полученные при участии адвоката М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О.В., не были признаны недействительными в установленном законом порядке.</w:t>
      </w:r>
    </w:p>
    <w:p w14:paraId="539A86C3" w14:textId="314427D7" w:rsidR="00A61B0D" w:rsidRPr="00A61B0D" w:rsidRDefault="00A61B0D" w:rsidP="00A61B0D">
      <w:pPr>
        <w:ind w:firstLine="708"/>
        <w:jc w:val="both"/>
        <w:rPr>
          <w:sz w:val="24"/>
          <w:szCs w:val="24"/>
        </w:rPr>
      </w:pPr>
      <w:r w:rsidRPr="00A61B0D">
        <w:rPr>
          <w:sz w:val="24"/>
          <w:szCs w:val="24"/>
        </w:rPr>
        <w:t>На момент начала оказания адвокатом М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О.В. юридической помощи О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М.А. и заключения 19.09.2023 г. соглашения об оказании юридической помощи доверительнице было 15 лет (она родилась 15.07.2008 г.), в связи с чем дееспособность О</w:t>
      </w:r>
      <w:r w:rsidR="005676E8">
        <w:rPr>
          <w:sz w:val="24"/>
          <w:szCs w:val="24"/>
        </w:rPr>
        <w:t>.</w:t>
      </w:r>
      <w:r w:rsidRPr="00A61B0D">
        <w:rPr>
          <w:sz w:val="24"/>
          <w:szCs w:val="24"/>
        </w:rPr>
        <w:t>М.А. была ограниченной в соответствии с положениями ст. 26 Гражданского кодекса РФ. При этом с учетом регулирования детско-родительских отношений оценка осуществления действий несовершеннолетними гражданами РФ и оценка осуществления действий в интересах несовершеннолетних граждан должна осуществляться на основании сочетания норм как гражданского, так и семейного законодательства России.</w:t>
      </w:r>
    </w:p>
    <w:p w14:paraId="3C0C72F9" w14:textId="19A712B4" w:rsidR="00A61B0D" w:rsidRPr="00A61B0D" w:rsidRDefault="001A5DDB" w:rsidP="00A61B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Комиссия обоснованно указала, что в</w:t>
      </w:r>
      <w:r w:rsidR="00A61B0D" w:rsidRPr="00A61B0D">
        <w:rPr>
          <w:sz w:val="24"/>
          <w:szCs w:val="24"/>
        </w:rPr>
        <w:t xml:space="preserve"> силу п. 1 ст. 64 Семейного кодекса РФ,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полномочий, защита прав и интересов детей возлагается на родителей. Материалы дисциплинарного производства подтверждают</w:t>
      </w:r>
      <w:r w:rsidR="005676E8">
        <w:rPr>
          <w:sz w:val="24"/>
          <w:szCs w:val="24"/>
        </w:rPr>
        <w:t>,</w:t>
      </w:r>
      <w:r w:rsidR="00A61B0D" w:rsidRPr="00A61B0D">
        <w:rPr>
          <w:sz w:val="24"/>
          <w:szCs w:val="24"/>
        </w:rPr>
        <w:t xml:space="preserve"> что после обнаружения противоправных действий в отношении своей дочери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М.А. ее мать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 не только могла, но и согласно указанным нормам СК РФ была обязана предпринять меры по защите не только своего ребенка, но и защите его прав и охраняемых законом интересов. Поскольку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М.А. стала потерпевшей по уголовному делу, ей необходимо было обеспечить оказание квалифицированной юридической помощи. Во исполнение этой обязанности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 в полном соответствии с нормами гражданского законодательства, семейного законодательства, а также законодательства об адвокатуре обратилась к адвокату М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О.В. и заключила с нею соглашение об оказании ее дочери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М.А. необходимой юридической помощи как потерпевшей. На момент заключения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 с адвокатом М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О.В. соглашения об оказании адвокатом ее дочери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М.А. необходимой юридической помощи не было никаких противоречий между интересами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Е.Н., как родителя, и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 xml:space="preserve">М.А., как ребенка, </w:t>
      </w:r>
      <w:r w:rsidR="00A61B0D" w:rsidRPr="00A61B0D">
        <w:rPr>
          <w:sz w:val="24"/>
          <w:szCs w:val="24"/>
        </w:rPr>
        <w:lastRenderedPageBreak/>
        <w:t>поэтому именно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 как мать О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М.А., являясь ее законным представителем, не только была вправе, но и была обязана заключить соглашение с адвокатом М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 xml:space="preserve">О.В. </w:t>
      </w:r>
    </w:p>
    <w:p w14:paraId="44ABC826" w14:textId="0832E258" w:rsidR="00581D79" w:rsidRDefault="00415DB1" w:rsidP="00415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61B0D" w:rsidRPr="00A61B0D">
        <w:rPr>
          <w:sz w:val="24"/>
          <w:szCs w:val="24"/>
        </w:rPr>
        <w:t>Впоследствии</w:t>
      </w:r>
      <w:r w:rsidR="005676E8">
        <w:rPr>
          <w:sz w:val="24"/>
          <w:szCs w:val="24"/>
        </w:rPr>
        <w:t>,</w:t>
      </w:r>
      <w:r w:rsidR="00A61B0D" w:rsidRPr="00A61B0D">
        <w:rPr>
          <w:sz w:val="24"/>
          <w:szCs w:val="24"/>
        </w:rPr>
        <w:t xml:space="preserve"> как только подобное противоречие проявилось, адвокат незамедлительно предложила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Е.Н. расторгнуть соглашение, что дополнительно показывает проявление адвокатом ответственного отношения к исполнению своих обязанностей. Адвокат М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>О.В., усмотрев первые признаки возникновения противоречия позиции доверителя и ее законного представителя, действуя разумно и добросовестно, самостоятельно приняла решение о невозможности дальнейшего участия в уголовном деле, расторгнув соглашение с законным представителем потерпевшей Е</w:t>
      </w:r>
      <w:r w:rsidR="005676E8">
        <w:rPr>
          <w:sz w:val="24"/>
          <w:szCs w:val="24"/>
        </w:rPr>
        <w:t>.</w:t>
      </w:r>
      <w:r w:rsidR="00A61B0D" w:rsidRPr="00A61B0D">
        <w:rPr>
          <w:sz w:val="24"/>
          <w:szCs w:val="24"/>
        </w:rPr>
        <w:t xml:space="preserve">Е.Н.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5A5A9D92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676E8">
        <w:rPr>
          <w:sz w:val="24"/>
          <w:szCs w:val="24"/>
        </w:rPr>
        <w:t>М.О.В.</w:t>
      </w:r>
      <w:r w:rsidR="00A0419F" w:rsidRPr="00A0419F">
        <w:rPr>
          <w:sz w:val="24"/>
          <w:szCs w:val="24"/>
        </w:rPr>
        <w:t>, имеющей регистрационный номер</w:t>
      </w:r>
      <w:proofErr w:type="gramStart"/>
      <w:r w:rsidR="00A0419F" w:rsidRPr="00A0419F">
        <w:rPr>
          <w:sz w:val="24"/>
          <w:szCs w:val="24"/>
        </w:rPr>
        <w:t xml:space="preserve"> </w:t>
      </w:r>
      <w:r w:rsidR="005676E8">
        <w:rPr>
          <w:sz w:val="24"/>
          <w:szCs w:val="24"/>
        </w:rPr>
        <w:t>….</w:t>
      </w:r>
      <w:proofErr w:type="gramEnd"/>
      <w:r w:rsidR="005676E8">
        <w:rPr>
          <w:sz w:val="24"/>
          <w:szCs w:val="24"/>
        </w:rPr>
        <w:t>.</w:t>
      </w:r>
      <w:r w:rsidR="00A0419F" w:rsidRPr="00A0419F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2246" w14:textId="77777777" w:rsidR="001912FD" w:rsidRDefault="001912FD" w:rsidP="00C01A07">
      <w:r>
        <w:separator/>
      </w:r>
    </w:p>
  </w:endnote>
  <w:endnote w:type="continuationSeparator" w:id="0">
    <w:p w14:paraId="6B488659" w14:textId="77777777" w:rsidR="001912FD" w:rsidRDefault="001912F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FA58" w14:textId="77777777" w:rsidR="001912FD" w:rsidRDefault="001912FD" w:rsidP="00C01A07">
      <w:r>
        <w:separator/>
      </w:r>
    </w:p>
  </w:footnote>
  <w:footnote w:type="continuationSeparator" w:id="0">
    <w:p w14:paraId="54DF0DC2" w14:textId="77777777" w:rsidR="001912FD" w:rsidRDefault="001912F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800867">
    <w:abstractNumId w:val="2"/>
  </w:num>
  <w:num w:numId="2" w16cid:durableId="1776704665">
    <w:abstractNumId w:val="12"/>
  </w:num>
  <w:num w:numId="3" w16cid:durableId="1597203592">
    <w:abstractNumId w:val="13"/>
  </w:num>
  <w:num w:numId="4" w16cid:durableId="2036926239">
    <w:abstractNumId w:val="5"/>
  </w:num>
  <w:num w:numId="5" w16cid:durableId="1244686884">
    <w:abstractNumId w:val="8"/>
  </w:num>
  <w:num w:numId="6" w16cid:durableId="1081633698">
    <w:abstractNumId w:val="4"/>
  </w:num>
  <w:num w:numId="7" w16cid:durableId="1281834714">
    <w:abstractNumId w:val="6"/>
  </w:num>
  <w:num w:numId="8" w16cid:durableId="623659299">
    <w:abstractNumId w:val="16"/>
  </w:num>
  <w:num w:numId="9" w16cid:durableId="1898584628">
    <w:abstractNumId w:val="14"/>
  </w:num>
  <w:num w:numId="10" w16cid:durableId="1075279975">
    <w:abstractNumId w:val="15"/>
  </w:num>
  <w:num w:numId="11" w16cid:durableId="1471628583">
    <w:abstractNumId w:val="9"/>
  </w:num>
  <w:num w:numId="12" w16cid:durableId="1019352039">
    <w:abstractNumId w:val="17"/>
  </w:num>
  <w:num w:numId="13" w16cid:durableId="1068653320">
    <w:abstractNumId w:val="0"/>
  </w:num>
  <w:num w:numId="14" w16cid:durableId="865142150">
    <w:abstractNumId w:val="7"/>
  </w:num>
  <w:num w:numId="15" w16cid:durableId="569384160">
    <w:abstractNumId w:val="10"/>
  </w:num>
  <w:num w:numId="16" w16cid:durableId="1738702345">
    <w:abstractNumId w:val="3"/>
  </w:num>
  <w:num w:numId="17" w16cid:durableId="2137984657">
    <w:abstractNumId w:val="11"/>
  </w:num>
  <w:num w:numId="18" w16cid:durableId="14549082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912FD"/>
    <w:rsid w:val="001A5074"/>
    <w:rsid w:val="001A5DDB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6F85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1E03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5DB1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676E8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2BFD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263FD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419F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1B0D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F905-77A4-4B48-907C-D99D65D7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2025-12-01T08:59:00Z</cp:lastPrinted>
  <dcterms:created xsi:type="dcterms:W3CDTF">2025-12-01T08:59:00Z</dcterms:created>
  <dcterms:modified xsi:type="dcterms:W3CDTF">2026-03-17T13:35:00Z</dcterms:modified>
</cp:coreProperties>
</file>