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6A15FEF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</w:t>
      </w:r>
      <w:r w:rsidR="0082166B">
        <w:rPr>
          <w:b/>
          <w:caps/>
          <w:sz w:val="24"/>
          <w:szCs w:val="24"/>
        </w:rPr>
        <w:t>5</w:t>
      </w:r>
      <w:r w:rsidR="00D616CC">
        <w:rPr>
          <w:b/>
          <w:caps/>
          <w:sz w:val="24"/>
          <w:szCs w:val="24"/>
        </w:rPr>
        <w:t>/25-</w:t>
      </w:r>
      <w:r w:rsidR="00E400ED">
        <w:rPr>
          <w:b/>
          <w:caps/>
          <w:sz w:val="24"/>
          <w:szCs w:val="24"/>
        </w:rPr>
        <w:t>2</w:t>
      </w:r>
      <w:r w:rsidR="00864FCC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166B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6FA4298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200A6">
        <w:rPr>
          <w:b/>
          <w:sz w:val="24"/>
          <w:szCs w:val="24"/>
        </w:rPr>
        <w:t>1</w:t>
      </w:r>
      <w:r w:rsidR="00864FCC">
        <w:rPr>
          <w:b/>
          <w:sz w:val="24"/>
          <w:szCs w:val="24"/>
        </w:rPr>
        <w:t>6</w:t>
      </w:r>
      <w:r w:rsidR="00E12B57">
        <w:rPr>
          <w:b/>
          <w:sz w:val="24"/>
          <w:szCs w:val="24"/>
        </w:rPr>
        <w:t>-09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1EB6D686" w:rsidR="008A79AF" w:rsidRPr="00ED7344" w:rsidRDefault="00E163C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8CD7542" w:rsidR="00857859" w:rsidRPr="00E42B00" w:rsidRDefault="00094A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3FE6104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64FCC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200A6">
        <w:rPr>
          <w:sz w:val="24"/>
          <w:szCs w:val="24"/>
        </w:rPr>
        <w:t>1</w:t>
      </w:r>
      <w:r w:rsidR="00864FCC">
        <w:rPr>
          <w:sz w:val="24"/>
          <w:szCs w:val="24"/>
        </w:rPr>
        <w:t>6</w:t>
      </w:r>
      <w:r w:rsidR="00E12B57">
        <w:rPr>
          <w:sz w:val="24"/>
          <w:szCs w:val="24"/>
        </w:rPr>
        <w:t>-09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1F8492C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64FCC" w:rsidRPr="00864FCC">
        <w:rPr>
          <w:sz w:val="24"/>
          <w:szCs w:val="24"/>
        </w:rPr>
        <w:t xml:space="preserve">10.09.2025 г. в Адвокатскую палату Московской области поступила жалоба доверителя </w:t>
      </w:r>
      <w:r w:rsidR="00E163CD">
        <w:rPr>
          <w:sz w:val="24"/>
          <w:szCs w:val="24"/>
        </w:rPr>
        <w:t>Р.Н.В.</w:t>
      </w:r>
      <w:r w:rsidR="00864FCC" w:rsidRPr="00864FCC">
        <w:rPr>
          <w:sz w:val="24"/>
          <w:szCs w:val="24"/>
        </w:rPr>
        <w:t xml:space="preserve"> в отношении адвоката </w:t>
      </w:r>
      <w:r w:rsidR="00E163CD">
        <w:rPr>
          <w:sz w:val="24"/>
          <w:szCs w:val="24"/>
        </w:rPr>
        <w:t>Г.А.В.</w:t>
      </w:r>
      <w:r w:rsidR="00864FCC" w:rsidRPr="00864FCC">
        <w:rPr>
          <w:sz w:val="24"/>
          <w:szCs w:val="24"/>
        </w:rPr>
        <w:t>, имеющей регистрационный номер</w:t>
      </w:r>
      <w:proofErr w:type="gramStart"/>
      <w:r w:rsidR="00864FCC" w:rsidRPr="00864FCC">
        <w:rPr>
          <w:sz w:val="24"/>
          <w:szCs w:val="24"/>
        </w:rPr>
        <w:t xml:space="preserve"> </w:t>
      </w:r>
      <w:r w:rsidR="00E163CD">
        <w:rPr>
          <w:sz w:val="24"/>
          <w:szCs w:val="24"/>
        </w:rPr>
        <w:t>….</w:t>
      </w:r>
      <w:proofErr w:type="gramEnd"/>
      <w:r w:rsidR="00E163CD">
        <w:rPr>
          <w:sz w:val="24"/>
          <w:szCs w:val="24"/>
        </w:rPr>
        <w:t>.</w:t>
      </w:r>
      <w:r w:rsidR="00864FCC" w:rsidRPr="00864FC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163CD">
        <w:rPr>
          <w:sz w:val="24"/>
          <w:szCs w:val="24"/>
        </w:rPr>
        <w:t>…..</w:t>
      </w:r>
    </w:p>
    <w:p w14:paraId="48F6B0C0" w14:textId="06DB7931" w:rsidR="00216A93" w:rsidRPr="00216A93" w:rsidRDefault="009E7344" w:rsidP="00220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864FCC" w:rsidRPr="00864FCC">
        <w:rPr>
          <w:sz w:val="24"/>
          <w:szCs w:val="24"/>
        </w:rPr>
        <w:t xml:space="preserve">21.04.2025 г. </w:t>
      </w:r>
      <w:r w:rsidR="00864FCC">
        <w:rPr>
          <w:sz w:val="24"/>
          <w:szCs w:val="24"/>
        </w:rPr>
        <w:t>он</w:t>
      </w:r>
      <w:r w:rsidR="00864FCC" w:rsidRPr="00864FCC">
        <w:rPr>
          <w:sz w:val="24"/>
          <w:szCs w:val="24"/>
        </w:rPr>
        <w:t xml:space="preserve"> заключил с адвокатом соглашение на защиту брата – Р</w:t>
      </w:r>
      <w:r w:rsidR="00E163CD">
        <w:rPr>
          <w:sz w:val="24"/>
          <w:szCs w:val="24"/>
        </w:rPr>
        <w:t>.</w:t>
      </w:r>
      <w:r w:rsidR="00864FCC" w:rsidRPr="00864FCC">
        <w:rPr>
          <w:sz w:val="24"/>
          <w:szCs w:val="24"/>
        </w:rPr>
        <w:t>Р.В. Адвокат в течение 3,5 часов не являлась на встречу с заявителем, не отвечала на телефонные звонки, длительное время не направляла запросы (заявитель спустя месяц был вынужден отвозить из самостоятельно), не подавала жалоб в надзирающие органы, вела себя пассивно, 06.05.2025 г. участвовала при производстве допроса, направила 13.05.2025 г. жалобы идентичного содержания в Министерство обороны РФ и Главную военную прокуратуру. На жалобах нет исходящих номеров, ответы на жалобы, со слов адвоката, не поступали. Адвокат не реагировала на несоблюдение сроков рассмотрения ходатайства о прекращении уголовного дела, предлагала ждать ответа. Адвокат не заявила ходатайство о проведении почерковедческой экспертизы, хотя заявитель говорил, что подпись под контрактом не принадлежит Р</w:t>
      </w:r>
      <w:r w:rsidR="00E163CD">
        <w:rPr>
          <w:sz w:val="24"/>
          <w:szCs w:val="24"/>
        </w:rPr>
        <w:t>.</w:t>
      </w:r>
      <w:r w:rsidR="00864FCC" w:rsidRPr="00864FCC">
        <w:rPr>
          <w:sz w:val="24"/>
          <w:szCs w:val="24"/>
        </w:rPr>
        <w:t xml:space="preserve">Р.В. 30.07.2025 г. супруга заявителя позвонила адвокату. Однако, адвокат сослалась на занятость и не перезвонила до настоящего времени. 05.08.2025 г. заявитель направил письмо о расторжении соглашения, ответ адвоката от 18.08.2025 г. содержит перечень действий </w:t>
      </w:r>
      <w:r w:rsidR="00E163CD" w:rsidRPr="00864FCC">
        <w:rPr>
          <w:sz w:val="24"/>
          <w:szCs w:val="24"/>
        </w:rPr>
        <w:t>адвоката,</w:t>
      </w:r>
      <w:r w:rsidR="00864FCC" w:rsidRPr="00864FCC">
        <w:rPr>
          <w:sz w:val="24"/>
          <w:szCs w:val="24"/>
        </w:rPr>
        <w:t xml:space="preserve"> не соответствующий действительности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4C3AFBDA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4FCC">
        <w:rPr>
          <w:sz w:val="24"/>
          <w:szCs w:val="24"/>
        </w:rPr>
        <w:t>11.09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236A635A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4FCC">
        <w:rPr>
          <w:sz w:val="24"/>
          <w:szCs w:val="24"/>
        </w:rPr>
        <w:t>15</w:t>
      </w:r>
      <w:r w:rsidR="006C7469">
        <w:rPr>
          <w:sz w:val="24"/>
          <w:szCs w:val="24"/>
        </w:rPr>
        <w:t>.09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6C7469">
        <w:rPr>
          <w:sz w:val="24"/>
          <w:szCs w:val="24"/>
        </w:rPr>
        <w:t>30</w:t>
      </w:r>
      <w:r w:rsidR="00864FCC">
        <w:rPr>
          <w:sz w:val="24"/>
          <w:szCs w:val="24"/>
        </w:rPr>
        <w:t>81</w:t>
      </w:r>
      <w:r w:rsidR="002200A6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2200A6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60952F" w14:textId="4E29DA83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30.</w:t>
      </w:r>
      <w:r w:rsidR="0082166B">
        <w:rPr>
          <w:sz w:val="24"/>
          <w:szCs w:val="24"/>
        </w:rPr>
        <w:t>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E400ED">
        <w:rPr>
          <w:sz w:val="24"/>
          <w:szCs w:val="24"/>
        </w:rPr>
        <w:t xml:space="preserve">явился, </w:t>
      </w:r>
      <w:r w:rsidR="00864FCC">
        <w:rPr>
          <w:sz w:val="24"/>
          <w:szCs w:val="24"/>
        </w:rPr>
        <w:t>поддержал доводы жалобы</w:t>
      </w:r>
      <w:r w:rsidR="00216A93">
        <w:rPr>
          <w:sz w:val="24"/>
          <w:szCs w:val="24"/>
        </w:rPr>
        <w:t xml:space="preserve">. </w:t>
      </w:r>
      <w:r w:rsidR="00DD30C5">
        <w:rPr>
          <w:sz w:val="24"/>
          <w:szCs w:val="24"/>
        </w:rPr>
        <w:t xml:space="preserve"> </w:t>
      </w:r>
    </w:p>
    <w:p w14:paraId="2847E3F9" w14:textId="4757A5B0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B431E9">
        <w:rPr>
          <w:sz w:val="24"/>
          <w:szCs w:val="24"/>
        </w:rPr>
        <w:t>30</w:t>
      </w:r>
      <w:r w:rsidR="0082166B">
        <w:rPr>
          <w:sz w:val="24"/>
          <w:szCs w:val="24"/>
        </w:rPr>
        <w:t>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2200A6">
        <w:rPr>
          <w:sz w:val="24"/>
          <w:szCs w:val="24"/>
        </w:rPr>
        <w:t xml:space="preserve">явилась, </w:t>
      </w:r>
      <w:r w:rsidR="00E400ED">
        <w:rPr>
          <w:sz w:val="24"/>
          <w:szCs w:val="24"/>
        </w:rPr>
        <w:t>поддержала доводы письменных объяснений</w:t>
      </w:r>
      <w:r w:rsidR="00F57B36">
        <w:rPr>
          <w:sz w:val="24"/>
          <w:szCs w:val="24"/>
        </w:rPr>
        <w:t xml:space="preserve">. </w:t>
      </w:r>
    </w:p>
    <w:p w14:paraId="42F447E3" w14:textId="64FB3492" w:rsidR="00E400ED" w:rsidRPr="00E400ED" w:rsidRDefault="00B431E9" w:rsidP="00E400ED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30</w:t>
      </w:r>
      <w:r w:rsidR="0082166B">
        <w:rPr>
          <w:szCs w:val="24"/>
        </w:rPr>
        <w:t>.09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864FCC" w:rsidRPr="00027E4F">
        <w:rPr>
          <w:szCs w:val="24"/>
        </w:rPr>
        <w:t xml:space="preserve">о </w:t>
      </w:r>
      <w:r w:rsidR="00864FCC">
        <w:rPr>
          <w:szCs w:val="24"/>
        </w:rPr>
        <w:t xml:space="preserve">необходимости прекращения дисциплинарного производства в отношении адвоката </w:t>
      </w:r>
      <w:r w:rsidR="00E163CD">
        <w:rPr>
          <w:szCs w:val="24"/>
        </w:rPr>
        <w:t>Г.А.В.</w:t>
      </w:r>
      <w:r w:rsidR="00864FCC">
        <w:rPr>
          <w:szCs w:val="24"/>
        </w:rPr>
        <w:t xml:space="preserve"> в следствие отсутствия в его действиях </w:t>
      </w:r>
      <w:r w:rsidR="00864FCC" w:rsidRPr="00027E4F">
        <w:rPr>
          <w:szCs w:val="24"/>
        </w:rPr>
        <w:t>нарушения норм законодательства об адвокатской деятельности и адвокатуре и Кодекса про</w:t>
      </w:r>
      <w:r w:rsidR="00864FCC">
        <w:rPr>
          <w:szCs w:val="24"/>
        </w:rPr>
        <w:t>фессиональной этики адвоката и надлежащем исполнении своих обязанностей перед доверителем Р</w:t>
      </w:r>
      <w:r w:rsidR="00E163CD">
        <w:rPr>
          <w:szCs w:val="24"/>
        </w:rPr>
        <w:t>.</w:t>
      </w:r>
      <w:r w:rsidR="00864FCC">
        <w:rPr>
          <w:szCs w:val="24"/>
        </w:rPr>
        <w:t>Н.В</w:t>
      </w:r>
      <w:r w:rsidR="00E400ED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5D2E7D8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E7344">
        <w:rPr>
          <w:szCs w:val="24"/>
        </w:rPr>
        <w:t>От</w:t>
      </w:r>
      <w:r w:rsidR="00F57B36">
        <w:rPr>
          <w:szCs w:val="24"/>
        </w:rPr>
        <w:t xml:space="preserve"> заявителя несогласие с заключением Квалификационной комиссии</w:t>
      </w:r>
      <w:r w:rsidR="009E7344">
        <w:rPr>
          <w:szCs w:val="24"/>
        </w:rPr>
        <w:t xml:space="preserve">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247A319D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2200A6">
        <w:rPr>
          <w:sz w:val="24"/>
          <w:szCs w:val="24"/>
          <w:lang w:eastAsia="en-US"/>
        </w:rPr>
        <w:t xml:space="preserve"> не</w:t>
      </w:r>
      <w:r w:rsidR="00732EBB">
        <w:rPr>
          <w:sz w:val="24"/>
          <w:szCs w:val="24"/>
          <w:lang w:eastAsia="en-US"/>
        </w:rPr>
        <w:t xml:space="preserve"> </w:t>
      </w:r>
      <w:r w:rsidR="00190A38">
        <w:rPr>
          <w:sz w:val="24"/>
          <w:szCs w:val="24"/>
          <w:lang w:eastAsia="en-US"/>
        </w:rPr>
        <w:t>явил</w:t>
      </w:r>
      <w:r w:rsidR="00E400ED">
        <w:rPr>
          <w:sz w:val="24"/>
          <w:szCs w:val="24"/>
          <w:lang w:eastAsia="en-US"/>
        </w:rPr>
        <w:t>ся</w:t>
      </w:r>
      <w:r w:rsidR="00190A38">
        <w:rPr>
          <w:sz w:val="24"/>
          <w:szCs w:val="24"/>
          <w:lang w:eastAsia="en-US"/>
        </w:rPr>
        <w:t xml:space="preserve">, </w:t>
      </w:r>
      <w:r w:rsidR="002200A6">
        <w:rPr>
          <w:sz w:val="24"/>
          <w:szCs w:val="24"/>
          <w:lang w:eastAsia="en-US"/>
        </w:rPr>
        <w:t>уведомлен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3E1C8E4A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864FCC">
        <w:rPr>
          <w:sz w:val="24"/>
          <w:szCs w:val="24"/>
        </w:rPr>
        <w:t xml:space="preserve">не </w:t>
      </w:r>
      <w:r w:rsidR="00B431E9">
        <w:rPr>
          <w:sz w:val="24"/>
          <w:szCs w:val="24"/>
        </w:rPr>
        <w:t>явил</w:t>
      </w:r>
      <w:r w:rsidR="002200A6">
        <w:rPr>
          <w:sz w:val="24"/>
          <w:szCs w:val="24"/>
        </w:rPr>
        <w:t>ась</w:t>
      </w:r>
      <w:r w:rsidR="00B431E9">
        <w:rPr>
          <w:sz w:val="24"/>
          <w:szCs w:val="24"/>
        </w:rPr>
        <w:t xml:space="preserve">, </w:t>
      </w:r>
      <w:r w:rsidR="00864FCC">
        <w:rPr>
          <w:sz w:val="24"/>
          <w:szCs w:val="24"/>
        </w:rPr>
        <w:t>уведомлена</w:t>
      </w:r>
      <w:r w:rsidR="00B57759">
        <w:rPr>
          <w:sz w:val="24"/>
          <w:szCs w:val="24"/>
        </w:rPr>
        <w:t>.</w:t>
      </w:r>
      <w:r w:rsidR="00023F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2D9864F2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DE7AC65" w14:textId="0CB3F3F9" w:rsidR="00A73B61" w:rsidRPr="00A73B61" w:rsidRDefault="00A73B61" w:rsidP="00A73B61">
      <w:pPr>
        <w:ind w:firstLine="708"/>
        <w:jc w:val="both"/>
        <w:rPr>
          <w:sz w:val="24"/>
          <w:szCs w:val="24"/>
        </w:rPr>
      </w:pPr>
      <w:r w:rsidRPr="00A73B61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A73B61">
        <w:rPr>
          <w:sz w:val="24"/>
          <w:szCs w:val="24"/>
        </w:rPr>
        <w:t>соглашение от 21.04.2025 г. между адвокатом и заявителем не предусматривало какого-либо специального режима коммуникации между Р</w:t>
      </w:r>
      <w:r w:rsidR="00E163CD">
        <w:rPr>
          <w:sz w:val="24"/>
          <w:szCs w:val="24"/>
        </w:rPr>
        <w:t>.</w:t>
      </w:r>
      <w:r w:rsidRPr="00A73B61">
        <w:rPr>
          <w:sz w:val="24"/>
          <w:szCs w:val="24"/>
        </w:rPr>
        <w:t>Н.В. и адвокатом Г</w:t>
      </w:r>
      <w:r w:rsidR="00E163CD">
        <w:rPr>
          <w:sz w:val="24"/>
          <w:szCs w:val="24"/>
        </w:rPr>
        <w:t>.</w:t>
      </w:r>
      <w:r w:rsidRPr="00A73B61">
        <w:rPr>
          <w:sz w:val="24"/>
          <w:szCs w:val="24"/>
        </w:rPr>
        <w:t>А.В. Соответственно, адвокат, с учётом требований законодательства об адвокатской деятельности, самостоятельно определяет</w:t>
      </w:r>
      <w:r w:rsidR="008B3593">
        <w:rPr>
          <w:sz w:val="24"/>
          <w:szCs w:val="24"/>
        </w:rPr>
        <w:t>,</w:t>
      </w:r>
      <w:r w:rsidRPr="00A73B61">
        <w:rPr>
          <w:sz w:val="24"/>
          <w:szCs w:val="24"/>
        </w:rPr>
        <w:t xml:space="preserve"> как и в каком режиме должно происходить общение с доверителем, который заключил соглашение, но не является получателем юридической помощи.</w:t>
      </w:r>
    </w:p>
    <w:p w14:paraId="29C0FC21" w14:textId="07D517A4" w:rsidR="00A73B61" w:rsidRPr="00A73B61" w:rsidRDefault="00A73B61" w:rsidP="00A73B61">
      <w:pPr>
        <w:ind w:firstLine="708"/>
        <w:jc w:val="both"/>
        <w:rPr>
          <w:sz w:val="24"/>
          <w:szCs w:val="24"/>
        </w:rPr>
      </w:pPr>
      <w:r w:rsidRPr="00A73B61">
        <w:rPr>
          <w:sz w:val="24"/>
          <w:szCs w:val="24"/>
        </w:rPr>
        <w:t>Совет отмечает, что получателем юридической помощи по соглашению от 21.04.2025 г. являлся Р</w:t>
      </w:r>
      <w:r w:rsidR="00E163CD">
        <w:rPr>
          <w:sz w:val="24"/>
          <w:szCs w:val="24"/>
        </w:rPr>
        <w:t>.</w:t>
      </w:r>
      <w:r w:rsidRPr="00A73B61">
        <w:rPr>
          <w:sz w:val="24"/>
          <w:szCs w:val="24"/>
        </w:rPr>
        <w:t>Р.В., а не заявитель. По смыслу положений ст. 6.1, п.1 ст. 20 К</w:t>
      </w:r>
      <w:r>
        <w:rPr>
          <w:sz w:val="24"/>
          <w:szCs w:val="24"/>
        </w:rPr>
        <w:t>одекса профессиональной этики адвоката</w:t>
      </w:r>
      <w:r w:rsidRPr="00A73B61">
        <w:rPr>
          <w:sz w:val="24"/>
          <w:szCs w:val="24"/>
        </w:rPr>
        <w:t xml:space="preserve"> претензии к качеству юридической помощи, оказанной адвокатом, осуществляющим защиту на основании соглашения, вправе предъявлять только доверитель, являющийся получателем такой помощи. Поэтому доводы жалобы о том, что адвокат не реагировала на несоблюдение сроков рассмотрения уголовного дела, не заявила ходатайство о проведении почерковедческой экспертизы не подлежат рассмотрению по существу. </w:t>
      </w:r>
    </w:p>
    <w:p w14:paraId="44ABC826" w14:textId="6DA534A0" w:rsidR="00581D79" w:rsidRDefault="00A73B61" w:rsidP="00A73B61">
      <w:pPr>
        <w:ind w:firstLine="708"/>
        <w:jc w:val="both"/>
        <w:rPr>
          <w:sz w:val="24"/>
          <w:szCs w:val="24"/>
        </w:rPr>
      </w:pPr>
      <w:r w:rsidRPr="00A73B61">
        <w:rPr>
          <w:sz w:val="24"/>
          <w:szCs w:val="24"/>
        </w:rPr>
        <w:t>При этом Совет учитывает, что в результате действий адвоката уголовное дело было прекращено по реабилитирующему основанию 04.08.2025 г., т.е. соглашение было исполнено в полном объёме и в тот же день заявитель направил адвокату заявление о расторжении соглашения.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0F96BE97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163CD">
        <w:rPr>
          <w:sz w:val="24"/>
          <w:szCs w:val="24"/>
        </w:rPr>
        <w:t>Г.А.В.</w:t>
      </w:r>
      <w:r w:rsidR="00864FCC" w:rsidRPr="00864FCC">
        <w:rPr>
          <w:sz w:val="24"/>
          <w:szCs w:val="24"/>
        </w:rPr>
        <w:t>, имеющей регистрационный номер</w:t>
      </w:r>
      <w:proofErr w:type="gramStart"/>
      <w:r w:rsidR="00864FCC" w:rsidRPr="00864FCC">
        <w:rPr>
          <w:sz w:val="24"/>
          <w:szCs w:val="24"/>
        </w:rPr>
        <w:t xml:space="preserve"> </w:t>
      </w:r>
      <w:r w:rsidR="00E163CD">
        <w:rPr>
          <w:sz w:val="24"/>
          <w:szCs w:val="24"/>
        </w:rPr>
        <w:t>….</w:t>
      </w:r>
      <w:proofErr w:type="gramEnd"/>
      <w:r w:rsidR="00E163CD">
        <w:rPr>
          <w:sz w:val="24"/>
          <w:szCs w:val="24"/>
        </w:rPr>
        <w:t>.</w:t>
      </w:r>
      <w:r w:rsidR="00864FCC" w:rsidRPr="00864FCC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1E97" w14:textId="77777777" w:rsidR="001F640C" w:rsidRDefault="001F640C" w:rsidP="00C01A07">
      <w:r>
        <w:separator/>
      </w:r>
    </w:p>
  </w:endnote>
  <w:endnote w:type="continuationSeparator" w:id="0">
    <w:p w14:paraId="4D245B2D" w14:textId="77777777" w:rsidR="001F640C" w:rsidRDefault="001F640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AF9C" w14:textId="77777777" w:rsidR="001F640C" w:rsidRDefault="001F640C" w:rsidP="00C01A07">
      <w:r>
        <w:separator/>
      </w:r>
    </w:p>
  </w:footnote>
  <w:footnote w:type="continuationSeparator" w:id="0">
    <w:p w14:paraId="25820017" w14:textId="77777777" w:rsidR="001F640C" w:rsidRDefault="001F640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24561">
    <w:abstractNumId w:val="2"/>
  </w:num>
  <w:num w:numId="2" w16cid:durableId="864949890">
    <w:abstractNumId w:val="12"/>
  </w:num>
  <w:num w:numId="3" w16cid:durableId="631329532">
    <w:abstractNumId w:val="13"/>
  </w:num>
  <w:num w:numId="4" w16cid:durableId="278224959">
    <w:abstractNumId w:val="5"/>
  </w:num>
  <w:num w:numId="5" w16cid:durableId="1869681809">
    <w:abstractNumId w:val="8"/>
  </w:num>
  <w:num w:numId="6" w16cid:durableId="1741365498">
    <w:abstractNumId w:val="4"/>
  </w:num>
  <w:num w:numId="7" w16cid:durableId="1783574791">
    <w:abstractNumId w:val="6"/>
  </w:num>
  <w:num w:numId="8" w16cid:durableId="1813137537">
    <w:abstractNumId w:val="16"/>
  </w:num>
  <w:num w:numId="9" w16cid:durableId="1703703519">
    <w:abstractNumId w:val="14"/>
  </w:num>
  <w:num w:numId="10" w16cid:durableId="1744991077">
    <w:abstractNumId w:val="15"/>
  </w:num>
  <w:num w:numId="11" w16cid:durableId="85661104">
    <w:abstractNumId w:val="9"/>
  </w:num>
  <w:num w:numId="12" w16cid:durableId="61948734">
    <w:abstractNumId w:val="17"/>
  </w:num>
  <w:num w:numId="13" w16cid:durableId="1649280191">
    <w:abstractNumId w:val="0"/>
  </w:num>
  <w:num w:numId="14" w16cid:durableId="669017248">
    <w:abstractNumId w:val="7"/>
  </w:num>
  <w:num w:numId="15" w16cid:durableId="526987971">
    <w:abstractNumId w:val="10"/>
  </w:num>
  <w:num w:numId="16" w16cid:durableId="93406760">
    <w:abstractNumId w:val="3"/>
  </w:num>
  <w:num w:numId="17" w16cid:durableId="665791163">
    <w:abstractNumId w:val="11"/>
  </w:num>
  <w:num w:numId="18" w16cid:durableId="7093338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40C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00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658E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1CC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C7469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143C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4FCC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A36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593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0569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2FE6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B61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31E9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671F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AD8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4418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163CD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0ED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F55D-9B4C-4337-A1F0-C38C736F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2025-12-01T09:02:00Z</cp:lastPrinted>
  <dcterms:created xsi:type="dcterms:W3CDTF">2025-12-01T09:02:00Z</dcterms:created>
  <dcterms:modified xsi:type="dcterms:W3CDTF">2026-03-17T13:53:00Z</dcterms:modified>
</cp:coreProperties>
</file>