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D91ECC" w:rsidRDefault="00AF3F93" w:rsidP="00F80E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91EC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D91ECC" w:rsidRDefault="00AF3F93" w:rsidP="00254E4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D91ECC" w:rsidRDefault="00654B23" w:rsidP="00254E41">
      <w:pPr>
        <w:keepNext/>
        <w:ind w:left="2832" w:firstLine="708"/>
        <w:jc w:val="both"/>
        <w:outlineLvl w:val="0"/>
        <w:rPr>
          <w:b/>
          <w:sz w:val="24"/>
          <w:szCs w:val="24"/>
        </w:rPr>
      </w:pPr>
      <w:r w:rsidRPr="00D91ECC">
        <w:rPr>
          <w:b/>
          <w:caps/>
          <w:sz w:val="24"/>
          <w:szCs w:val="24"/>
        </w:rPr>
        <w:t xml:space="preserve">Решение </w:t>
      </w:r>
      <w:r w:rsidRPr="00D91ECC">
        <w:rPr>
          <w:b/>
          <w:sz w:val="24"/>
          <w:szCs w:val="24"/>
        </w:rPr>
        <w:t xml:space="preserve">СОВЕТА </w:t>
      </w:r>
    </w:p>
    <w:p w14:paraId="1D6F64A8" w14:textId="6300357B" w:rsidR="008A79AF" w:rsidRPr="00D91ECC" w:rsidRDefault="00E32BE5" w:rsidP="00F80E51">
      <w:pPr>
        <w:jc w:val="center"/>
        <w:rPr>
          <w:b/>
          <w:sz w:val="24"/>
          <w:szCs w:val="24"/>
        </w:rPr>
      </w:pPr>
      <w:r w:rsidRPr="00D91ECC">
        <w:rPr>
          <w:b/>
          <w:caps/>
          <w:sz w:val="24"/>
          <w:szCs w:val="24"/>
        </w:rPr>
        <w:t>№</w:t>
      </w:r>
      <w:r w:rsidR="002C28D7" w:rsidRPr="00D91ECC">
        <w:rPr>
          <w:b/>
          <w:caps/>
          <w:sz w:val="24"/>
          <w:szCs w:val="24"/>
        </w:rPr>
        <w:t xml:space="preserve"> </w:t>
      </w:r>
      <w:r w:rsidR="00C12949" w:rsidRPr="00D91ECC">
        <w:rPr>
          <w:b/>
          <w:caps/>
          <w:sz w:val="24"/>
          <w:szCs w:val="24"/>
        </w:rPr>
        <w:t>01</w:t>
      </w:r>
      <w:r w:rsidR="0027535E" w:rsidRPr="00D91ECC">
        <w:rPr>
          <w:b/>
          <w:caps/>
          <w:sz w:val="24"/>
          <w:szCs w:val="24"/>
        </w:rPr>
        <w:t>/25-</w:t>
      </w:r>
      <w:r w:rsidR="00755205" w:rsidRPr="00D91ECC">
        <w:rPr>
          <w:b/>
          <w:caps/>
          <w:sz w:val="24"/>
          <w:szCs w:val="24"/>
        </w:rPr>
        <w:t>13</w:t>
      </w:r>
      <w:r w:rsidR="00011397" w:rsidRPr="00D91ECC">
        <w:rPr>
          <w:b/>
          <w:caps/>
          <w:sz w:val="24"/>
          <w:szCs w:val="24"/>
        </w:rPr>
        <w:t xml:space="preserve"> </w:t>
      </w:r>
      <w:r w:rsidR="008A79AF" w:rsidRPr="00D91ECC">
        <w:rPr>
          <w:b/>
          <w:sz w:val="24"/>
          <w:szCs w:val="24"/>
        </w:rPr>
        <w:t xml:space="preserve">от </w:t>
      </w:r>
      <w:r w:rsidR="00C12949" w:rsidRPr="00D91ECC">
        <w:rPr>
          <w:b/>
          <w:sz w:val="24"/>
          <w:szCs w:val="24"/>
        </w:rPr>
        <w:t>28 января 2026</w:t>
      </w:r>
      <w:r w:rsidR="00EB1534" w:rsidRPr="00D91ECC">
        <w:rPr>
          <w:b/>
          <w:sz w:val="24"/>
          <w:szCs w:val="24"/>
        </w:rPr>
        <w:t xml:space="preserve"> </w:t>
      </w:r>
      <w:r w:rsidR="008A79AF" w:rsidRPr="00D91ECC">
        <w:rPr>
          <w:b/>
          <w:sz w:val="24"/>
          <w:szCs w:val="24"/>
        </w:rPr>
        <w:t>г.</w:t>
      </w:r>
    </w:p>
    <w:p w14:paraId="557551F4" w14:textId="77777777" w:rsidR="008A79AF" w:rsidRPr="00D91ECC" w:rsidRDefault="008A79AF" w:rsidP="00F80E51">
      <w:pPr>
        <w:jc w:val="center"/>
        <w:rPr>
          <w:sz w:val="24"/>
          <w:szCs w:val="24"/>
        </w:rPr>
      </w:pPr>
    </w:p>
    <w:p w14:paraId="10D5DE14" w14:textId="40AD2ACB" w:rsidR="008A79AF" w:rsidRPr="00D91ECC" w:rsidRDefault="00103CB5" w:rsidP="00F80E51">
      <w:pPr>
        <w:jc w:val="center"/>
        <w:rPr>
          <w:b/>
          <w:sz w:val="24"/>
          <w:szCs w:val="24"/>
        </w:rPr>
      </w:pPr>
      <w:r w:rsidRPr="00D91ECC">
        <w:rPr>
          <w:b/>
          <w:sz w:val="24"/>
          <w:szCs w:val="24"/>
        </w:rPr>
        <w:t>О</w:t>
      </w:r>
      <w:r w:rsidR="008A79AF" w:rsidRPr="00D91ECC">
        <w:rPr>
          <w:b/>
          <w:sz w:val="24"/>
          <w:szCs w:val="24"/>
        </w:rPr>
        <w:t xml:space="preserve"> дисциплинарном производстве</w:t>
      </w:r>
      <w:r w:rsidRPr="00D91ECC">
        <w:rPr>
          <w:b/>
          <w:sz w:val="24"/>
          <w:szCs w:val="24"/>
        </w:rPr>
        <w:t xml:space="preserve"> № </w:t>
      </w:r>
      <w:r w:rsidR="00755205" w:rsidRPr="00D91ECC">
        <w:rPr>
          <w:b/>
          <w:sz w:val="24"/>
          <w:szCs w:val="24"/>
        </w:rPr>
        <w:t>3</w:t>
      </w:r>
      <w:r w:rsidR="00386A5F" w:rsidRPr="00D91ECC">
        <w:rPr>
          <w:b/>
          <w:sz w:val="24"/>
          <w:szCs w:val="24"/>
        </w:rPr>
        <w:t>4-11</w:t>
      </w:r>
      <w:r w:rsidR="0027535E" w:rsidRPr="00D91ECC">
        <w:rPr>
          <w:b/>
          <w:sz w:val="24"/>
          <w:szCs w:val="24"/>
        </w:rPr>
        <w:t>/25</w:t>
      </w:r>
      <w:r w:rsidR="008A79AF" w:rsidRPr="00D91ECC">
        <w:rPr>
          <w:b/>
          <w:sz w:val="24"/>
          <w:szCs w:val="24"/>
        </w:rPr>
        <w:t xml:space="preserve"> в отношении адвоката</w:t>
      </w:r>
    </w:p>
    <w:p w14:paraId="77B54FF9" w14:textId="54639213" w:rsidR="008A79AF" w:rsidRPr="00D91ECC" w:rsidRDefault="00F94FC3" w:rsidP="00F80E5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С.Д.В.</w:t>
      </w:r>
    </w:p>
    <w:p w14:paraId="01C9F1D5" w14:textId="77777777" w:rsidR="008A79AF" w:rsidRPr="00D91ECC" w:rsidRDefault="008A79AF" w:rsidP="00254E41">
      <w:pPr>
        <w:jc w:val="both"/>
        <w:rPr>
          <w:b/>
          <w:sz w:val="24"/>
          <w:szCs w:val="24"/>
        </w:rPr>
      </w:pPr>
    </w:p>
    <w:p w14:paraId="3B4F1AEC" w14:textId="54F54065" w:rsidR="00857859" w:rsidRPr="00D91ECC" w:rsidRDefault="0025556E" w:rsidP="00254E4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91EC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91ECC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</w:t>
      </w:r>
      <w:r w:rsidR="00C12949" w:rsidRPr="00D91ECC">
        <w:rPr>
          <w:sz w:val="24"/>
          <w:szCs w:val="24"/>
        </w:rPr>
        <w:t>Макаренко Н.Н</w:t>
      </w:r>
      <w:r w:rsidR="000E6255" w:rsidRPr="00D91ECC">
        <w:rPr>
          <w:sz w:val="24"/>
          <w:szCs w:val="24"/>
        </w:rPr>
        <w:t>.</w:t>
      </w:r>
    </w:p>
    <w:p w14:paraId="64C89F75" w14:textId="77777777" w:rsidR="008A79AF" w:rsidRPr="00D91ECC" w:rsidRDefault="008A79AF" w:rsidP="00254E41">
      <w:pPr>
        <w:ind w:firstLine="680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Кворум имеется, заседание считается правомочным.</w:t>
      </w:r>
    </w:p>
    <w:p w14:paraId="7F9A4688" w14:textId="544D1069" w:rsidR="008A79AF" w:rsidRPr="00D91ECC" w:rsidRDefault="008A79AF" w:rsidP="00254E41">
      <w:pPr>
        <w:ind w:firstLine="680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Совет</w:t>
      </w:r>
      <w:r w:rsidR="00425ABE" w:rsidRPr="00D91ECC">
        <w:rPr>
          <w:sz w:val="24"/>
          <w:szCs w:val="24"/>
        </w:rPr>
        <w:t xml:space="preserve">, </w:t>
      </w:r>
      <w:r w:rsidR="00870D49" w:rsidRPr="00D91ECC">
        <w:rPr>
          <w:sz w:val="24"/>
          <w:szCs w:val="24"/>
        </w:rPr>
        <w:t xml:space="preserve">при участии </w:t>
      </w:r>
      <w:r w:rsidR="00386A5F" w:rsidRPr="00D91ECC">
        <w:rPr>
          <w:sz w:val="24"/>
          <w:szCs w:val="24"/>
        </w:rPr>
        <w:t>сторон,</w:t>
      </w:r>
      <w:r w:rsidR="00775134" w:rsidRPr="00D91ECC">
        <w:rPr>
          <w:sz w:val="24"/>
          <w:szCs w:val="24"/>
        </w:rPr>
        <w:t xml:space="preserve"> </w:t>
      </w:r>
      <w:r w:rsidRPr="00D91ECC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D91ECC">
        <w:rPr>
          <w:sz w:val="24"/>
          <w:szCs w:val="24"/>
        </w:rPr>
        <w:t xml:space="preserve"> № </w:t>
      </w:r>
      <w:r w:rsidR="00755205" w:rsidRPr="00D91ECC">
        <w:rPr>
          <w:sz w:val="24"/>
          <w:szCs w:val="24"/>
        </w:rPr>
        <w:t>3</w:t>
      </w:r>
      <w:r w:rsidR="00386A5F" w:rsidRPr="00D91ECC">
        <w:rPr>
          <w:sz w:val="24"/>
          <w:szCs w:val="24"/>
        </w:rPr>
        <w:t>4-11</w:t>
      </w:r>
      <w:r w:rsidR="0027535E" w:rsidRPr="00D91ECC">
        <w:rPr>
          <w:sz w:val="24"/>
          <w:szCs w:val="24"/>
        </w:rPr>
        <w:t>/25</w:t>
      </w:r>
      <w:r w:rsidRPr="00D91ECC">
        <w:rPr>
          <w:sz w:val="24"/>
          <w:szCs w:val="24"/>
        </w:rPr>
        <w:t>,</w:t>
      </w:r>
    </w:p>
    <w:p w14:paraId="5C90D959" w14:textId="77777777" w:rsidR="008A79AF" w:rsidRPr="00D91ECC" w:rsidRDefault="008A79AF" w:rsidP="00254E41">
      <w:pPr>
        <w:jc w:val="both"/>
        <w:rPr>
          <w:sz w:val="24"/>
          <w:szCs w:val="24"/>
        </w:rPr>
      </w:pPr>
    </w:p>
    <w:p w14:paraId="3BEF149B" w14:textId="77777777" w:rsidR="000C6D4C" w:rsidRPr="00D91ECC" w:rsidRDefault="000C6D4C" w:rsidP="00F80E51">
      <w:pPr>
        <w:jc w:val="center"/>
        <w:rPr>
          <w:b/>
          <w:sz w:val="24"/>
          <w:szCs w:val="24"/>
        </w:rPr>
      </w:pPr>
      <w:r w:rsidRPr="00D91ECC">
        <w:rPr>
          <w:b/>
          <w:sz w:val="24"/>
          <w:szCs w:val="24"/>
        </w:rPr>
        <w:t>УСТАНОВИЛ:</w:t>
      </w:r>
    </w:p>
    <w:p w14:paraId="5DF66003" w14:textId="77777777" w:rsidR="00A749F2" w:rsidRPr="00D91ECC" w:rsidRDefault="00A749F2" w:rsidP="00254E41">
      <w:pPr>
        <w:jc w:val="both"/>
        <w:rPr>
          <w:b/>
          <w:sz w:val="24"/>
          <w:szCs w:val="24"/>
        </w:rPr>
      </w:pPr>
    </w:p>
    <w:p w14:paraId="4FCE4DE6" w14:textId="464A6743" w:rsidR="00DA47A2" w:rsidRPr="00D91ECC" w:rsidRDefault="00246A9A" w:rsidP="00254E41">
      <w:pPr>
        <w:pStyle w:val="a8"/>
        <w:spacing w:after="0"/>
        <w:ind w:left="0"/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             </w:t>
      </w:r>
      <w:r w:rsidR="00755205" w:rsidRPr="00D91ECC">
        <w:rPr>
          <w:sz w:val="24"/>
          <w:szCs w:val="24"/>
        </w:rPr>
        <w:t xml:space="preserve">07.11.2025 г. в Адвокатскую палату Московской области поступила жалоба доверителя </w:t>
      </w:r>
      <w:r w:rsidR="00F94FC3">
        <w:rPr>
          <w:sz w:val="24"/>
          <w:szCs w:val="24"/>
        </w:rPr>
        <w:t>П.И.Д.</w:t>
      </w:r>
      <w:r w:rsidR="00755205" w:rsidRPr="00D91ECC">
        <w:rPr>
          <w:sz w:val="24"/>
          <w:szCs w:val="24"/>
        </w:rPr>
        <w:t xml:space="preserve"> в отношении адвоката </w:t>
      </w:r>
      <w:r w:rsidR="00F94FC3">
        <w:rPr>
          <w:sz w:val="24"/>
          <w:szCs w:val="24"/>
        </w:rPr>
        <w:t>С.Д.В.</w:t>
      </w:r>
      <w:r w:rsidR="00755205" w:rsidRPr="00D91ECC">
        <w:rPr>
          <w:sz w:val="24"/>
          <w:szCs w:val="24"/>
        </w:rPr>
        <w:t>, имеющего регистрационный номер</w:t>
      </w:r>
      <w:proofErr w:type="gramStart"/>
      <w:r w:rsidR="00755205" w:rsidRPr="00D91ECC">
        <w:rPr>
          <w:sz w:val="24"/>
          <w:szCs w:val="24"/>
        </w:rPr>
        <w:t xml:space="preserve"> </w:t>
      </w:r>
      <w:r w:rsidR="00F94FC3">
        <w:rPr>
          <w:sz w:val="24"/>
          <w:szCs w:val="24"/>
        </w:rPr>
        <w:t>….</w:t>
      </w:r>
      <w:proofErr w:type="gramEnd"/>
      <w:r w:rsidR="00F94FC3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4FC3">
        <w:rPr>
          <w:sz w:val="24"/>
          <w:szCs w:val="24"/>
        </w:rPr>
        <w:t>…..</w:t>
      </w:r>
    </w:p>
    <w:p w14:paraId="346CB5E2" w14:textId="512DD850" w:rsidR="00755205" w:rsidRPr="00D91ECC" w:rsidRDefault="001626AD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По утверждению заявител</w:t>
      </w:r>
      <w:r w:rsidR="003664C0" w:rsidRPr="00D91ECC">
        <w:rPr>
          <w:sz w:val="24"/>
          <w:szCs w:val="24"/>
        </w:rPr>
        <w:t>я</w:t>
      </w:r>
      <w:r w:rsidR="00354638" w:rsidRPr="00D91ECC">
        <w:rPr>
          <w:sz w:val="24"/>
          <w:szCs w:val="24"/>
        </w:rPr>
        <w:t>,</w:t>
      </w:r>
      <w:r w:rsidR="00447BB3" w:rsidRPr="00D91ECC">
        <w:rPr>
          <w:sz w:val="24"/>
          <w:szCs w:val="24"/>
        </w:rPr>
        <w:t xml:space="preserve"> </w:t>
      </w:r>
      <w:r w:rsidR="00755205" w:rsidRPr="00D91ECC">
        <w:rPr>
          <w:sz w:val="24"/>
          <w:szCs w:val="24"/>
        </w:rPr>
        <w:t>12.03.2025 г. он был задержан, соглашения с адвокатом он не заключал, адвоката ему навязал Р</w:t>
      </w:r>
      <w:r w:rsidR="00F94FC3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 xml:space="preserve">А.В. – владелец компании, в которой работал заявитель, который сразу пояснил адвокату какие показания должен давать заявитель, чтобы «снять вопросы по группе лиц». Адвокат убеждал не давать правдивые показания, взять на себя вину в совершении преступления, говорил, что «всё решается через кураторов из спецслужб» и «дело будет закрыто». </w:t>
      </w:r>
    </w:p>
    <w:p w14:paraId="6AFBD95F" w14:textId="498A7319" w:rsidR="00E44D3C" w:rsidRPr="00D91ECC" w:rsidRDefault="00755205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13.03.2025 г. адвокат присутствовал при допросе заявителя, не задал ни одного вопроса, не требовал предоставления перерыва, не разъяснил ст. 51 Конституции РФ, подписал протокол без замечаний. В результате реальные организаторы схемы преступления были исключены из обвинения, а заявитель стал единственным обвиняемым по уголовному делу. Обвинение построено на показаниях заявителя, которые были даны под давлением адвоката</w:t>
      </w:r>
      <w:r w:rsidR="00E44D3C" w:rsidRPr="00D91ECC">
        <w:rPr>
          <w:sz w:val="24"/>
          <w:szCs w:val="24"/>
        </w:rPr>
        <w:t>.</w:t>
      </w:r>
    </w:p>
    <w:p w14:paraId="5B2781D3" w14:textId="3846FC2F" w:rsidR="009A0238" w:rsidRPr="00D91ECC" w:rsidRDefault="002C28D7" w:rsidP="00254E41">
      <w:pPr>
        <w:spacing w:line="274" w:lineRule="exact"/>
        <w:ind w:left="20" w:right="20"/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            </w:t>
      </w:r>
      <w:r w:rsidR="00755205" w:rsidRPr="00D91ECC">
        <w:rPr>
          <w:sz w:val="24"/>
          <w:szCs w:val="24"/>
        </w:rPr>
        <w:t>10.11</w:t>
      </w:r>
      <w:r w:rsidR="008F297E" w:rsidRPr="00D91ECC">
        <w:rPr>
          <w:sz w:val="24"/>
          <w:szCs w:val="24"/>
        </w:rPr>
        <w:t>.2025</w:t>
      </w:r>
      <w:r w:rsidR="00B80D7F" w:rsidRPr="00D91ECC">
        <w:rPr>
          <w:sz w:val="24"/>
          <w:szCs w:val="24"/>
        </w:rPr>
        <w:t xml:space="preserve">г. Распоряжением </w:t>
      </w:r>
      <w:r w:rsidR="00282FFB" w:rsidRPr="00D91ECC">
        <w:rPr>
          <w:sz w:val="24"/>
          <w:szCs w:val="24"/>
        </w:rPr>
        <w:t xml:space="preserve">и.о. </w:t>
      </w:r>
      <w:r w:rsidR="00B80D7F" w:rsidRPr="00D91ECC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 производство</w:t>
      </w:r>
      <w:r w:rsidR="00246A9A" w:rsidRPr="00D91ECC">
        <w:rPr>
          <w:sz w:val="24"/>
          <w:szCs w:val="24"/>
        </w:rPr>
        <w:t>.</w:t>
      </w:r>
    </w:p>
    <w:p w14:paraId="7FCF1288" w14:textId="5F7CF2C3" w:rsidR="00500832" w:rsidRPr="00D91ECC" w:rsidRDefault="00DB79C1" w:rsidP="00254E41">
      <w:pPr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            </w:t>
      </w:r>
      <w:r w:rsidR="0022248E" w:rsidRPr="00D91ECC">
        <w:rPr>
          <w:sz w:val="24"/>
          <w:szCs w:val="24"/>
        </w:rPr>
        <w:t>12.11</w:t>
      </w:r>
      <w:r w:rsidR="00AA20E1" w:rsidRPr="00D91ECC">
        <w:rPr>
          <w:sz w:val="24"/>
          <w:szCs w:val="24"/>
        </w:rPr>
        <w:t>.2025г</w:t>
      </w:r>
      <w:r w:rsidR="00355CA0" w:rsidRPr="00D91ECC">
        <w:rPr>
          <w:sz w:val="24"/>
          <w:szCs w:val="24"/>
        </w:rPr>
        <w:t xml:space="preserve">. адвокату был направлен Запрос Ответственного секретаря </w:t>
      </w:r>
      <w:r w:rsidR="0032559E" w:rsidRPr="00D91ECC">
        <w:rPr>
          <w:sz w:val="24"/>
          <w:szCs w:val="24"/>
        </w:rPr>
        <w:t>К</w:t>
      </w:r>
      <w:r w:rsidR="00355CA0" w:rsidRPr="00D91ECC">
        <w:rPr>
          <w:sz w:val="24"/>
          <w:szCs w:val="24"/>
        </w:rPr>
        <w:t xml:space="preserve">валификационной комиссии № </w:t>
      </w:r>
      <w:r w:rsidR="0022248E" w:rsidRPr="00D91ECC">
        <w:rPr>
          <w:sz w:val="24"/>
          <w:szCs w:val="24"/>
        </w:rPr>
        <w:t>3810</w:t>
      </w:r>
      <w:r w:rsidR="00355CA0" w:rsidRPr="00D91ECC">
        <w:rPr>
          <w:sz w:val="24"/>
          <w:szCs w:val="24"/>
        </w:rPr>
        <w:t xml:space="preserve"> о представлении объяснений по доводам </w:t>
      </w:r>
      <w:r w:rsidR="0060780B" w:rsidRPr="00D91ECC">
        <w:rPr>
          <w:sz w:val="24"/>
          <w:szCs w:val="24"/>
        </w:rPr>
        <w:t>жалобы</w:t>
      </w:r>
      <w:r w:rsidR="00355CA0" w:rsidRPr="00D91ECC">
        <w:rPr>
          <w:sz w:val="24"/>
          <w:szCs w:val="24"/>
        </w:rPr>
        <w:t xml:space="preserve">, </w:t>
      </w:r>
      <w:r w:rsidR="000C4C40" w:rsidRPr="00D91ECC">
        <w:rPr>
          <w:sz w:val="24"/>
          <w:szCs w:val="24"/>
        </w:rPr>
        <w:t>в ответ на который адвокатом представлены объяснения</w:t>
      </w:r>
      <w:r w:rsidR="008D3AE9" w:rsidRPr="00D91ECC">
        <w:rPr>
          <w:sz w:val="24"/>
          <w:szCs w:val="24"/>
        </w:rPr>
        <w:t>, в которых он возражает против доводов жалобы</w:t>
      </w:r>
      <w:r w:rsidR="008F297E" w:rsidRPr="00D91ECC">
        <w:rPr>
          <w:sz w:val="24"/>
          <w:szCs w:val="24"/>
        </w:rPr>
        <w:t>.</w:t>
      </w:r>
    </w:p>
    <w:p w14:paraId="55712BCF" w14:textId="61454307" w:rsidR="00F51983" w:rsidRPr="00D91ECC" w:rsidRDefault="00F51983" w:rsidP="00254E41">
      <w:pPr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            </w:t>
      </w:r>
      <w:r w:rsidR="003664C0" w:rsidRPr="00D91ECC">
        <w:rPr>
          <w:sz w:val="24"/>
          <w:szCs w:val="24"/>
        </w:rPr>
        <w:t>2</w:t>
      </w:r>
      <w:r w:rsidR="00755205" w:rsidRPr="00D91ECC">
        <w:rPr>
          <w:sz w:val="24"/>
          <w:szCs w:val="24"/>
        </w:rPr>
        <w:t>7</w:t>
      </w:r>
      <w:r w:rsidR="003664C0" w:rsidRPr="00D91ECC">
        <w:rPr>
          <w:sz w:val="24"/>
          <w:szCs w:val="24"/>
        </w:rPr>
        <w:t>.11</w:t>
      </w:r>
      <w:r w:rsidRPr="00D91ECC">
        <w:rPr>
          <w:sz w:val="24"/>
          <w:szCs w:val="24"/>
        </w:rPr>
        <w:t xml:space="preserve">.2025г. </w:t>
      </w:r>
      <w:r w:rsidR="00454C97" w:rsidRPr="00D91ECC">
        <w:rPr>
          <w:sz w:val="24"/>
          <w:szCs w:val="24"/>
        </w:rPr>
        <w:t>заявител</w:t>
      </w:r>
      <w:r w:rsidR="003664C0" w:rsidRPr="00D91ECC">
        <w:rPr>
          <w:sz w:val="24"/>
          <w:szCs w:val="24"/>
        </w:rPr>
        <w:t>ь</w:t>
      </w:r>
      <w:r w:rsidR="0025556E" w:rsidRPr="00D91ECC">
        <w:rPr>
          <w:sz w:val="24"/>
          <w:szCs w:val="24"/>
        </w:rPr>
        <w:t xml:space="preserve"> </w:t>
      </w:r>
      <w:r w:rsidR="00A52038" w:rsidRPr="00D91ECC">
        <w:rPr>
          <w:sz w:val="24"/>
          <w:szCs w:val="24"/>
        </w:rPr>
        <w:t>в</w:t>
      </w:r>
      <w:r w:rsidR="00454C97" w:rsidRPr="00D91ECC">
        <w:rPr>
          <w:sz w:val="24"/>
          <w:szCs w:val="24"/>
        </w:rPr>
        <w:t xml:space="preserve"> заседание Квалификационной комиссии </w:t>
      </w:r>
      <w:r w:rsidR="00755205" w:rsidRPr="00D91ECC">
        <w:rPr>
          <w:sz w:val="24"/>
          <w:szCs w:val="24"/>
        </w:rPr>
        <w:t xml:space="preserve">не </w:t>
      </w:r>
      <w:r w:rsidR="00386A5F" w:rsidRPr="00D91ECC">
        <w:rPr>
          <w:sz w:val="24"/>
          <w:szCs w:val="24"/>
        </w:rPr>
        <w:t xml:space="preserve">явился, </w:t>
      </w:r>
      <w:r w:rsidR="00755205" w:rsidRPr="00D91ECC">
        <w:rPr>
          <w:sz w:val="24"/>
          <w:szCs w:val="24"/>
        </w:rPr>
        <w:t>уведомлен</w:t>
      </w:r>
      <w:r w:rsidRPr="00D91ECC">
        <w:rPr>
          <w:sz w:val="24"/>
          <w:szCs w:val="24"/>
        </w:rPr>
        <w:t xml:space="preserve">. </w:t>
      </w:r>
    </w:p>
    <w:p w14:paraId="7E8CFED1" w14:textId="5F561243" w:rsidR="002A1A6A" w:rsidRPr="00D91ECC" w:rsidRDefault="002A1A6A" w:rsidP="00254E41">
      <w:pPr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            </w:t>
      </w:r>
      <w:r w:rsidR="003664C0" w:rsidRPr="00D91ECC">
        <w:rPr>
          <w:sz w:val="24"/>
          <w:szCs w:val="24"/>
        </w:rPr>
        <w:t>2</w:t>
      </w:r>
      <w:r w:rsidR="00755205" w:rsidRPr="00D91ECC">
        <w:rPr>
          <w:sz w:val="24"/>
          <w:szCs w:val="24"/>
        </w:rPr>
        <w:t>7</w:t>
      </w:r>
      <w:r w:rsidR="003664C0" w:rsidRPr="00D91ECC">
        <w:rPr>
          <w:sz w:val="24"/>
          <w:szCs w:val="24"/>
        </w:rPr>
        <w:t>.11</w:t>
      </w:r>
      <w:r w:rsidR="00454C97" w:rsidRPr="00D91ECC">
        <w:rPr>
          <w:sz w:val="24"/>
          <w:szCs w:val="24"/>
        </w:rPr>
        <w:t>.2025г</w:t>
      </w:r>
      <w:r w:rsidRPr="00D91ECC">
        <w:rPr>
          <w:sz w:val="24"/>
          <w:szCs w:val="24"/>
        </w:rPr>
        <w:t>.</w:t>
      </w:r>
      <w:r w:rsidR="00454C97" w:rsidRPr="00D91ECC">
        <w:rPr>
          <w:sz w:val="24"/>
          <w:szCs w:val="24"/>
        </w:rPr>
        <w:t xml:space="preserve"> адвокат в заседание Квалификационной комиссии</w:t>
      </w:r>
      <w:r w:rsidR="003664C0" w:rsidRPr="00D91ECC">
        <w:rPr>
          <w:sz w:val="24"/>
          <w:szCs w:val="24"/>
        </w:rPr>
        <w:t xml:space="preserve"> </w:t>
      </w:r>
      <w:r w:rsidR="002727CE" w:rsidRPr="00D91ECC">
        <w:rPr>
          <w:sz w:val="24"/>
          <w:szCs w:val="24"/>
        </w:rPr>
        <w:t>явился, поддержал доводы письменных объяснений</w:t>
      </w:r>
      <w:r w:rsidR="00454C97" w:rsidRPr="00D91ECC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 xml:space="preserve"> По устному ходатайству адвоката в заседании Квалификационной комиссии свои объяснения представил адвокат С</w:t>
      </w:r>
      <w:r w:rsidR="00F94FC3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>О.Г.</w:t>
      </w:r>
    </w:p>
    <w:p w14:paraId="7C6A9D27" w14:textId="300593C1" w:rsidR="0055195B" w:rsidRDefault="003664C0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2</w:t>
      </w:r>
      <w:r w:rsidR="00755205" w:rsidRPr="00D91ECC">
        <w:rPr>
          <w:sz w:val="24"/>
          <w:szCs w:val="24"/>
        </w:rPr>
        <w:t>7</w:t>
      </w:r>
      <w:r w:rsidRPr="00D91ECC">
        <w:rPr>
          <w:sz w:val="24"/>
          <w:szCs w:val="24"/>
        </w:rPr>
        <w:t>.11</w:t>
      </w:r>
      <w:r w:rsidR="007C4723" w:rsidRPr="00D91ECC">
        <w:rPr>
          <w:sz w:val="24"/>
          <w:szCs w:val="24"/>
        </w:rPr>
        <w:t>.</w:t>
      </w:r>
      <w:r w:rsidR="00C4035B" w:rsidRPr="00D91ECC">
        <w:rPr>
          <w:sz w:val="24"/>
          <w:szCs w:val="24"/>
        </w:rPr>
        <w:t>2025</w:t>
      </w:r>
      <w:r w:rsidR="00425ABE" w:rsidRPr="00D91ECC">
        <w:rPr>
          <w:sz w:val="24"/>
          <w:szCs w:val="24"/>
        </w:rPr>
        <w:t xml:space="preserve">г. </w:t>
      </w:r>
      <w:r w:rsidR="0032559E" w:rsidRPr="00D91ECC">
        <w:rPr>
          <w:sz w:val="24"/>
          <w:szCs w:val="24"/>
        </w:rPr>
        <w:t>К</w:t>
      </w:r>
      <w:r w:rsidR="00425ABE" w:rsidRPr="00D91ECC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755205" w:rsidRPr="00D91ECC">
        <w:rPr>
          <w:sz w:val="24"/>
          <w:szCs w:val="24"/>
        </w:rPr>
        <w:t xml:space="preserve">о наличии в действиях адвоката </w:t>
      </w:r>
      <w:r w:rsidR="00F94FC3">
        <w:rPr>
          <w:sz w:val="24"/>
          <w:szCs w:val="24"/>
        </w:rPr>
        <w:t>С.Д.В.</w:t>
      </w:r>
      <w:r w:rsidR="00755205" w:rsidRPr="00D91ECC">
        <w:rPr>
          <w:sz w:val="24"/>
          <w:szCs w:val="24"/>
        </w:rPr>
        <w:t xml:space="preserve"> нарушения пп.1 п.1 ст.7 ФЗ «Об адвокатской деятельности и адвокатуре в РФ», п.1 ст.8 КПЭА и ненадлежащем исполнении своих обязанностей перед доверителем П</w:t>
      </w:r>
      <w:r w:rsidR="00F94FC3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>И.Д., выразившегося в том, что адвокат не ознакомил доверителя с условиями соглашения №6/25 СД от 12.03.2025 г. между адвокатом и АБ «</w:t>
      </w:r>
      <w:r w:rsidR="00F94FC3">
        <w:rPr>
          <w:sz w:val="24"/>
          <w:szCs w:val="24"/>
        </w:rPr>
        <w:t>…..</w:t>
      </w:r>
      <w:r w:rsidR="00755205" w:rsidRPr="00D91ECC">
        <w:rPr>
          <w:sz w:val="24"/>
          <w:szCs w:val="24"/>
        </w:rPr>
        <w:t>» и приложения № 1 к нему, заключёнными в пользу заявителя третьим лицом</w:t>
      </w:r>
      <w:r w:rsidR="007E56CB" w:rsidRPr="00D91ECC">
        <w:rPr>
          <w:sz w:val="24"/>
          <w:szCs w:val="24"/>
        </w:rPr>
        <w:t>.</w:t>
      </w:r>
      <w:bookmarkEnd w:id="2"/>
    </w:p>
    <w:p w14:paraId="1608A74D" w14:textId="77777777" w:rsidR="00D91ECC" w:rsidRPr="00D91ECC" w:rsidRDefault="00D91ECC" w:rsidP="00254E41">
      <w:pPr>
        <w:ind w:firstLine="708"/>
        <w:jc w:val="both"/>
        <w:rPr>
          <w:sz w:val="24"/>
          <w:szCs w:val="24"/>
        </w:rPr>
      </w:pPr>
    </w:p>
    <w:p w14:paraId="200B64FC" w14:textId="2EA6B418" w:rsidR="00755205" w:rsidRPr="00D91ECC" w:rsidRDefault="0037018C" w:rsidP="00254E41">
      <w:pPr>
        <w:pStyle w:val="aa"/>
        <w:jc w:val="both"/>
        <w:rPr>
          <w:szCs w:val="24"/>
          <w:lang w:eastAsia="en-US"/>
        </w:rPr>
      </w:pPr>
      <w:r w:rsidRPr="00D91ECC">
        <w:rPr>
          <w:szCs w:val="24"/>
          <w:lang w:eastAsia="en-US"/>
        </w:rPr>
        <w:t xml:space="preserve">            </w:t>
      </w:r>
      <w:r w:rsidR="00755205" w:rsidRPr="00D91ECC">
        <w:rPr>
          <w:szCs w:val="24"/>
          <w:lang w:eastAsia="en-US"/>
        </w:rPr>
        <w:t xml:space="preserve">22.01.2026г. от </w:t>
      </w:r>
      <w:r w:rsidR="00386A5F" w:rsidRPr="00D91ECC">
        <w:rPr>
          <w:szCs w:val="24"/>
          <w:lang w:eastAsia="en-US"/>
        </w:rPr>
        <w:t xml:space="preserve">адвоката </w:t>
      </w:r>
      <w:r w:rsidR="00755205" w:rsidRPr="00D91ECC">
        <w:rPr>
          <w:szCs w:val="24"/>
          <w:lang w:eastAsia="en-US"/>
        </w:rPr>
        <w:t>поступили пояснения относительно</w:t>
      </w:r>
      <w:r w:rsidR="003664C0" w:rsidRPr="00D91ECC">
        <w:rPr>
          <w:szCs w:val="24"/>
          <w:lang w:eastAsia="en-US"/>
        </w:rPr>
        <w:t xml:space="preserve"> </w:t>
      </w:r>
      <w:r w:rsidR="00755205" w:rsidRPr="00D91ECC">
        <w:rPr>
          <w:szCs w:val="24"/>
          <w:lang w:eastAsia="en-US"/>
        </w:rPr>
        <w:t xml:space="preserve">заключения </w:t>
      </w:r>
      <w:r w:rsidR="00B1597A" w:rsidRPr="00D91ECC">
        <w:rPr>
          <w:szCs w:val="24"/>
          <w:lang w:eastAsia="en-US"/>
        </w:rPr>
        <w:t>Квалификационной комиссии</w:t>
      </w:r>
    </w:p>
    <w:p w14:paraId="472C3FEA" w14:textId="67F340D8" w:rsidR="00457246" w:rsidRPr="00D91ECC" w:rsidRDefault="004351D9" w:rsidP="00254E41">
      <w:pPr>
        <w:jc w:val="both"/>
        <w:rPr>
          <w:sz w:val="24"/>
          <w:szCs w:val="24"/>
          <w:lang w:eastAsia="en-US"/>
        </w:rPr>
      </w:pPr>
      <w:r w:rsidRPr="00D91ECC">
        <w:rPr>
          <w:sz w:val="24"/>
          <w:szCs w:val="24"/>
          <w:lang w:eastAsia="en-US"/>
        </w:rPr>
        <w:t xml:space="preserve">            </w:t>
      </w:r>
      <w:r w:rsidR="00457246" w:rsidRPr="00D91ECC">
        <w:rPr>
          <w:sz w:val="24"/>
          <w:szCs w:val="24"/>
          <w:lang w:eastAsia="en-US"/>
        </w:rPr>
        <w:t>Заявител</w:t>
      </w:r>
      <w:r w:rsidR="003664C0" w:rsidRPr="00D91ECC">
        <w:rPr>
          <w:sz w:val="24"/>
          <w:szCs w:val="24"/>
          <w:lang w:eastAsia="en-US"/>
        </w:rPr>
        <w:t>ь</w:t>
      </w:r>
      <w:r w:rsidR="00457246" w:rsidRPr="00D91ECC">
        <w:rPr>
          <w:sz w:val="24"/>
          <w:szCs w:val="24"/>
          <w:lang w:eastAsia="en-US"/>
        </w:rPr>
        <w:t xml:space="preserve"> в заседание Совета </w:t>
      </w:r>
      <w:r w:rsidR="00386A5F" w:rsidRPr="00D91ECC">
        <w:rPr>
          <w:sz w:val="24"/>
          <w:szCs w:val="24"/>
          <w:lang w:eastAsia="en-US"/>
        </w:rPr>
        <w:t xml:space="preserve">явился, </w:t>
      </w:r>
      <w:r w:rsidR="00755205" w:rsidRPr="00D91ECC">
        <w:rPr>
          <w:sz w:val="24"/>
          <w:szCs w:val="24"/>
          <w:lang w:eastAsia="en-US"/>
        </w:rPr>
        <w:t>частично</w:t>
      </w:r>
      <w:r w:rsidR="00386A5F" w:rsidRPr="00D91ECC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457246" w:rsidRPr="00D91ECC">
        <w:rPr>
          <w:sz w:val="24"/>
          <w:szCs w:val="24"/>
          <w:lang w:eastAsia="en-US"/>
        </w:rPr>
        <w:t xml:space="preserve">. </w:t>
      </w:r>
    </w:p>
    <w:p w14:paraId="079CDEB6" w14:textId="33D96DC7" w:rsidR="00457246" w:rsidRPr="00D91ECC" w:rsidRDefault="00457246" w:rsidP="00254E41">
      <w:pPr>
        <w:ind w:firstLine="708"/>
        <w:jc w:val="both"/>
        <w:rPr>
          <w:sz w:val="24"/>
          <w:szCs w:val="24"/>
          <w:lang w:eastAsia="en-US"/>
        </w:rPr>
      </w:pPr>
      <w:r w:rsidRPr="00D91ECC">
        <w:rPr>
          <w:sz w:val="24"/>
          <w:szCs w:val="24"/>
        </w:rPr>
        <w:lastRenderedPageBreak/>
        <w:t>А</w:t>
      </w:r>
      <w:r w:rsidRPr="00D91ECC">
        <w:rPr>
          <w:sz w:val="24"/>
          <w:szCs w:val="24"/>
          <w:lang w:eastAsia="en-US"/>
        </w:rPr>
        <w:t>двокат</w:t>
      </w:r>
      <w:r w:rsidR="003664C0" w:rsidRPr="00D91ECC">
        <w:rPr>
          <w:sz w:val="24"/>
          <w:szCs w:val="24"/>
          <w:lang w:eastAsia="en-US"/>
        </w:rPr>
        <w:t xml:space="preserve"> </w:t>
      </w:r>
      <w:r w:rsidRPr="00D91ECC">
        <w:rPr>
          <w:sz w:val="24"/>
          <w:szCs w:val="24"/>
          <w:lang w:eastAsia="en-US"/>
        </w:rPr>
        <w:t>в заседание Совета явил</w:t>
      </w:r>
      <w:r w:rsidR="00386A5F" w:rsidRPr="00D91ECC">
        <w:rPr>
          <w:sz w:val="24"/>
          <w:szCs w:val="24"/>
          <w:lang w:eastAsia="en-US"/>
        </w:rPr>
        <w:t>ся</w:t>
      </w:r>
      <w:r w:rsidRPr="00D91ECC">
        <w:rPr>
          <w:sz w:val="24"/>
          <w:szCs w:val="24"/>
          <w:lang w:eastAsia="en-US"/>
        </w:rPr>
        <w:t xml:space="preserve">, </w:t>
      </w:r>
      <w:r w:rsidR="00755205" w:rsidRPr="00D91ECC">
        <w:rPr>
          <w:sz w:val="24"/>
          <w:szCs w:val="24"/>
          <w:lang w:eastAsia="en-US"/>
        </w:rPr>
        <w:t xml:space="preserve">частично </w:t>
      </w:r>
      <w:r w:rsidR="00386A5F" w:rsidRPr="00D91ECC">
        <w:rPr>
          <w:sz w:val="24"/>
          <w:szCs w:val="24"/>
          <w:lang w:eastAsia="en-US"/>
        </w:rPr>
        <w:t>согласился</w:t>
      </w:r>
      <w:r w:rsidRPr="00D91ECC"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4127F5E2" w14:textId="7B108542" w:rsidR="00457246" w:rsidRPr="00D91ECC" w:rsidRDefault="00457246" w:rsidP="00254E41">
      <w:pPr>
        <w:ind w:firstLine="708"/>
        <w:jc w:val="both"/>
        <w:rPr>
          <w:sz w:val="24"/>
          <w:szCs w:val="24"/>
          <w:lang w:eastAsia="en-US"/>
        </w:rPr>
      </w:pPr>
      <w:r w:rsidRPr="00D91ECC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EFD57F" w14:textId="77777777" w:rsidR="00B214EF" w:rsidRPr="00D91ECC" w:rsidRDefault="00B214EF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В силу </w:t>
      </w:r>
      <w:proofErr w:type="spellStart"/>
      <w:r w:rsidRPr="00D91ECC">
        <w:rPr>
          <w:sz w:val="24"/>
          <w:szCs w:val="24"/>
        </w:rPr>
        <w:t>пп</w:t>
      </w:r>
      <w:proofErr w:type="spellEnd"/>
      <w:r w:rsidRPr="00D91ECC">
        <w:rPr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3734322" w14:textId="77777777" w:rsidR="00AB3E2D" w:rsidRPr="00D91ECC" w:rsidRDefault="00B214EF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В ходе дис</w:t>
      </w:r>
      <w:r w:rsidR="00AB3E2D" w:rsidRPr="00D91ECC">
        <w:rPr>
          <w:sz w:val="24"/>
          <w:szCs w:val="24"/>
        </w:rPr>
        <w:t>циплинарного разбирательства</w:t>
      </w:r>
      <w:r w:rsidRPr="00D91ECC">
        <w:rPr>
          <w:sz w:val="24"/>
          <w:szCs w:val="24"/>
        </w:rPr>
        <w:t xml:space="preserve"> установлено</w:t>
      </w:r>
      <w:r w:rsidR="00AB3E2D" w:rsidRPr="00D91ECC">
        <w:rPr>
          <w:sz w:val="24"/>
          <w:szCs w:val="24"/>
        </w:rPr>
        <w:t xml:space="preserve"> следующее.</w:t>
      </w:r>
    </w:p>
    <w:p w14:paraId="7E8AE23B" w14:textId="07471A6F" w:rsidR="00B214EF" w:rsidRPr="00D91ECC" w:rsidRDefault="00AB3E2D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А</w:t>
      </w:r>
      <w:r w:rsidR="00B214EF" w:rsidRPr="00D91ECC">
        <w:rPr>
          <w:sz w:val="24"/>
          <w:szCs w:val="24"/>
        </w:rPr>
        <w:t xml:space="preserve">двокат осуществлял защиту заявителя на основании соглашения № 6/25 СД от 12.03.2025 г. между адвокатом и АБ </w:t>
      </w:r>
      <w:proofErr w:type="gramStart"/>
      <w:r w:rsidR="00B214EF" w:rsidRPr="00D91ECC">
        <w:rPr>
          <w:sz w:val="24"/>
          <w:szCs w:val="24"/>
        </w:rPr>
        <w:t>«</w:t>
      </w:r>
      <w:r w:rsidR="00F94FC3">
        <w:rPr>
          <w:sz w:val="24"/>
          <w:szCs w:val="24"/>
        </w:rPr>
        <w:t>….</w:t>
      </w:r>
      <w:proofErr w:type="gramEnd"/>
      <w:r w:rsidR="00F94FC3">
        <w:rPr>
          <w:sz w:val="24"/>
          <w:szCs w:val="24"/>
        </w:rPr>
        <w:t>.</w:t>
      </w:r>
      <w:r w:rsidR="00B214EF" w:rsidRPr="00D91ECC">
        <w:rPr>
          <w:sz w:val="24"/>
          <w:szCs w:val="24"/>
        </w:rPr>
        <w:t>» и приложения № 1 к данному соглашению. Приложение № 1 предполагало защиту заявителя на стадии предварительного следствия, но в сентябре 2025 г. заявителем был подан отказ от адвоката С</w:t>
      </w:r>
      <w:r w:rsidR="00F94FC3">
        <w:rPr>
          <w:sz w:val="24"/>
          <w:szCs w:val="24"/>
        </w:rPr>
        <w:t>.</w:t>
      </w:r>
      <w:r w:rsidR="00B214EF" w:rsidRPr="00D91ECC">
        <w:rPr>
          <w:sz w:val="24"/>
          <w:szCs w:val="24"/>
        </w:rPr>
        <w:t>Д.В.</w:t>
      </w:r>
    </w:p>
    <w:p w14:paraId="3115FDB3" w14:textId="29013051" w:rsidR="00B214EF" w:rsidRPr="00D91ECC" w:rsidRDefault="00B214EF" w:rsidP="00254E41">
      <w:pPr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 xml:space="preserve">В жалобе заявитель сообщает, что адвокат действовал не в его интересах, а в интересах третьих лиц, которые в результате избежали уголовного преследования. Однако каких-либо доказательств обоснованности данного довода заявитель не представляет. Напротив, в </w:t>
      </w:r>
      <w:r w:rsidR="00AB3E2D" w:rsidRPr="00D91ECC">
        <w:rPr>
          <w:sz w:val="24"/>
          <w:szCs w:val="24"/>
        </w:rPr>
        <w:t>материалы дисциплинарного производства</w:t>
      </w:r>
      <w:r w:rsidRPr="00D91ECC">
        <w:rPr>
          <w:sz w:val="24"/>
          <w:szCs w:val="24"/>
        </w:rPr>
        <w:t xml:space="preserve"> представлены копии протоколов следственных действий, проведённых в отношении заявителя (протокола допроса свидетеля от 12.03.2025 г.; протокола задержания подозреваемого от 12.03.2025 г.; протокола допроса подозреваемого от 12.03.2025 г.; протокола дополнительного допроса подозреваемого от 13.03.2025 г.; постановления об освобождении подозреваемого от 14.03.2025 г.; постановления о привлечении в качестве обвиняемого от 14.03.2025 г.; протокола допроса обвиняемого от 14.03.2025 г.), из которых следует, что заявитель от адвоката не отказывался и замечаний на его действия не приносил. </w:t>
      </w:r>
    </w:p>
    <w:p w14:paraId="33B29711" w14:textId="77777777" w:rsidR="00B214EF" w:rsidRPr="00D91ECC" w:rsidRDefault="00B214EF" w:rsidP="00254E41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D91ECC">
        <w:rPr>
          <w:rFonts w:ascii="Times New Roman" w:hAnsi="Times New Roman"/>
          <w:sz w:val="24"/>
          <w:szCs w:val="24"/>
        </w:rPr>
        <w:t>Кроме того, общепринятым подходом является требование к заявителю, обвиняющему адвоката в бездействии, точно и полно, со ссылками на материалы дела, обосновывать необходимость заявления тех или иных ходатайств, т.к. количество последних само по себе не может свидетельствовать о том, что адвокат при осуществлении защиты проявил недопустимую пассивность - в адвокатской практике описывается множество примеров, когда заявление определённого ходатайства нецелесообразно, поскольку это может впоследствии навредить подзащитному.</w:t>
      </w:r>
    </w:p>
    <w:p w14:paraId="655A3540" w14:textId="77777777" w:rsidR="00B214EF" w:rsidRPr="00D91ECC" w:rsidRDefault="00B214EF" w:rsidP="00254E41">
      <w:pPr>
        <w:jc w:val="both"/>
        <w:rPr>
          <w:sz w:val="24"/>
          <w:szCs w:val="24"/>
        </w:rPr>
      </w:pPr>
      <w:r w:rsidRPr="00D91ECC">
        <w:rPr>
          <w:sz w:val="24"/>
          <w:szCs w:val="24"/>
        </w:rPr>
        <w:tab/>
        <w:t xml:space="preserve">Однако надлежащее исполнение поручения доверителя предполагает в качестве обязательного требования формализацию адвокатом договорных отношений с доверителем. </w:t>
      </w:r>
    </w:p>
    <w:p w14:paraId="50B9BC6E" w14:textId="77777777" w:rsidR="00B214EF" w:rsidRPr="00D91ECC" w:rsidRDefault="00B214EF" w:rsidP="00254E4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D91ECC">
        <w:rPr>
          <w:sz w:val="24"/>
          <w:szCs w:val="24"/>
        </w:rPr>
        <w:t>В Разъяснении Комиссии ФПА РФ по этике и стандартам по отдельным вопросам заключения адвокатом соглашения об оказании юридической помощи в пользу лица, назначенного стороной соглашения (утв. Решением Совета ФПА РФ от 18 июня 2024 г. (</w:t>
      </w:r>
      <w:proofErr w:type="spellStart"/>
      <w:r w:rsidRPr="00D91ECC">
        <w:rPr>
          <w:sz w:val="24"/>
          <w:szCs w:val="24"/>
        </w:rPr>
        <w:t>прот</w:t>
      </w:r>
      <w:proofErr w:type="spellEnd"/>
      <w:r w:rsidRPr="00D91ECC">
        <w:rPr>
          <w:sz w:val="24"/>
          <w:szCs w:val="24"/>
        </w:rPr>
        <w:t xml:space="preserve">. № 14) </w:t>
      </w:r>
      <w:r w:rsidRPr="00D91ECC">
        <w:rPr>
          <w:color w:val="000000"/>
          <w:sz w:val="24"/>
          <w:szCs w:val="24"/>
          <w:shd w:val="clear" w:color="auto" w:fill="FFFFFF"/>
        </w:rPr>
        <w:t xml:space="preserve">до принятия поручения об оказании юридической помощи не стороне соглашения, а назначенному лицу адвокат обязан с достаточной степенью осмотрительности установить, по каким причинам назначенное лицо не заключает соглашение напрямую с адвокатом и в чем могут состоять мотивация и законный интерес лица, намеревающегося заключить соглашение об оказании юридической помощи в пользу назначенного лица. </w:t>
      </w:r>
    </w:p>
    <w:p w14:paraId="007E9C2F" w14:textId="77777777" w:rsidR="00B214EF" w:rsidRPr="00D91ECC" w:rsidRDefault="00B214EF" w:rsidP="00254E41">
      <w:pPr>
        <w:jc w:val="both"/>
        <w:rPr>
          <w:color w:val="000000"/>
          <w:sz w:val="24"/>
          <w:szCs w:val="24"/>
          <w:shd w:val="clear" w:color="auto" w:fill="FFFFFF"/>
        </w:rPr>
      </w:pPr>
      <w:r w:rsidRPr="00D91ECC">
        <w:rPr>
          <w:color w:val="000000"/>
          <w:sz w:val="24"/>
          <w:szCs w:val="24"/>
          <w:shd w:val="clear" w:color="auto" w:fill="FFFFFF"/>
        </w:rPr>
        <w:tab/>
        <w:t>В практике дисциплинарных органов неоднократно указывалось, что в целях исключения возможного конфликта интересов при заключении соглашения об оказании юридической помощи в пользу третьего лица, достижения определённости всех сторон соглашения о его предмете, объёме поручения, прав и обязанностей сторон, финансовых условий, адвокату необходимо ознакомить лицо, которому будет оказываться юридическая помощь, с условиями соглашения и получить его письменное заявление об ознакомлении с условиями соглашения и согласии на защиту на условиях такого соглашения.</w:t>
      </w:r>
    </w:p>
    <w:p w14:paraId="143A70D9" w14:textId="16DF5FEA" w:rsidR="00B214EF" w:rsidRPr="00D91ECC" w:rsidRDefault="00B214EF" w:rsidP="00254E41">
      <w:pPr>
        <w:pStyle w:val="aa"/>
        <w:jc w:val="both"/>
        <w:rPr>
          <w:color w:val="000000"/>
          <w:szCs w:val="24"/>
        </w:rPr>
      </w:pPr>
      <w:r w:rsidRPr="00D91ECC">
        <w:rPr>
          <w:color w:val="000000"/>
          <w:szCs w:val="24"/>
          <w:shd w:val="clear" w:color="auto" w:fill="FFFFFF"/>
        </w:rPr>
        <w:tab/>
      </w:r>
      <w:r w:rsidR="00AB3E2D" w:rsidRPr="00D91ECC">
        <w:rPr>
          <w:color w:val="000000"/>
          <w:szCs w:val="24"/>
          <w:shd w:val="clear" w:color="auto" w:fill="FFFFFF"/>
        </w:rPr>
        <w:t>Вместе с тем, в</w:t>
      </w:r>
      <w:r w:rsidRPr="00D91ECC">
        <w:rPr>
          <w:color w:val="000000"/>
          <w:szCs w:val="24"/>
          <w:shd w:val="clear" w:color="auto" w:fill="FFFFFF"/>
        </w:rPr>
        <w:t xml:space="preserve"> ходе рассмотрения дисциплинарного производства установлено, что адвокат не ознакомил заявителя с условиями соглашения между ним и АБ </w:t>
      </w:r>
      <w:proofErr w:type="gramStart"/>
      <w:r w:rsidRPr="00D91ECC">
        <w:rPr>
          <w:color w:val="000000"/>
          <w:szCs w:val="24"/>
          <w:shd w:val="clear" w:color="auto" w:fill="FFFFFF"/>
        </w:rPr>
        <w:t>«</w:t>
      </w:r>
      <w:r w:rsidR="00F94FC3">
        <w:rPr>
          <w:color w:val="000000"/>
          <w:szCs w:val="24"/>
          <w:shd w:val="clear" w:color="auto" w:fill="FFFFFF"/>
        </w:rPr>
        <w:t>….</w:t>
      </w:r>
      <w:proofErr w:type="gramEnd"/>
      <w:r w:rsidR="00F94FC3">
        <w:rPr>
          <w:color w:val="000000"/>
          <w:szCs w:val="24"/>
          <w:shd w:val="clear" w:color="auto" w:fill="FFFFFF"/>
        </w:rPr>
        <w:t>.</w:t>
      </w:r>
      <w:r w:rsidRPr="00D91ECC">
        <w:rPr>
          <w:color w:val="000000"/>
          <w:szCs w:val="24"/>
          <w:shd w:val="clear" w:color="auto" w:fill="FFFFFF"/>
        </w:rPr>
        <w:t>»</w:t>
      </w:r>
      <w:r w:rsidR="00AB3E2D" w:rsidRPr="00D91ECC">
        <w:rPr>
          <w:color w:val="000000"/>
          <w:szCs w:val="24"/>
          <w:shd w:val="clear" w:color="auto" w:fill="FFFFFF"/>
        </w:rPr>
        <w:t>.</w:t>
      </w:r>
      <w:r w:rsidRPr="00D91ECC">
        <w:rPr>
          <w:color w:val="000000"/>
          <w:szCs w:val="24"/>
          <w:shd w:val="clear" w:color="auto" w:fill="FFFFFF"/>
        </w:rPr>
        <w:t xml:space="preserve"> </w:t>
      </w:r>
      <w:r w:rsidR="00AB3E2D" w:rsidRPr="00D91ECC">
        <w:rPr>
          <w:color w:val="000000"/>
          <w:szCs w:val="24"/>
          <w:shd w:val="clear" w:color="auto" w:fill="FFFFFF"/>
        </w:rPr>
        <w:t xml:space="preserve">Однако сам заявитель при рассмотрении дела Советом указал, что он был осведомлен кем в его интересах заключено соглашение. </w:t>
      </w:r>
      <w:r w:rsidR="00AB3E2D" w:rsidRPr="00D91ECC">
        <w:rPr>
          <w:rFonts w:eastAsia="Calibri"/>
          <w:color w:val="000000"/>
          <w:szCs w:val="24"/>
        </w:rPr>
        <w:t xml:space="preserve">Это свидетельствует о том, что заявитель не был введен в заблуждение </w:t>
      </w:r>
      <w:r w:rsidR="00AB3E2D" w:rsidRPr="00D91ECC">
        <w:rPr>
          <w:rFonts w:eastAsia="Calibri"/>
          <w:color w:val="000000"/>
          <w:szCs w:val="24"/>
        </w:rPr>
        <w:lastRenderedPageBreak/>
        <w:t>и понимал на каком основании осуществляется его защита адвокатом.</w:t>
      </w:r>
      <w:r w:rsidR="00254E41" w:rsidRPr="00D91ECC">
        <w:rPr>
          <w:rFonts w:eastAsia="Calibri"/>
          <w:color w:val="000000"/>
          <w:szCs w:val="24"/>
        </w:rPr>
        <w:t xml:space="preserve"> </w:t>
      </w:r>
      <w:r w:rsidR="00254E41" w:rsidRPr="00D91ECC">
        <w:rPr>
          <w:color w:val="000000"/>
          <w:szCs w:val="24"/>
        </w:rPr>
        <w:t xml:space="preserve">Таким образом, отсутствие письменной фиксации ознакомления не повлекло введения заявителя в заблуждение, ограничения его прав либо искажения содержания адвокатского поручения. Кроме того, установлено, что адвокат в полном объеме исполнил профессиональные обязанности, оказал квалифицированную юридическую помощь. </w:t>
      </w:r>
      <w:r w:rsidR="00AB3E2D" w:rsidRPr="00D91ECC">
        <w:rPr>
          <w:rFonts w:eastAsia="Calibri"/>
          <w:color w:val="000000"/>
          <w:szCs w:val="24"/>
        </w:rPr>
        <w:t>Важно учитывать, что нарушение процедуры ознакомления с условиями соглашения не привело к негативным последствиям для заявителя. Как указано выше, адвокат выполнил свои обязательства и предоставил качественную юридическую помощь, каких-либо негативных последствий для подзащитного не возникло.</w:t>
      </w:r>
    </w:p>
    <w:p w14:paraId="468BBD83" w14:textId="521ED154" w:rsidR="00F80E51" w:rsidRPr="00D91ECC" w:rsidRDefault="00F80E51" w:rsidP="00F80E51">
      <w:pPr>
        <w:pStyle w:val="p1"/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На основании изложенного, оценив собранные доказательства, Совет, соглашаясь с Комиссией приходит к выводу о наличии в действиях адвоката С</w:t>
      </w:r>
      <w:r w:rsidR="00F94FC3">
        <w:rPr>
          <w:sz w:val="24"/>
          <w:szCs w:val="24"/>
        </w:rPr>
        <w:t>.</w:t>
      </w:r>
      <w:r w:rsidRPr="00D91ECC">
        <w:rPr>
          <w:sz w:val="24"/>
          <w:szCs w:val="24"/>
        </w:rPr>
        <w:t>Д.В. нарушения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доверителем, однако полагает, что нарушение носит формальный характер и в силу малозначительности не порочит честь и достоинство адвоката, не умаляет авторитет адвокатуры и не причинило какого-либо вреда доверителю или адвокатской палате.</w:t>
      </w:r>
    </w:p>
    <w:p w14:paraId="79F22447" w14:textId="77777777" w:rsidR="00F80E51" w:rsidRPr="00D91ECC" w:rsidRDefault="00F80E51" w:rsidP="00F80E51">
      <w:pPr>
        <w:pStyle w:val="p1"/>
        <w:ind w:firstLine="708"/>
        <w:jc w:val="both"/>
        <w:rPr>
          <w:sz w:val="24"/>
          <w:szCs w:val="24"/>
        </w:rPr>
      </w:pPr>
      <w:r w:rsidRPr="00D91ECC">
        <w:rPr>
          <w:sz w:val="24"/>
          <w:szCs w:val="24"/>
        </w:rPr>
        <w:t>Пункт 2 ст. 18 Кодекса профессиональной этики адвоката предусматривает, что не может повлечь применение мер дисциплинарной ответственности действие (бездействие) адвоката, формально содержащее признаки нарушения требований законодательства об адвокатской деятельности и адвокатуре и настоящего Кодекса, однако в силу малозначительности не порочащее честь и достоинство адвоката, не умаляющее авторитет адвокатуры и не причинившее существенного вреда  доверителю или адвокатской палате.</w:t>
      </w:r>
    </w:p>
    <w:p w14:paraId="5C5D5530" w14:textId="674B71A1" w:rsidR="00457246" w:rsidRPr="00D91ECC" w:rsidRDefault="00B214EF" w:rsidP="00254E41">
      <w:pPr>
        <w:jc w:val="both"/>
        <w:rPr>
          <w:sz w:val="24"/>
          <w:szCs w:val="24"/>
          <w:lang w:eastAsia="en-US"/>
        </w:rPr>
      </w:pPr>
      <w:r w:rsidRPr="00D91ECC">
        <w:rPr>
          <w:color w:val="000000"/>
          <w:sz w:val="24"/>
          <w:szCs w:val="24"/>
          <w:shd w:val="clear" w:color="auto" w:fill="FFFFFF"/>
        </w:rPr>
        <w:tab/>
      </w:r>
      <w:r w:rsidR="00AB3E2D" w:rsidRPr="00D91ECC">
        <w:rPr>
          <w:color w:val="000000"/>
          <w:sz w:val="24"/>
          <w:szCs w:val="24"/>
          <w:shd w:val="clear" w:color="auto" w:fill="FFFFFF"/>
        </w:rPr>
        <w:t xml:space="preserve">При таких обстоятельствах </w:t>
      </w:r>
      <w:r w:rsidR="00457246" w:rsidRPr="00D91ECC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755205" w:rsidRPr="00D91ECC">
        <w:rPr>
          <w:sz w:val="24"/>
          <w:szCs w:val="24"/>
          <w:lang w:eastAsia="en-US"/>
        </w:rPr>
        <w:t>С</w:t>
      </w:r>
      <w:r w:rsidR="00F94FC3">
        <w:rPr>
          <w:sz w:val="24"/>
          <w:szCs w:val="24"/>
          <w:lang w:eastAsia="en-US"/>
        </w:rPr>
        <w:t>.</w:t>
      </w:r>
      <w:r w:rsidR="00755205" w:rsidRPr="00D91ECC">
        <w:rPr>
          <w:sz w:val="24"/>
          <w:szCs w:val="24"/>
          <w:lang w:eastAsia="en-US"/>
        </w:rPr>
        <w:t>Д.В</w:t>
      </w:r>
      <w:r w:rsidR="00457246" w:rsidRPr="00D91ECC">
        <w:rPr>
          <w:sz w:val="24"/>
          <w:szCs w:val="24"/>
          <w:lang w:eastAsia="en-US"/>
        </w:rPr>
        <w:t>. вследствие малозначительности совершенного адвокатом проступка.</w:t>
      </w:r>
    </w:p>
    <w:p w14:paraId="1029669A" w14:textId="77777777" w:rsidR="00457246" w:rsidRPr="00D91ECC" w:rsidRDefault="00457246" w:rsidP="00254E41">
      <w:pPr>
        <w:ind w:firstLine="708"/>
        <w:jc w:val="both"/>
        <w:rPr>
          <w:sz w:val="24"/>
          <w:szCs w:val="24"/>
          <w:lang w:eastAsia="en-US"/>
        </w:rPr>
      </w:pPr>
      <w:r w:rsidRPr="00D91ECC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F51EE3A" w14:textId="77777777" w:rsidR="00457246" w:rsidRPr="00D91ECC" w:rsidRDefault="00457246" w:rsidP="00254E41">
      <w:pPr>
        <w:ind w:firstLine="708"/>
        <w:jc w:val="both"/>
        <w:rPr>
          <w:sz w:val="24"/>
          <w:szCs w:val="24"/>
          <w:lang w:eastAsia="en-US"/>
        </w:rPr>
      </w:pPr>
    </w:p>
    <w:p w14:paraId="252CD71A" w14:textId="77777777" w:rsidR="00457246" w:rsidRPr="00D91ECC" w:rsidRDefault="00457246" w:rsidP="00254E41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14:paraId="4444C47B" w14:textId="77777777" w:rsidR="00457246" w:rsidRPr="00D91ECC" w:rsidRDefault="00457246" w:rsidP="00D91E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D91ECC">
        <w:rPr>
          <w:b/>
          <w:bCs/>
          <w:sz w:val="24"/>
          <w:szCs w:val="24"/>
          <w:lang w:eastAsia="en-US"/>
        </w:rPr>
        <w:t>РЕШИЛ:</w:t>
      </w:r>
    </w:p>
    <w:p w14:paraId="1D3279D4" w14:textId="77777777" w:rsidR="00457246" w:rsidRPr="00D91ECC" w:rsidRDefault="00457246" w:rsidP="00254E41">
      <w:pPr>
        <w:ind w:firstLine="708"/>
        <w:jc w:val="both"/>
        <w:rPr>
          <w:sz w:val="24"/>
          <w:szCs w:val="24"/>
          <w:lang w:eastAsia="en-US"/>
        </w:rPr>
      </w:pPr>
    </w:p>
    <w:p w14:paraId="1ACDC4A8" w14:textId="0AC93EDE" w:rsidR="00457246" w:rsidRPr="00D91ECC" w:rsidRDefault="00457246" w:rsidP="00D91ECC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D91ECC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55205" w:rsidRPr="00D91ECC">
        <w:rPr>
          <w:sz w:val="24"/>
          <w:szCs w:val="24"/>
        </w:rPr>
        <w:t>пп.1 п.1 ст.7 ФЗ «Об адвокатской деятельности и адвокатуре в РФ», п.1 ст.8 КПЭА и ненадлежащем исполнении своих обязанностей перед доверителем П</w:t>
      </w:r>
      <w:r w:rsidR="00F94FC3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>И.Д., выразившегося в том, что адвокат не ознакомил доверителя с условиями соглашения №6/25 СД от 12.03.2025 г. между адвокатом и АБ «</w:t>
      </w:r>
      <w:r w:rsidR="00F94FC3">
        <w:rPr>
          <w:sz w:val="24"/>
          <w:szCs w:val="24"/>
        </w:rPr>
        <w:t>…..</w:t>
      </w:r>
      <w:r w:rsidR="00755205" w:rsidRPr="00D91ECC">
        <w:rPr>
          <w:sz w:val="24"/>
          <w:szCs w:val="24"/>
        </w:rPr>
        <w:t>» и приложения № 1 к нему, заключёнными в пользу заявителя третьим лицом</w:t>
      </w:r>
      <w:r w:rsidRPr="00D91ECC">
        <w:rPr>
          <w:sz w:val="24"/>
          <w:szCs w:val="24"/>
          <w:lang w:eastAsia="en-US"/>
        </w:rPr>
        <w:t>.</w:t>
      </w:r>
    </w:p>
    <w:p w14:paraId="77C5FEBA" w14:textId="59857BBD" w:rsidR="009E2982" w:rsidRPr="00D91ECC" w:rsidRDefault="00457246" w:rsidP="00254E41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D91ECC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94FC3">
        <w:rPr>
          <w:sz w:val="24"/>
          <w:szCs w:val="24"/>
        </w:rPr>
        <w:t>С.Д.В.</w:t>
      </w:r>
      <w:r w:rsidR="00755205" w:rsidRPr="00D91ECC">
        <w:rPr>
          <w:sz w:val="24"/>
          <w:szCs w:val="24"/>
        </w:rPr>
        <w:t>, имеющего регистрационный номер</w:t>
      </w:r>
      <w:proofErr w:type="gramStart"/>
      <w:r w:rsidR="00755205" w:rsidRPr="00D91ECC">
        <w:rPr>
          <w:sz w:val="24"/>
          <w:szCs w:val="24"/>
        </w:rPr>
        <w:t xml:space="preserve"> </w:t>
      </w:r>
      <w:r w:rsidR="00F94FC3">
        <w:rPr>
          <w:sz w:val="24"/>
          <w:szCs w:val="24"/>
        </w:rPr>
        <w:t>….</w:t>
      </w:r>
      <w:proofErr w:type="gramEnd"/>
      <w:r w:rsidR="00F94FC3">
        <w:rPr>
          <w:sz w:val="24"/>
          <w:szCs w:val="24"/>
        </w:rPr>
        <w:t>.</w:t>
      </w:r>
      <w:r w:rsidR="00755205" w:rsidRPr="00D91ECC">
        <w:rPr>
          <w:sz w:val="24"/>
          <w:szCs w:val="24"/>
        </w:rPr>
        <w:t xml:space="preserve"> в реестре адвокатов Московской области</w:t>
      </w:r>
      <w:r w:rsidRPr="00D91ECC">
        <w:rPr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9E2982" w:rsidRPr="00D91ECC">
        <w:rPr>
          <w:sz w:val="24"/>
          <w:szCs w:val="24"/>
        </w:rPr>
        <w:t>.</w:t>
      </w:r>
    </w:p>
    <w:p w14:paraId="01CA0ED9" w14:textId="77777777" w:rsidR="009E2982" w:rsidRPr="00D91ECC" w:rsidRDefault="009E2982" w:rsidP="00254E41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254E41">
      <w:pPr>
        <w:ind w:firstLine="708"/>
        <w:jc w:val="both"/>
        <w:rPr>
          <w:sz w:val="24"/>
          <w:szCs w:val="24"/>
          <w:lang w:eastAsia="en-US"/>
        </w:rPr>
      </w:pPr>
    </w:p>
    <w:p w14:paraId="7448122A" w14:textId="77777777" w:rsidR="00D91ECC" w:rsidRPr="00D91ECC" w:rsidRDefault="00D91ECC" w:rsidP="00254E41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23657765" w:rsidR="009E2982" w:rsidRPr="00D91ECC" w:rsidRDefault="009E2982" w:rsidP="00254E41">
      <w:pPr>
        <w:jc w:val="both"/>
        <w:rPr>
          <w:color w:val="000000"/>
          <w:sz w:val="24"/>
          <w:szCs w:val="24"/>
        </w:rPr>
      </w:pPr>
      <w:r w:rsidRPr="00D91ECC">
        <w:rPr>
          <w:sz w:val="24"/>
          <w:szCs w:val="24"/>
        </w:rPr>
        <w:t xml:space="preserve">                Президент                                                                          </w:t>
      </w:r>
      <w:r w:rsidR="00D91ECC">
        <w:rPr>
          <w:sz w:val="24"/>
          <w:szCs w:val="24"/>
        </w:rPr>
        <w:t xml:space="preserve">                </w:t>
      </w:r>
      <w:r w:rsidRPr="00D91ECC">
        <w:rPr>
          <w:sz w:val="24"/>
          <w:szCs w:val="24"/>
        </w:rPr>
        <w:t>А.П.Галоганов</w:t>
      </w:r>
    </w:p>
    <w:p w14:paraId="10A8454B" w14:textId="77777777" w:rsidR="00741638" w:rsidRPr="00D91ECC" w:rsidRDefault="00741638" w:rsidP="00254E41">
      <w:pPr>
        <w:jc w:val="both"/>
        <w:rPr>
          <w:color w:val="000000"/>
          <w:sz w:val="24"/>
          <w:szCs w:val="24"/>
        </w:rPr>
      </w:pPr>
    </w:p>
    <w:sectPr w:rsidR="00741638" w:rsidRPr="00D91ECC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3933" w14:textId="77777777" w:rsidR="00614711" w:rsidRDefault="00614711" w:rsidP="00C01A07">
      <w:r>
        <w:separator/>
      </w:r>
    </w:p>
  </w:endnote>
  <w:endnote w:type="continuationSeparator" w:id="0">
    <w:p w14:paraId="43CCBD90" w14:textId="77777777" w:rsidR="00614711" w:rsidRDefault="006147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5843" w14:textId="77777777" w:rsidR="00614711" w:rsidRDefault="00614711" w:rsidP="00C01A07">
      <w:r>
        <w:separator/>
      </w:r>
    </w:p>
  </w:footnote>
  <w:footnote w:type="continuationSeparator" w:id="0">
    <w:p w14:paraId="53D29F2A" w14:textId="77777777" w:rsidR="00614711" w:rsidRDefault="006147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62AA8"/>
    <w:multiLevelType w:val="hybridMultilevel"/>
    <w:tmpl w:val="7E6C6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1FE0"/>
    <w:multiLevelType w:val="hybridMultilevel"/>
    <w:tmpl w:val="332A4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70859"/>
    <w:multiLevelType w:val="hybridMultilevel"/>
    <w:tmpl w:val="C6AAF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18715">
    <w:abstractNumId w:val="12"/>
  </w:num>
  <w:num w:numId="2" w16cid:durableId="209460863">
    <w:abstractNumId w:val="32"/>
  </w:num>
  <w:num w:numId="3" w16cid:durableId="17199534">
    <w:abstractNumId w:val="33"/>
  </w:num>
  <w:num w:numId="4" w16cid:durableId="671222892">
    <w:abstractNumId w:val="15"/>
  </w:num>
  <w:num w:numId="5" w16cid:durableId="1822311391">
    <w:abstractNumId w:val="24"/>
  </w:num>
  <w:num w:numId="6" w16cid:durableId="2084990644">
    <w:abstractNumId w:val="14"/>
  </w:num>
  <w:num w:numId="7" w16cid:durableId="1642421118">
    <w:abstractNumId w:val="16"/>
  </w:num>
  <w:num w:numId="8" w16cid:durableId="856162619">
    <w:abstractNumId w:val="37"/>
  </w:num>
  <w:num w:numId="9" w16cid:durableId="506671250">
    <w:abstractNumId w:val="34"/>
  </w:num>
  <w:num w:numId="10" w16cid:durableId="1982078406">
    <w:abstractNumId w:val="35"/>
  </w:num>
  <w:num w:numId="11" w16cid:durableId="1312174396">
    <w:abstractNumId w:val="27"/>
  </w:num>
  <w:num w:numId="12" w16cid:durableId="818496073">
    <w:abstractNumId w:val="39"/>
  </w:num>
  <w:num w:numId="13" w16cid:durableId="465397116">
    <w:abstractNumId w:val="4"/>
  </w:num>
  <w:num w:numId="14" w16cid:durableId="1001735455">
    <w:abstractNumId w:val="20"/>
  </w:num>
  <w:num w:numId="15" w16cid:durableId="2085636857">
    <w:abstractNumId w:val="30"/>
  </w:num>
  <w:num w:numId="16" w16cid:durableId="1953511494">
    <w:abstractNumId w:val="13"/>
  </w:num>
  <w:num w:numId="17" w16cid:durableId="631517476">
    <w:abstractNumId w:val="31"/>
  </w:num>
  <w:num w:numId="18" w16cid:durableId="1564289127">
    <w:abstractNumId w:val="9"/>
  </w:num>
  <w:num w:numId="19" w16cid:durableId="23871315">
    <w:abstractNumId w:val="26"/>
  </w:num>
  <w:num w:numId="20" w16cid:durableId="431125858">
    <w:abstractNumId w:val="3"/>
  </w:num>
  <w:num w:numId="21" w16cid:durableId="384909838">
    <w:abstractNumId w:val="8"/>
  </w:num>
  <w:num w:numId="22" w16cid:durableId="2111386575">
    <w:abstractNumId w:val="21"/>
  </w:num>
  <w:num w:numId="23" w16cid:durableId="1261177755">
    <w:abstractNumId w:val="0"/>
  </w:num>
  <w:num w:numId="24" w16cid:durableId="1957327983">
    <w:abstractNumId w:val="23"/>
  </w:num>
  <w:num w:numId="25" w16cid:durableId="1596942322">
    <w:abstractNumId w:val="18"/>
  </w:num>
  <w:num w:numId="26" w16cid:durableId="1806266572">
    <w:abstractNumId w:val="17"/>
  </w:num>
  <w:num w:numId="27" w16cid:durableId="1085541798">
    <w:abstractNumId w:val="1"/>
  </w:num>
  <w:num w:numId="28" w16cid:durableId="455374732">
    <w:abstractNumId w:val="25"/>
  </w:num>
  <w:num w:numId="29" w16cid:durableId="77404606">
    <w:abstractNumId w:val="11"/>
  </w:num>
  <w:num w:numId="30" w16cid:durableId="2147232948">
    <w:abstractNumId w:val="29"/>
  </w:num>
  <w:num w:numId="31" w16cid:durableId="141117286">
    <w:abstractNumId w:val="36"/>
  </w:num>
  <w:num w:numId="32" w16cid:durableId="1668971044">
    <w:abstractNumId w:val="22"/>
  </w:num>
  <w:num w:numId="33" w16cid:durableId="559287687">
    <w:abstractNumId w:val="7"/>
  </w:num>
  <w:num w:numId="34" w16cid:durableId="58022726">
    <w:abstractNumId w:val="19"/>
  </w:num>
  <w:num w:numId="35" w16cid:durableId="1675064979">
    <w:abstractNumId w:val="2"/>
  </w:num>
  <w:num w:numId="36" w16cid:durableId="649555266">
    <w:abstractNumId w:val="40"/>
  </w:num>
  <w:num w:numId="37" w16cid:durableId="995494921">
    <w:abstractNumId w:val="28"/>
  </w:num>
  <w:num w:numId="38" w16cid:durableId="1295139487">
    <w:abstractNumId w:val="10"/>
  </w:num>
  <w:num w:numId="39" w16cid:durableId="336928388">
    <w:abstractNumId w:val="38"/>
  </w:num>
  <w:num w:numId="40" w16cid:durableId="1164783537">
    <w:abstractNumId w:val="5"/>
  </w:num>
  <w:num w:numId="41" w16cid:durableId="33484728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69D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4A80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48E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4E41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2FF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664C0"/>
    <w:rsid w:val="0037018C"/>
    <w:rsid w:val="00372EEF"/>
    <w:rsid w:val="00373747"/>
    <w:rsid w:val="00374F27"/>
    <w:rsid w:val="00376528"/>
    <w:rsid w:val="0037751C"/>
    <w:rsid w:val="00381F64"/>
    <w:rsid w:val="00382208"/>
    <w:rsid w:val="00386A5F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57246"/>
    <w:rsid w:val="00457C58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03B0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711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5205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08C6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0E1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E2D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1A"/>
    <w:rsid w:val="00AF14EE"/>
    <w:rsid w:val="00AF1F38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14EF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2949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1ECC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0E5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4FC3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p1">
    <w:name w:val="p1"/>
    <w:basedOn w:val="a"/>
    <w:rsid w:val="00F80E51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AF59-C0E9-41E5-AF8A-B8201242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1547</Words>
  <Characters>8823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2026-02-04T06:55:00Z</cp:lastPrinted>
  <dcterms:created xsi:type="dcterms:W3CDTF">2026-02-04T06:55:00Z</dcterms:created>
  <dcterms:modified xsi:type="dcterms:W3CDTF">2026-03-18T09:48:00Z</dcterms:modified>
</cp:coreProperties>
</file>