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477FED" w14:textId="61667A44" w:rsidR="00A57C47" w:rsidRPr="00A57C47" w:rsidRDefault="00A57C47" w:rsidP="00A57C47">
      <w:pPr>
        <w:spacing w:after="0" w:line="240" w:lineRule="auto"/>
        <w:rPr>
          <w:rFonts w:ascii="Times New Roman" w:eastAsia="Times New Roman" w:hAnsi="Times New Roman" w:cs="Times New Roman"/>
          <w:sz w:val="24"/>
          <w:szCs w:val="24"/>
          <w:lang w:eastAsia="ru-RU"/>
        </w:rPr>
      </w:pPr>
      <w:r w:rsidRPr="00A57C47">
        <w:rPr>
          <w:rFonts w:ascii="Arial" w:eastAsia="Times New Roman" w:hAnsi="Arial" w:cs="Arial"/>
          <w:b/>
          <w:bCs/>
          <w:sz w:val="26"/>
          <w:szCs w:val="26"/>
          <w:shd w:val="clear" w:color="auto" w:fill="FFFFFF"/>
          <w:lang w:eastAsia="ru-RU"/>
        </w:rPr>
        <w:t>Извлечение из</w:t>
      </w:r>
      <w:r w:rsidRPr="00A57C47">
        <w:rPr>
          <w:rFonts w:ascii="Times New Roman" w:eastAsia="Times New Roman" w:hAnsi="Times New Roman" w:cs="Times New Roman"/>
          <w:sz w:val="24"/>
          <w:szCs w:val="24"/>
          <w:lang w:eastAsia="ru-RU"/>
        </w:rPr>
        <w:t xml:space="preserve"> </w:t>
      </w:r>
      <w:r w:rsidRPr="00A57C47">
        <w:rPr>
          <w:rFonts w:ascii="Arial" w:eastAsia="Times New Roman" w:hAnsi="Arial" w:cs="Arial"/>
          <w:b/>
          <w:bCs/>
          <w:sz w:val="26"/>
          <w:szCs w:val="26"/>
          <w:shd w:val="clear" w:color="auto" w:fill="FFFFFF"/>
          <w:lang w:eastAsia="ru-RU"/>
        </w:rPr>
        <w:t>Федеральн</w:t>
      </w:r>
      <w:r w:rsidRPr="00A57C47">
        <w:rPr>
          <w:rFonts w:ascii="Arial" w:eastAsia="Times New Roman" w:hAnsi="Arial" w:cs="Arial"/>
          <w:b/>
          <w:bCs/>
          <w:sz w:val="26"/>
          <w:szCs w:val="26"/>
          <w:shd w:val="clear" w:color="auto" w:fill="FFFFFF"/>
          <w:lang w:eastAsia="ru-RU"/>
        </w:rPr>
        <w:t>ого</w:t>
      </w:r>
      <w:r w:rsidRPr="00A57C47">
        <w:rPr>
          <w:rFonts w:ascii="Arial" w:eastAsia="Times New Roman" w:hAnsi="Arial" w:cs="Arial"/>
          <w:b/>
          <w:bCs/>
          <w:sz w:val="26"/>
          <w:szCs w:val="26"/>
          <w:shd w:val="clear" w:color="auto" w:fill="FFFFFF"/>
          <w:lang w:eastAsia="ru-RU"/>
        </w:rPr>
        <w:t xml:space="preserve"> закон</w:t>
      </w:r>
      <w:r w:rsidRPr="00A57C47">
        <w:rPr>
          <w:rFonts w:ascii="Arial" w:eastAsia="Times New Roman" w:hAnsi="Arial" w:cs="Arial"/>
          <w:b/>
          <w:bCs/>
          <w:sz w:val="26"/>
          <w:szCs w:val="26"/>
          <w:shd w:val="clear" w:color="auto" w:fill="FFFFFF"/>
          <w:lang w:eastAsia="ru-RU"/>
        </w:rPr>
        <w:t>а</w:t>
      </w:r>
      <w:r w:rsidRPr="00A57C47">
        <w:rPr>
          <w:rFonts w:ascii="Arial" w:eastAsia="Times New Roman" w:hAnsi="Arial" w:cs="Arial"/>
          <w:b/>
          <w:bCs/>
          <w:sz w:val="26"/>
          <w:szCs w:val="26"/>
          <w:shd w:val="clear" w:color="auto" w:fill="FFFFFF"/>
          <w:lang w:eastAsia="ru-RU"/>
        </w:rPr>
        <w:t xml:space="preserve"> от 31.05.2002 N 63-ФЗ (ред. от 31.07.2020) "Об адвокатской деятельности и адвокатуре в Российской Федерации" (с изм. и доп., вступ. в силу с 01.03.2021)</w:t>
      </w:r>
    </w:p>
    <w:p w14:paraId="46A43FAF" w14:textId="77777777" w:rsidR="00A57C47" w:rsidRPr="00A57C47" w:rsidRDefault="00A57C47" w:rsidP="00A57C47">
      <w:pPr>
        <w:shd w:val="clear" w:color="auto" w:fill="FFFFFF"/>
        <w:spacing w:after="144" w:line="315" w:lineRule="atLeast"/>
        <w:ind w:firstLine="540"/>
        <w:jc w:val="both"/>
        <w:outlineLvl w:val="0"/>
        <w:rPr>
          <w:rFonts w:ascii="Arial" w:eastAsia="Times New Roman" w:hAnsi="Arial" w:cs="Arial"/>
          <w:b/>
          <w:bCs/>
          <w:kern w:val="36"/>
          <w:sz w:val="26"/>
          <w:szCs w:val="26"/>
          <w:lang w:eastAsia="ru-RU"/>
        </w:rPr>
      </w:pPr>
      <w:bookmarkStart w:id="0" w:name="dst100319"/>
      <w:bookmarkEnd w:id="0"/>
    </w:p>
    <w:p w14:paraId="5C03528E" w14:textId="2533933D" w:rsidR="00A57C47" w:rsidRPr="00A57C47" w:rsidRDefault="00A57C47" w:rsidP="00A57C47">
      <w:pPr>
        <w:shd w:val="clear" w:color="auto" w:fill="FFFFFF"/>
        <w:spacing w:after="144" w:line="315" w:lineRule="atLeast"/>
        <w:ind w:firstLine="540"/>
        <w:jc w:val="both"/>
        <w:outlineLvl w:val="0"/>
        <w:rPr>
          <w:rFonts w:ascii="Arial" w:eastAsia="Times New Roman" w:hAnsi="Arial" w:cs="Arial"/>
          <w:b/>
          <w:bCs/>
          <w:color w:val="000000"/>
          <w:kern w:val="36"/>
          <w:sz w:val="26"/>
          <w:szCs w:val="26"/>
          <w:lang w:eastAsia="ru-RU"/>
        </w:rPr>
      </w:pPr>
      <w:r w:rsidRPr="00A57C47">
        <w:rPr>
          <w:rFonts w:ascii="Arial" w:eastAsia="Times New Roman" w:hAnsi="Arial" w:cs="Arial"/>
          <w:b/>
          <w:bCs/>
          <w:color w:val="000000"/>
          <w:kern w:val="36"/>
          <w:sz w:val="26"/>
          <w:szCs w:val="26"/>
          <w:lang w:eastAsia="ru-RU"/>
        </w:rPr>
        <w:t>Статья 31. Совет адвокатской палаты</w:t>
      </w:r>
    </w:p>
    <w:p w14:paraId="0682F8EA" w14:textId="77777777" w:rsidR="00A57C47" w:rsidRPr="00A57C47" w:rsidRDefault="00A57C47" w:rsidP="00A57C47">
      <w:pPr>
        <w:shd w:val="clear" w:color="auto" w:fill="FFFFFF"/>
        <w:spacing w:after="144" w:line="315" w:lineRule="atLeast"/>
        <w:jc w:val="both"/>
        <w:outlineLvl w:val="0"/>
        <w:rPr>
          <w:rFonts w:ascii="Arial" w:eastAsia="Times New Roman" w:hAnsi="Arial" w:cs="Arial"/>
          <w:b/>
          <w:bCs/>
          <w:color w:val="000000"/>
          <w:kern w:val="36"/>
          <w:sz w:val="26"/>
          <w:szCs w:val="26"/>
          <w:lang w:eastAsia="ru-RU"/>
        </w:rPr>
      </w:pPr>
      <w:r w:rsidRPr="00A57C47">
        <w:rPr>
          <w:rFonts w:ascii="Arial" w:eastAsia="Times New Roman" w:hAnsi="Arial" w:cs="Arial"/>
          <w:b/>
          <w:bCs/>
          <w:color w:val="000000"/>
          <w:kern w:val="36"/>
          <w:sz w:val="26"/>
          <w:szCs w:val="26"/>
          <w:lang w:eastAsia="ru-RU"/>
        </w:rPr>
        <w:t> </w:t>
      </w:r>
    </w:p>
    <w:p w14:paraId="6993EEFD" w14:textId="5711CD1B" w:rsidR="00A57C47" w:rsidRPr="00A57C47" w:rsidRDefault="00A57C47" w:rsidP="00A57C47">
      <w:pPr>
        <w:pStyle w:val="a4"/>
        <w:numPr>
          <w:ilvl w:val="0"/>
          <w:numId w:val="1"/>
        </w:numPr>
        <w:shd w:val="clear" w:color="auto" w:fill="FFFFFF"/>
        <w:spacing w:after="0" w:line="315" w:lineRule="atLeast"/>
        <w:jc w:val="both"/>
        <w:rPr>
          <w:rFonts w:ascii="Arial" w:eastAsia="Times New Roman" w:hAnsi="Arial" w:cs="Arial"/>
          <w:color w:val="000000"/>
          <w:sz w:val="26"/>
          <w:szCs w:val="26"/>
          <w:lang w:eastAsia="ru-RU"/>
        </w:rPr>
      </w:pPr>
      <w:bookmarkStart w:id="1" w:name="dst100320"/>
      <w:bookmarkEnd w:id="1"/>
      <w:r w:rsidRPr="00A57C47">
        <w:rPr>
          <w:rFonts w:ascii="Arial" w:eastAsia="Times New Roman" w:hAnsi="Arial" w:cs="Arial"/>
          <w:color w:val="000000"/>
          <w:sz w:val="26"/>
          <w:szCs w:val="26"/>
          <w:lang w:eastAsia="ru-RU"/>
        </w:rPr>
        <w:t>Совет адвокатской палаты является коллегиальным исполнительным органом адвокатской палаты.</w:t>
      </w:r>
    </w:p>
    <w:p w14:paraId="4DFBFC7B" w14:textId="77777777" w:rsidR="00A57C47" w:rsidRPr="00A57C47" w:rsidRDefault="00A57C47" w:rsidP="00A57C47">
      <w:pPr>
        <w:pStyle w:val="a4"/>
        <w:shd w:val="clear" w:color="auto" w:fill="FFFFFF"/>
        <w:spacing w:after="0" w:line="315" w:lineRule="atLeast"/>
        <w:ind w:left="900"/>
        <w:jc w:val="both"/>
        <w:rPr>
          <w:rFonts w:ascii="Arial" w:eastAsia="Times New Roman" w:hAnsi="Arial" w:cs="Arial"/>
          <w:color w:val="000000"/>
          <w:sz w:val="26"/>
          <w:szCs w:val="26"/>
          <w:lang w:eastAsia="ru-RU"/>
        </w:rPr>
      </w:pPr>
    </w:p>
    <w:p w14:paraId="6B4452C6" w14:textId="22B59B18" w:rsidR="00A57C47" w:rsidRPr="00A57C47" w:rsidRDefault="00A57C47" w:rsidP="00A57C47">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2" w:name="dst283"/>
      <w:bookmarkStart w:id="3" w:name="dst89"/>
      <w:bookmarkStart w:id="4" w:name="dst100321"/>
      <w:bookmarkEnd w:id="2"/>
      <w:bookmarkEnd w:id="3"/>
      <w:bookmarkEnd w:id="4"/>
      <w:r w:rsidRPr="00A57C47">
        <w:rPr>
          <w:rFonts w:ascii="Arial" w:eastAsia="Times New Roman" w:hAnsi="Arial" w:cs="Arial"/>
          <w:color w:val="000000"/>
          <w:sz w:val="26"/>
          <w:szCs w:val="26"/>
          <w:lang w:eastAsia="ru-RU"/>
        </w:rPr>
        <w:t>2. Совет избирается собранием (конференцией) адвокатов тайным голосованием в количестве не более 15 человек из состава членов адвокатской палаты и подлежит обновлению (ротации) один раз в два года на одну треть. При этом положения пункта 6 </w:t>
      </w:r>
      <w:r w:rsidRPr="00A57C47">
        <w:rPr>
          <w:rFonts w:ascii="Arial" w:eastAsia="Times New Roman" w:hAnsi="Arial" w:cs="Arial"/>
          <w:sz w:val="26"/>
          <w:szCs w:val="26"/>
          <w:lang w:eastAsia="ru-RU"/>
        </w:rPr>
        <w:t>статьи 41 </w:t>
      </w:r>
      <w:r w:rsidRPr="00A57C47">
        <w:rPr>
          <w:rFonts w:ascii="Arial" w:eastAsia="Times New Roman" w:hAnsi="Arial" w:cs="Arial"/>
          <w:color w:val="000000"/>
          <w:sz w:val="26"/>
          <w:szCs w:val="26"/>
          <w:lang w:eastAsia="ru-RU"/>
        </w:rPr>
        <w:t>настоящего Федерального закона не применяются. Одно и то же лицо не может одновременно быть членом совета и членом квалификационной комиссии.</w:t>
      </w:r>
    </w:p>
    <w:p w14:paraId="3728613A" w14:textId="056481FB" w:rsidR="00A57C47" w:rsidRPr="00A57C47" w:rsidRDefault="00A57C47" w:rsidP="00A57C47">
      <w:pPr>
        <w:shd w:val="clear" w:color="auto" w:fill="FFFFFF"/>
        <w:spacing w:after="0" w:line="315" w:lineRule="atLeast"/>
        <w:jc w:val="both"/>
        <w:rPr>
          <w:rFonts w:ascii="Arial" w:eastAsia="Times New Roman" w:hAnsi="Arial" w:cs="Arial"/>
          <w:color w:val="000000"/>
          <w:sz w:val="26"/>
          <w:szCs w:val="26"/>
          <w:lang w:eastAsia="ru-RU"/>
        </w:rPr>
      </w:pPr>
      <w:r w:rsidRPr="00A57C47">
        <w:rPr>
          <w:rFonts w:ascii="Arial" w:eastAsia="Times New Roman" w:hAnsi="Arial" w:cs="Arial"/>
          <w:color w:val="000000"/>
          <w:sz w:val="26"/>
          <w:szCs w:val="26"/>
          <w:lang w:eastAsia="ru-RU"/>
        </w:rPr>
        <w:t>(в ред. Федерального </w:t>
      </w:r>
      <w:r w:rsidRPr="00A57C47">
        <w:rPr>
          <w:rFonts w:ascii="Arial" w:eastAsia="Times New Roman" w:hAnsi="Arial" w:cs="Arial"/>
          <w:sz w:val="26"/>
          <w:szCs w:val="26"/>
          <w:lang w:eastAsia="ru-RU"/>
        </w:rPr>
        <w:t>закона</w:t>
      </w:r>
      <w:r w:rsidRPr="00A57C47">
        <w:rPr>
          <w:rFonts w:ascii="Arial" w:eastAsia="Times New Roman" w:hAnsi="Arial" w:cs="Arial"/>
          <w:color w:val="000000"/>
          <w:sz w:val="26"/>
          <w:szCs w:val="26"/>
          <w:lang w:eastAsia="ru-RU"/>
        </w:rPr>
        <w:t> от 02.12.2019 N 400-ФЗ)</w:t>
      </w:r>
    </w:p>
    <w:p w14:paraId="0F9819EC" w14:textId="77777777" w:rsidR="00A57C47" w:rsidRDefault="00A57C47" w:rsidP="00A57C47">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5" w:name="dst90"/>
      <w:bookmarkEnd w:id="5"/>
    </w:p>
    <w:p w14:paraId="22710014" w14:textId="427EA54C" w:rsidR="00A57C47" w:rsidRPr="00A57C47" w:rsidRDefault="00A57C47" w:rsidP="00A57C47">
      <w:pPr>
        <w:shd w:val="clear" w:color="auto" w:fill="FFFFFF"/>
        <w:spacing w:after="0" w:line="315" w:lineRule="atLeast"/>
        <w:ind w:firstLine="540"/>
        <w:jc w:val="both"/>
        <w:rPr>
          <w:rFonts w:ascii="Arial" w:eastAsia="Times New Roman" w:hAnsi="Arial" w:cs="Arial"/>
          <w:color w:val="000000"/>
          <w:sz w:val="26"/>
          <w:szCs w:val="26"/>
          <w:lang w:eastAsia="ru-RU"/>
        </w:rPr>
      </w:pPr>
      <w:r w:rsidRPr="00A57C47">
        <w:rPr>
          <w:rFonts w:ascii="Arial" w:eastAsia="Times New Roman" w:hAnsi="Arial" w:cs="Arial"/>
          <w:color w:val="000000"/>
          <w:sz w:val="26"/>
          <w:szCs w:val="26"/>
          <w:lang w:eastAsia="ru-RU"/>
        </w:rPr>
        <w:t>При очередной ротации президент адвокатской палаты вносит на рассмотрение совета кандидатуры членов совета на выбытие, а также кандидатуры адвокатов для замещения вакантных должностей членов совета адвокатской палаты. После утверждения советом адвокатской палаты представленные президентом кандидатуры вносятся на рассмотрение собрания (конференции) адвокатов для утверждения.</w:t>
      </w:r>
    </w:p>
    <w:p w14:paraId="641CB1B1" w14:textId="77777777" w:rsidR="00A57C47" w:rsidRPr="00A57C47" w:rsidRDefault="00A57C47" w:rsidP="00A57C47">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6" w:name="dst91"/>
      <w:bookmarkEnd w:id="6"/>
      <w:r w:rsidRPr="00A57C47">
        <w:rPr>
          <w:rFonts w:ascii="Arial" w:eastAsia="Times New Roman" w:hAnsi="Arial" w:cs="Arial"/>
          <w:color w:val="000000"/>
          <w:sz w:val="26"/>
          <w:szCs w:val="26"/>
          <w:lang w:eastAsia="ru-RU"/>
        </w:rPr>
        <w:t>В случае, если собрание (конференция) адвокатов не утверждает представленные кандидатуры, президент адвокатской палаты вносит на утверждение собрания (конференции) адвокатов новые кандидатуры только после их рассмотрения и утверждения советом адвокатской палаты.</w:t>
      </w:r>
    </w:p>
    <w:p w14:paraId="3BD9B682" w14:textId="77777777" w:rsidR="00A57C47" w:rsidRPr="00A57C47" w:rsidRDefault="00A57C47" w:rsidP="00A57C47">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7" w:name="dst284"/>
      <w:bookmarkEnd w:id="7"/>
      <w:r w:rsidRPr="00A57C47">
        <w:rPr>
          <w:rFonts w:ascii="Arial" w:eastAsia="Times New Roman" w:hAnsi="Arial" w:cs="Arial"/>
          <w:color w:val="000000"/>
          <w:sz w:val="26"/>
          <w:szCs w:val="26"/>
          <w:lang w:eastAsia="ru-RU"/>
        </w:rPr>
        <w:t>Адвокаты, участвующие в собрании (делегаты конференции), вправе вносить дополнительно из своего числа кандидатуры для замещения вакантных должностей членов совета адвокатской палаты. В этом случае собрание (конференция) в порядке, определенном советом, проводит рейтинговое голосование по всем представленным в соответствии с настоящим пунктом кандидатурам адвокатов для замещения вакантных должностей членов совета адвокатской палаты.</w:t>
      </w:r>
    </w:p>
    <w:p w14:paraId="2A3B5F96" w14:textId="574A3C6F" w:rsidR="00A57C47" w:rsidRPr="00A57C47" w:rsidRDefault="00A57C47" w:rsidP="00A57C47">
      <w:pPr>
        <w:shd w:val="clear" w:color="auto" w:fill="FFFFFF"/>
        <w:spacing w:line="315" w:lineRule="atLeast"/>
        <w:jc w:val="both"/>
        <w:rPr>
          <w:rFonts w:ascii="Arial" w:eastAsia="Times New Roman" w:hAnsi="Arial" w:cs="Arial"/>
          <w:color w:val="000000"/>
          <w:sz w:val="26"/>
          <w:szCs w:val="26"/>
          <w:lang w:eastAsia="ru-RU"/>
        </w:rPr>
      </w:pPr>
      <w:r w:rsidRPr="00A57C47">
        <w:rPr>
          <w:rFonts w:ascii="Arial" w:eastAsia="Times New Roman" w:hAnsi="Arial" w:cs="Arial"/>
          <w:color w:val="000000"/>
          <w:sz w:val="26"/>
          <w:szCs w:val="26"/>
          <w:lang w:eastAsia="ru-RU"/>
        </w:rPr>
        <w:t>(абзац введен Федеральным </w:t>
      </w:r>
      <w:r w:rsidRPr="00A57C47">
        <w:rPr>
          <w:rFonts w:ascii="Arial" w:eastAsia="Times New Roman" w:hAnsi="Arial" w:cs="Arial"/>
          <w:sz w:val="26"/>
          <w:szCs w:val="26"/>
          <w:lang w:eastAsia="ru-RU"/>
        </w:rPr>
        <w:t>законом</w:t>
      </w:r>
      <w:r w:rsidRPr="00A57C47">
        <w:rPr>
          <w:rFonts w:ascii="Arial" w:eastAsia="Times New Roman" w:hAnsi="Arial" w:cs="Arial"/>
          <w:color w:val="000000"/>
          <w:sz w:val="26"/>
          <w:szCs w:val="26"/>
          <w:lang w:eastAsia="ru-RU"/>
        </w:rPr>
        <w:t> от 02.12.2019 N 400-ФЗ)</w:t>
      </w:r>
    </w:p>
    <w:p w14:paraId="42CEC679" w14:textId="7327A983" w:rsidR="00A57C47" w:rsidRPr="00A57C47" w:rsidRDefault="00A57C47" w:rsidP="00A57C47">
      <w:pPr>
        <w:shd w:val="clear" w:color="auto" w:fill="FFFFFF"/>
        <w:spacing w:after="0" w:line="315" w:lineRule="atLeast"/>
        <w:jc w:val="both"/>
        <w:rPr>
          <w:rFonts w:ascii="Arial" w:eastAsia="Times New Roman" w:hAnsi="Arial" w:cs="Arial"/>
          <w:color w:val="000000"/>
          <w:sz w:val="26"/>
          <w:szCs w:val="26"/>
          <w:lang w:eastAsia="ru-RU"/>
        </w:rPr>
      </w:pPr>
      <w:r w:rsidRPr="00A57C47">
        <w:rPr>
          <w:rFonts w:ascii="Arial" w:eastAsia="Times New Roman" w:hAnsi="Arial" w:cs="Arial"/>
          <w:color w:val="000000"/>
          <w:sz w:val="26"/>
          <w:szCs w:val="26"/>
          <w:lang w:eastAsia="ru-RU"/>
        </w:rPr>
        <w:t>(п. 2 в ред. Федерального </w:t>
      </w:r>
      <w:r w:rsidRPr="00A57C47">
        <w:rPr>
          <w:rFonts w:ascii="Arial" w:eastAsia="Times New Roman" w:hAnsi="Arial" w:cs="Arial"/>
          <w:sz w:val="26"/>
          <w:szCs w:val="26"/>
          <w:lang w:eastAsia="ru-RU"/>
        </w:rPr>
        <w:t>закона </w:t>
      </w:r>
      <w:r w:rsidRPr="00A57C47">
        <w:rPr>
          <w:rFonts w:ascii="Arial" w:eastAsia="Times New Roman" w:hAnsi="Arial" w:cs="Arial"/>
          <w:color w:val="000000"/>
          <w:sz w:val="26"/>
          <w:szCs w:val="26"/>
          <w:lang w:eastAsia="ru-RU"/>
        </w:rPr>
        <w:t>от 20.12.2004 N 163-ФЗ)</w:t>
      </w:r>
    </w:p>
    <w:p w14:paraId="13586DF2" w14:textId="77777777" w:rsidR="00A57C47" w:rsidRDefault="00A57C47" w:rsidP="00A57C47">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8" w:name="dst92"/>
      <w:bookmarkStart w:id="9" w:name="dst100322"/>
      <w:bookmarkStart w:id="10" w:name="dst100323"/>
      <w:bookmarkStart w:id="11" w:name="dst100324"/>
      <w:bookmarkStart w:id="12" w:name="dst100325"/>
      <w:bookmarkStart w:id="13" w:name="dst100326"/>
      <w:bookmarkStart w:id="14" w:name="dst100327"/>
      <w:bookmarkStart w:id="15" w:name="dst100328"/>
      <w:bookmarkStart w:id="16" w:name="dst100329"/>
      <w:bookmarkStart w:id="17" w:name="dst100330"/>
      <w:bookmarkStart w:id="18" w:name="dst100331"/>
      <w:bookmarkStart w:id="19" w:name="dst100332"/>
      <w:bookmarkStart w:id="20" w:name="dst100333"/>
      <w:bookmarkStart w:id="21" w:name="dst100334"/>
      <w:bookmarkStart w:id="22" w:name="dst100335"/>
      <w:bookmarkStart w:id="23" w:name="dst100336"/>
      <w:bookmarkStart w:id="24" w:name="dst100337"/>
      <w:bookmarkStart w:id="25" w:name="dst100338"/>
      <w:bookmarkStart w:id="26" w:name="dst100339"/>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p w14:paraId="64BD4E36" w14:textId="439A5916" w:rsidR="00A57C47" w:rsidRPr="00A57C47" w:rsidRDefault="00A57C47" w:rsidP="00A57C47">
      <w:pPr>
        <w:shd w:val="clear" w:color="auto" w:fill="FFFFFF"/>
        <w:spacing w:after="0" w:line="315" w:lineRule="atLeast"/>
        <w:ind w:firstLine="540"/>
        <w:jc w:val="both"/>
        <w:rPr>
          <w:rFonts w:ascii="Arial" w:eastAsia="Times New Roman" w:hAnsi="Arial" w:cs="Arial"/>
          <w:color w:val="000000"/>
          <w:sz w:val="26"/>
          <w:szCs w:val="26"/>
          <w:lang w:eastAsia="ru-RU"/>
        </w:rPr>
      </w:pPr>
      <w:r w:rsidRPr="00A57C47">
        <w:rPr>
          <w:rFonts w:ascii="Arial" w:eastAsia="Times New Roman" w:hAnsi="Arial" w:cs="Arial"/>
          <w:color w:val="000000"/>
          <w:sz w:val="26"/>
          <w:szCs w:val="26"/>
          <w:lang w:eastAsia="ru-RU"/>
        </w:rPr>
        <w:t>3. Совет адвокатской палаты:</w:t>
      </w:r>
    </w:p>
    <w:p w14:paraId="4D6E5AA3" w14:textId="470BC5C3" w:rsidR="00A57C47" w:rsidRPr="00A57C47" w:rsidRDefault="00A57C47" w:rsidP="00A57C47">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27" w:name="dst285"/>
      <w:bookmarkStart w:id="28" w:name="dst93"/>
      <w:bookmarkEnd w:id="27"/>
      <w:bookmarkEnd w:id="28"/>
      <w:r w:rsidRPr="00A57C47">
        <w:rPr>
          <w:rFonts w:ascii="Arial" w:eastAsia="Times New Roman" w:hAnsi="Arial" w:cs="Arial"/>
          <w:color w:val="000000"/>
          <w:sz w:val="26"/>
          <w:szCs w:val="26"/>
          <w:lang w:eastAsia="ru-RU"/>
        </w:rPr>
        <w:t>1) избирает из своего состава президента адвокатской палаты, за исключением случая, предусмотренного </w:t>
      </w:r>
      <w:r w:rsidRPr="00A57C47">
        <w:rPr>
          <w:rFonts w:ascii="Arial" w:eastAsia="Times New Roman" w:hAnsi="Arial" w:cs="Arial"/>
          <w:sz w:val="26"/>
          <w:szCs w:val="26"/>
          <w:lang w:eastAsia="ru-RU"/>
        </w:rPr>
        <w:t>пунктом 6.1 </w:t>
      </w:r>
      <w:r w:rsidRPr="00A57C47">
        <w:rPr>
          <w:rFonts w:ascii="Arial" w:eastAsia="Times New Roman" w:hAnsi="Arial" w:cs="Arial"/>
          <w:color w:val="000000"/>
          <w:sz w:val="26"/>
          <w:szCs w:val="26"/>
          <w:lang w:eastAsia="ru-RU"/>
        </w:rPr>
        <w:t xml:space="preserve">настоящей статьи, сроком на четыре года и по его представлению одного или нескольких вице-президентов сроком на два года, определяет полномочия президента и вице-президентов, а также по представлению президента прекращает полномочия вице-президентов досрочно. Лицо, занимавшее должность президента </w:t>
      </w:r>
      <w:r w:rsidRPr="00A57C47">
        <w:rPr>
          <w:rFonts w:ascii="Arial" w:eastAsia="Times New Roman" w:hAnsi="Arial" w:cs="Arial"/>
          <w:color w:val="000000"/>
          <w:sz w:val="26"/>
          <w:szCs w:val="26"/>
          <w:lang w:eastAsia="ru-RU"/>
        </w:rPr>
        <w:lastRenderedPageBreak/>
        <w:t>адвокатской палаты в течение двух сроков, вновь может занять указанную должность исключительно путем избрания его на должность президента адвокатской палаты на собрании (конференции) адвокатов в порядке, установленном </w:t>
      </w:r>
      <w:r w:rsidRPr="00A57C47">
        <w:rPr>
          <w:rFonts w:ascii="Arial" w:eastAsia="Times New Roman" w:hAnsi="Arial" w:cs="Arial"/>
          <w:sz w:val="26"/>
          <w:szCs w:val="26"/>
          <w:lang w:eastAsia="ru-RU"/>
        </w:rPr>
        <w:t>пунктом 6.1 </w:t>
      </w:r>
      <w:r w:rsidRPr="00A57C47">
        <w:rPr>
          <w:rFonts w:ascii="Arial" w:eastAsia="Times New Roman" w:hAnsi="Arial" w:cs="Arial"/>
          <w:color w:val="000000"/>
          <w:sz w:val="26"/>
          <w:szCs w:val="26"/>
          <w:lang w:eastAsia="ru-RU"/>
        </w:rPr>
        <w:t>настоящей статьи;</w:t>
      </w:r>
    </w:p>
    <w:p w14:paraId="1D980412" w14:textId="2E849C75" w:rsidR="00A57C47" w:rsidRPr="00A57C47" w:rsidRDefault="00A57C47" w:rsidP="00A57C47">
      <w:pPr>
        <w:shd w:val="clear" w:color="auto" w:fill="FFFFFF"/>
        <w:spacing w:after="0" w:line="315" w:lineRule="atLeast"/>
        <w:jc w:val="both"/>
        <w:rPr>
          <w:rFonts w:ascii="Arial" w:eastAsia="Times New Roman" w:hAnsi="Arial" w:cs="Arial"/>
          <w:color w:val="000000"/>
          <w:sz w:val="26"/>
          <w:szCs w:val="26"/>
          <w:lang w:eastAsia="ru-RU"/>
        </w:rPr>
      </w:pPr>
      <w:r w:rsidRPr="00A57C47">
        <w:rPr>
          <w:rFonts w:ascii="Arial" w:eastAsia="Times New Roman" w:hAnsi="Arial" w:cs="Arial"/>
          <w:color w:val="000000"/>
          <w:sz w:val="26"/>
          <w:szCs w:val="26"/>
          <w:lang w:eastAsia="ru-RU"/>
        </w:rPr>
        <w:t xml:space="preserve">(пп. 1 в ред. </w:t>
      </w:r>
      <w:r w:rsidRPr="00A57C47">
        <w:rPr>
          <w:rFonts w:ascii="Arial" w:eastAsia="Times New Roman" w:hAnsi="Arial" w:cs="Arial"/>
          <w:sz w:val="26"/>
          <w:szCs w:val="26"/>
          <w:lang w:eastAsia="ru-RU"/>
        </w:rPr>
        <w:t xml:space="preserve">Федерального закона от </w:t>
      </w:r>
      <w:r w:rsidRPr="00A57C47">
        <w:rPr>
          <w:rFonts w:ascii="Arial" w:eastAsia="Times New Roman" w:hAnsi="Arial" w:cs="Arial"/>
          <w:color w:val="000000"/>
          <w:sz w:val="26"/>
          <w:szCs w:val="26"/>
          <w:lang w:eastAsia="ru-RU"/>
        </w:rPr>
        <w:t>02.12.2019 N 400-ФЗ)</w:t>
      </w:r>
    </w:p>
    <w:p w14:paraId="2EE73CCB" w14:textId="77777777" w:rsidR="00A57C47" w:rsidRPr="00A57C47" w:rsidRDefault="00A57C47" w:rsidP="00A57C47">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29" w:name="dst94"/>
      <w:bookmarkEnd w:id="29"/>
      <w:r w:rsidRPr="00A57C47">
        <w:rPr>
          <w:rFonts w:ascii="Arial" w:eastAsia="Times New Roman" w:hAnsi="Arial" w:cs="Arial"/>
          <w:color w:val="000000"/>
          <w:sz w:val="26"/>
          <w:szCs w:val="26"/>
          <w:lang w:eastAsia="ru-RU"/>
        </w:rPr>
        <w:t>2) в период между собраниями (конференциями) адвокатов принимает решения о досрочном прекращении полномочий членов совета, статус адвоката которых прекращен или приостановлен. Данные решения вносятся на утверждение очередного собрания (конференции) адвокатов;</w:t>
      </w:r>
    </w:p>
    <w:p w14:paraId="781416AD" w14:textId="77777777" w:rsidR="00A57C47" w:rsidRPr="00A57C47" w:rsidRDefault="00A57C47" w:rsidP="00A57C47">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30" w:name="dst95"/>
      <w:bookmarkEnd w:id="30"/>
      <w:r w:rsidRPr="00A57C47">
        <w:rPr>
          <w:rFonts w:ascii="Arial" w:eastAsia="Times New Roman" w:hAnsi="Arial" w:cs="Arial"/>
          <w:color w:val="000000"/>
          <w:sz w:val="26"/>
          <w:szCs w:val="26"/>
          <w:lang w:eastAsia="ru-RU"/>
        </w:rPr>
        <w:t>3) определяет норму представительства на конференцию и порядок избрания делегатов;</w:t>
      </w:r>
    </w:p>
    <w:p w14:paraId="35B6F05F" w14:textId="48507F45" w:rsidR="00A57C47" w:rsidRPr="00A57C47" w:rsidRDefault="00A57C47" w:rsidP="00A57C47">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31" w:name="dst96"/>
      <w:bookmarkEnd w:id="31"/>
      <w:r w:rsidRPr="00A57C47">
        <w:rPr>
          <w:rFonts w:ascii="Arial" w:eastAsia="Times New Roman" w:hAnsi="Arial" w:cs="Arial"/>
          <w:color w:val="000000"/>
          <w:sz w:val="26"/>
          <w:szCs w:val="26"/>
          <w:lang w:eastAsia="ru-RU"/>
        </w:rPr>
        <w:t>4) обеспечивает доступность юридической помощи на всей территории субъекта Российской Федерации, в том числе юридической помощи, оказываемой гражданам Российской Федерации бесплатно в случаях, предусмотренных настоящим Федеральным </w:t>
      </w:r>
      <w:r w:rsidRPr="00A57C47">
        <w:rPr>
          <w:rFonts w:ascii="Arial" w:eastAsia="Times New Roman" w:hAnsi="Arial" w:cs="Arial"/>
          <w:sz w:val="26"/>
          <w:szCs w:val="26"/>
          <w:lang w:eastAsia="ru-RU"/>
        </w:rPr>
        <w:t xml:space="preserve">законом. </w:t>
      </w:r>
      <w:r w:rsidRPr="00A57C47">
        <w:rPr>
          <w:rFonts w:ascii="Arial" w:eastAsia="Times New Roman" w:hAnsi="Arial" w:cs="Arial"/>
          <w:color w:val="000000"/>
          <w:sz w:val="26"/>
          <w:szCs w:val="26"/>
          <w:lang w:eastAsia="ru-RU"/>
        </w:rPr>
        <w:t>В этих целях совет принимает решения о создании по представлению органа исполнительной власти субъекта Российской Федерации юридических консультаций и направляет адвокатов для работы в юридических консультациях в порядке, установленном советом адвокатской палаты;</w:t>
      </w:r>
    </w:p>
    <w:p w14:paraId="46303A5D" w14:textId="5B92C75B" w:rsidR="00A57C47" w:rsidRPr="00A57C47" w:rsidRDefault="00A57C47" w:rsidP="00A57C47">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32" w:name="dst100496"/>
      <w:bookmarkStart w:id="33" w:name="dst97"/>
      <w:bookmarkStart w:id="34" w:name="dst170"/>
      <w:bookmarkEnd w:id="32"/>
      <w:bookmarkEnd w:id="33"/>
      <w:bookmarkEnd w:id="34"/>
      <w:r w:rsidRPr="00A57C47">
        <w:rPr>
          <w:rFonts w:ascii="Arial" w:eastAsia="Times New Roman" w:hAnsi="Arial" w:cs="Arial"/>
          <w:color w:val="000000"/>
          <w:sz w:val="26"/>
          <w:szCs w:val="26"/>
          <w:lang w:eastAsia="ru-RU"/>
        </w:rPr>
        <w:t>5) организует оказание юридической помощи адвокатами, участвующими в качестве защитников в уголовном судопроизводстве по назначению органов дознания, органов предварительного следствия или суда, в соответствии с </w:t>
      </w:r>
      <w:r w:rsidRPr="00A57C47">
        <w:rPr>
          <w:rFonts w:ascii="Arial" w:eastAsia="Times New Roman" w:hAnsi="Arial" w:cs="Arial"/>
          <w:sz w:val="26"/>
          <w:szCs w:val="26"/>
          <w:lang w:eastAsia="ru-RU"/>
        </w:rPr>
        <w:t>порядком,</w:t>
      </w:r>
      <w:r w:rsidRPr="00A57C47">
        <w:rPr>
          <w:rFonts w:ascii="Arial" w:eastAsia="Times New Roman" w:hAnsi="Arial" w:cs="Arial"/>
          <w:color w:val="000000"/>
          <w:sz w:val="26"/>
          <w:szCs w:val="26"/>
          <w:lang w:eastAsia="ru-RU"/>
        </w:rPr>
        <w:t xml:space="preserve"> определенным советом Федеральной палаты адвокатов; доводит этот порядок до сведения указанных органов, адвокатов и контролирует его исполнение адвокатами;</w:t>
      </w:r>
    </w:p>
    <w:p w14:paraId="433BD10F" w14:textId="1EA770FF" w:rsidR="00A57C47" w:rsidRPr="00A57C47" w:rsidRDefault="00A57C47" w:rsidP="00A57C47">
      <w:pPr>
        <w:shd w:val="clear" w:color="auto" w:fill="FFFFFF"/>
        <w:spacing w:after="0" w:line="315" w:lineRule="atLeast"/>
        <w:jc w:val="both"/>
        <w:rPr>
          <w:rFonts w:ascii="Arial" w:eastAsia="Times New Roman" w:hAnsi="Arial" w:cs="Arial"/>
          <w:color w:val="000000"/>
          <w:sz w:val="26"/>
          <w:szCs w:val="26"/>
          <w:lang w:eastAsia="ru-RU"/>
        </w:rPr>
      </w:pPr>
      <w:r w:rsidRPr="00A57C47">
        <w:rPr>
          <w:rFonts w:ascii="Arial" w:eastAsia="Times New Roman" w:hAnsi="Arial" w:cs="Arial"/>
          <w:color w:val="000000"/>
          <w:sz w:val="26"/>
          <w:szCs w:val="26"/>
          <w:lang w:eastAsia="ru-RU"/>
        </w:rPr>
        <w:t>(пп. 5 в ред. Федерального </w:t>
      </w:r>
      <w:r w:rsidRPr="00A57C47">
        <w:rPr>
          <w:rFonts w:ascii="Arial" w:eastAsia="Times New Roman" w:hAnsi="Arial" w:cs="Arial"/>
          <w:sz w:val="26"/>
          <w:szCs w:val="26"/>
          <w:lang w:eastAsia="ru-RU"/>
        </w:rPr>
        <w:t>закона о</w:t>
      </w:r>
      <w:r w:rsidRPr="00A57C47">
        <w:rPr>
          <w:rFonts w:ascii="Arial" w:eastAsia="Times New Roman" w:hAnsi="Arial" w:cs="Arial"/>
          <w:color w:val="000000"/>
          <w:sz w:val="26"/>
          <w:szCs w:val="26"/>
          <w:lang w:eastAsia="ru-RU"/>
        </w:rPr>
        <w:t>т 29.07.2017 N 269-ФЗ)</w:t>
      </w:r>
    </w:p>
    <w:p w14:paraId="1090CAEB" w14:textId="4C30A829" w:rsidR="00A57C47" w:rsidRPr="00A57C47" w:rsidRDefault="00A57C47" w:rsidP="00A57C47">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35" w:name="dst213"/>
      <w:bookmarkStart w:id="36" w:name="dst98"/>
      <w:bookmarkStart w:id="37" w:name="dst183"/>
      <w:bookmarkEnd w:id="35"/>
      <w:bookmarkEnd w:id="36"/>
      <w:bookmarkEnd w:id="37"/>
      <w:r w:rsidRPr="00A57C47">
        <w:rPr>
          <w:rFonts w:ascii="Arial" w:eastAsia="Times New Roman" w:hAnsi="Arial" w:cs="Arial"/>
          <w:color w:val="000000"/>
          <w:sz w:val="26"/>
          <w:szCs w:val="26"/>
          <w:lang w:eastAsia="ru-RU"/>
        </w:rPr>
        <w:t>6) определяет размер дополнительного вознаграждения, выплачиваемого за счет средств адвокатской палаты адвокату, оказывающему юридическую помощь гражданам Российской Федерации бесплатно в рамках государственной </w:t>
      </w:r>
      <w:r w:rsidRPr="00A57C47">
        <w:rPr>
          <w:rFonts w:ascii="Arial" w:eastAsia="Times New Roman" w:hAnsi="Arial" w:cs="Arial"/>
          <w:sz w:val="26"/>
          <w:szCs w:val="26"/>
          <w:lang w:eastAsia="ru-RU"/>
        </w:rPr>
        <w:t>системы </w:t>
      </w:r>
      <w:r w:rsidRPr="00A57C47">
        <w:rPr>
          <w:rFonts w:ascii="Arial" w:eastAsia="Times New Roman" w:hAnsi="Arial" w:cs="Arial"/>
          <w:color w:val="000000"/>
          <w:sz w:val="26"/>
          <w:szCs w:val="26"/>
          <w:lang w:eastAsia="ru-RU"/>
        </w:rPr>
        <w:t>бесплатной юридической помощи и (или) участвующему в качестве защитника в уголовном судопроизводстве по назначению органов дознания, органов предварительного следствия или суда либо в качестве представителя в гражданском или административном судопроизводстве по назначению суда, и порядок выплаты такого дополнительного вознаграждения;</w:t>
      </w:r>
    </w:p>
    <w:p w14:paraId="1DC55923" w14:textId="7B66875A" w:rsidR="00A57C47" w:rsidRPr="00A57C47" w:rsidRDefault="00A57C47" w:rsidP="00A57C47">
      <w:pPr>
        <w:shd w:val="clear" w:color="auto" w:fill="FFFFFF"/>
        <w:spacing w:after="0" w:line="315" w:lineRule="atLeast"/>
        <w:jc w:val="both"/>
        <w:rPr>
          <w:rFonts w:ascii="Arial" w:eastAsia="Times New Roman" w:hAnsi="Arial" w:cs="Arial"/>
          <w:sz w:val="26"/>
          <w:szCs w:val="26"/>
          <w:lang w:eastAsia="ru-RU"/>
        </w:rPr>
      </w:pPr>
      <w:r w:rsidRPr="00A57C47">
        <w:rPr>
          <w:rFonts w:ascii="Arial" w:eastAsia="Times New Roman" w:hAnsi="Arial" w:cs="Arial"/>
          <w:color w:val="000000"/>
          <w:sz w:val="26"/>
          <w:szCs w:val="26"/>
          <w:lang w:eastAsia="ru-RU"/>
        </w:rPr>
        <w:t>(в ред. Федеральных законов от 21.11.2011 </w:t>
      </w:r>
      <w:r w:rsidRPr="00A57C47">
        <w:rPr>
          <w:rFonts w:ascii="Arial" w:eastAsia="Times New Roman" w:hAnsi="Arial" w:cs="Arial"/>
          <w:sz w:val="26"/>
          <w:szCs w:val="26"/>
          <w:lang w:eastAsia="ru-RU"/>
        </w:rPr>
        <w:t>N 326-ФЗ, от 02.06.2016 N 160-ФЗ)</w:t>
      </w:r>
    </w:p>
    <w:p w14:paraId="177CEE53" w14:textId="77777777" w:rsidR="00A57C47" w:rsidRPr="00A57C47" w:rsidRDefault="00A57C47" w:rsidP="00A57C47">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38" w:name="dst99"/>
      <w:bookmarkEnd w:id="38"/>
      <w:r w:rsidRPr="00A57C47">
        <w:rPr>
          <w:rFonts w:ascii="Arial" w:eastAsia="Times New Roman" w:hAnsi="Arial" w:cs="Arial"/>
          <w:color w:val="000000"/>
          <w:sz w:val="26"/>
          <w:szCs w:val="26"/>
          <w:lang w:eastAsia="ru-RU"/>
        </w:rPr>
        <w:t>7) представляет адвокатскую палату в органах государственной власти, органах местного самоуправления, общественных объединениях и иных организациях;</w:t>
      </w:r>
    </w:p>
    <w:p w14:paraId="2ECFA518" w14:textId="2D987460" w:rsidR="00A57C47" w:rsidRPr="00A57C47" w:rsidRDefault="00A57C47" w:rsidP="00A57C47">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39" w:name="dst286"/>
      <w:bookmarkStart w:id="40" w:name="dst100"/>
      <w:bookmarkStart w:id="41" w:name="dst214"/>
      <w:bookmarkEnd w:id="39"/>
      <w:bookmarkEnd w:id="40"/>
      <w:bookmarkEnd w:id="41"/>
      <w:r w:rsidRPr="00A57C47">
        <w:rPr>
          <w:rFonts w:ascii="Arial" w:eastAsia="Times New Roman" w:hAnsi="Arial" w:cs="Arial"/>
          <w:color w:val="000000"/>
          <w:sz w:val="26"/>
          <w:szCs w:val="26"/>
          <w:lang w:eastAsia="ru-RU"/>
        </w:rPr>
        <w:t>8) </w:t>
      </w:r>
      <w:r w:rsidRPr="00A57C47">
        <w:rPr>
          <w:rFonts w:ascii="Arial" w:eastAsia="Times New Roman" w:hAnsi="Arial" w:cs="Arial"/>
          <w:sz w:val="26"/>
          <w:szCs w:val="26"/>
          <w:lang w:eastAsia="ru-RU"/>
        </w:rPr>
        <w:t>содействует</w:t>
      </w:r>
      <w:r w:rsidRPr="00A57C47">
        <w:rPr>
          <w:rFonts w:ascii="Arial" w:eastAsia="Times New Roman" w:hAnsi="Arial" w:cs="Arial"/>
          <w:color w:val="000000"/>
          <w:sz w:val="26"/>
          <w:szCs w:val="26"/>
          <w:lang w:eastAsia="ru-RU"/>
        </w:rPr>
        <w:t> повышению профессионального уровня адвокатов, в том числе утверждает программы профессионального обучения адвокатов, помощников адвокатов и стажеров адвокатов по направлениям, определяемым советом Федеральной палаты адвокатов, организует профессиональное обучение по этим программам в соответствии с порядком, утвержденным советом Федеральной палаты адвокатов;</w:t>
      </w:r>
    </w:p>
    <w:p w14:paraId="0774528F" w14:textId="72AA0F5A" w:rsidR="00A57C47" w:rsidRPr="00A57C47" w:rsidRDefault="00A57C47" w:rsidP="00A57C47">
      <w:pPr>
        <w:shd w:val="clear" w:color="auto" w:fill="FFFFFF"/>
        <w:spacing w:after="0" w:line="315" w:lineRule="atLeast"/>
        <w:jc w:val="both"/>
        <w:rPr>
          <w:rFonts w:ascii="Arial" w:eastAsia="Times New Roman" w:hAnsi="Arial" w:cs="Arial"/>
          <w:sz w:val="26"/>
          <w:szCs w:val="26"/>
          <w:lang w:eastAsia="ru-RU"/>
        </w:rPr>
      </w:pPr>
      <w:r w:rsidRPr="00A57C47">
        <w:rPr>
          <w:rFonts w:ascii="Arial" w:eastAsia="Times New Roman" w:hAnsi="Arial" w:cs="Arial"/>
          <w:color w:val="000000"/>
          <w:sz w:val="26"/>
          <w:szCs w:val="26"/>
          <w:lang w:eastAsia="ru-RU"/>
        </w:rPr>
        <w:lastRenderedPageBreak/>
        <w:t>(в ред. Федеральных законов от 02.06.2016 </w:t>
      </w:r>
      <w:r w:rsidRPr="00A57C47">
        <w:rPr>
          <w:rFonts w:ascii="Arial" w:eastAsia="Times New Roman" w:hAnsi="Arial" w:cs="Arial"/>
          <w:sz w:val="26"/>
          <w:szCs w:val="26"/>
          <w:lang w:eastAsia="ru-RU"/>
        </w:rPr>
        <w:t>N 160-ФЗ</w:t>
      </w:r>
      <w:r w:rsidRPr="00A57C47">
        <w:rPr>
          <w:rFonts w:ascii="Arial" w:eastAsia="Times New Roman" w:hAnsi="Arial" w:cs="Arial"/>
          <w:color w:val="000000"/>
          <w:sz w:val="26"/>
          <w:szCs w:val="26"/>
          <w:lang w:eastAsia="ru-RU"/>
        </w:rPr>
        <w:t>, от 02.12.2019 </w:t>
      </w:r>
      <w:r w:rsidRPr="00A57C47">
        <w:rPr>
          <w:rFonts w:ascii="Arial" w:eastAsia="Times New Roman" w:hAnsi="Arial" w:cs="Arial"/>
          <w:sz w:val="26"/>
          <w:szCs w:val="26"/>
          <w:lang w:eastAsia="ru-RU"/>
        </w:rPr>
        <w:t>N 400-ФЗ)</w:t>
      </w:r>
    </w:p>
    <w:p w14:paraId="148FF2EC" w14:textId="58F2685E" w:rsidR="00A57C47" w:rsidRPr="00A57C47" w:rsidRDefault="00A57C47" w:rsidP="00A57C47">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42" w:name="dst101"/>
      <w:bookmarkEnd w:id="42"/>
      <w:r w:rsidRPr="00A57C47">
        <w:rPr>
          <w:rFonts w:ascii="Arial" w:eastAsia="Times New Roman" w:hAnsi="Arial" w:cs="Arial"/>
          <w:color w:val="000000"/>
          <w:sz w:val="26"/>
          <w:szCs w:val="26"/>
          <w:lang w:eastAsia="ru-RU"/>
        </w:rPr>
        <w:t>9) рассматривает </w:t>
      </w:r>
      <w:r w:rsidRPr="00A57C47">
        <w:rPr>
          <w:rFonts w:ascii="Arial" w:eastAsia="Times New Roman" w:hAnsi="Arial" w:cs="Arial"/>
          <w:sz w:val="26"/>
          <w:szCs w:val="26"/>
          <w:lang w:eastAsia="ru-RU"/>
        </w:rPr>
        <w:t>жалобы </w:t>
      </w:r>
      <w:r w:rsidRPr="00A57C47">
        <w:rPr>
          <w:rFonts w:ascii="Arial" w:eastAsia="Times New Roman" w:hAnsi="Arial" w:cs="Arial"/>
          <w:color w:val="000000"/>
          <w:sz w:val="26"/>
          <w:szCs w:val="26"/>
          <w:lang w:eastAsia="ru-RU"/>
        </w:rPr>
        <w:t>на действия (бездействие) адвокатов с учетом заключения квалификационной комиссии;</w:t>
      </w:r>
    </w:p>
    <w:p w14:paraId="7166F956" w14:textId="77777777" w:rsidR="00A57C47" w:rsidRPr="00A57C47" w:rsidRDefault="00A57C47" w:rsidP="00A57C47">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43" w:name="dst102"/>
      <w:bookmarkEnd w:id="43"/>
      <w:r w:rsidRPr="00A57C47">
        <w:rPr>
          <w:rFonts w:ascii="Arial" w:eastAsia="Times New Roman" w:hAnsi="Arial" w:cs="Arial"/>
          <w:color w:val="000000"/>
          <w:sz w:val="26"/>
          <w:szCs w:val="26"/>
          <w:lang w:eastAsia="ru-RU"/>
        </w:rPr>
        <w:t>10) защищает социальные и профессиональные права адвокатов;</w:t>
      </w:r>
    </w:p>
    <w:p w14:paraId="16783B86" w14:textId="77777777" w:rsidR="00A57C47" w:rsidRPr="00A57C47" w:rsidRDefault="00A57C47" w:rsidP="00A57C47">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44" w:name="dst103"/>
      <w:bookmarkEnd w:id="44"/>
      <w:r w:rsidRPr="00A57C47">
        <w:rPr>
          <w:rFonts w:ascii="Arial" w:eastAsia="Times New Roman" w:hAnsi="Arial" w:cs="Arial"/>
          <w:color w:val="000000"/>
          <w:sz w:val="26"/>
          <w:szCs w:val="26"/>
          <w:lang w:eastAsia="ru-RU"/>
        </w:rPr>
        <w:t>11) содействует обеспечению адвокатских образований служебными помещениями;</w:t>
      </w:r>
    </w:p>
    <w:p w14:paraId="1D905115" w14:textId="77777777" w:rsidR="00A57C47" w:rsidRPr="00A57C47" w:rsidRDefault="00A57C47" w:rsidP="00A57C47">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45" w:name="dst104"/>
      <w:bookmarkEnd w:id="45"/>
      <w:r w:rsidRPr="00A57C47">
        <w:rPr>
          <w:rFonts w:ascii="Arial" w:eastAsia="Times New Roman" w:hAnsi="Arial" w:cs="Arial"/>
          <w:color w:val="000000"/>
          <w:sz w:val="26"/>
          <w:szCs w:val="26"/>
          <w:lang w:eastAsia="ru-RU"/>
        </w:rPr>
        <w:t>12) организует информационное обеспечение адвокатов, а также обмен опытом работы между ними;</w:t>
      </w:r>
    </w:p>
    <w:p w14:paraId="44835E75" w14:textId="77777777" w:rsidR="00A57C47" w:rsidRPr="00A57C47" w:rsidRDefault="00A57C47" w:rsidP="00A57C47">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46" w:name="dst105"/>
      <w:bookmarkEnd w:id="46"/>
      <w:r w:rsidRPr="00A57C47">
        <w:rPr>
          <w:rFonts w:ascii="Arial" w:eastAsia="Times New Roman" w:hAnsi="Arial" w:cs="Arial"/>
          <w:color w:val="000000"/>
          <w:sz w:val="26"/>
          <w:szCs w:val="26"/>
          <w:lang w:eastAsia="ru-RU"/>
        </w:rPr>
        <w:t>13) осуществляет методическую деятельность;</w:t>
      </w:r>
    </w:p>
    <w:p w14:paraId="7ECB8172" w14:textId="77777777" w:rsidR="00A57C47" w:rsidRPr="00A57C47" w:rsidRDefault="00A57C47" w:rsidP="00A57C47">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47" w:name="dst106"/>
      <w:bookmarkEnd w:id="47"/>
      <w:r w:rsidRPr="00A57C47">
        <w:rPr>
          <w:rFonts w:ascii="Arial" w:eastAsia="Times New Roman" w:hAnsi="Arial" w:cs="Arial"/>
          <w:color w:val="000000"/>
          <w:sz w:val="26"/>
          <w:szCs w:val="26"/>
          <w:lang w:eastAsia="ru-RU"/>
        </w:rPr>
        <w:t>14) созывает не реже одного раза в год собрания (конференции) адвокатов, формирует их повестку дня;</w:t>
      </w:r>
    </w:p>
    <w:p w14:paraId="6031F589" w14:textId="77777777" w:rsidR="00A57C47" w:rsidRPr="00A57C47" w:rsidRDefault="00A57C47" w:rsidP="00A57C47">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48" w:name="dst107"/>
      <w:bookmarkEnd w:id="48"/>
      <w:r w:rsidRPr="00A57C47">
        <w:rPr>
          <w:rFonts w:ascii="Arial" w:eastAsia="Times New Roman" w:hAnsi="Arial" w:cs="Arial"/>
          <w:color w:val="000000"/>
          <w:sz w:val="26"/>
          <w:szCs w:val="26"/>
          <w:lang w:eastAsia="ru-RU"/>
        </w:rPr>
        <w:t>15) распоряжается имуществом адвокатской палаты в соответствии со сметой и с назначением имущества;</w:t>
      </w:r>
    </w:p>
    <w:p w14:paraId="77A5842C" w14:textId="77777777" w:rsidR="00A57C47" w:rsidRPr="00A57C47" w:rsidRDefault="00A57C47" w:rsidP="00A57C47">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49" w:name="dst108"/>
      <w:bookmarkEnd w:id="49"/>
      <w:r w:rsidRPr="00A57C47">
        <w:rPr>
          <w:rFonts w:ascii="Arial" w:eastAsia="Times New Roman" w:hAnsi="Arial" w:cs="Arial"/>
          <w:color w:val="000000"/>
          <w:sz w:val="26"/>
          <w:szCs w:val="26"/>
          <w:lang w:eastAsia="ru-RU"/>
        </w:rPr>
        <w:t>16) утверждает регламенты совета и ревизионной комиссии, штатное расписание аппарата адвокатской палаты;</w:t>
      </w:r>
    </w:p>
    <w:p w14:paraId="23CC9268" w14:textId="77777777" w:rsidR="00A57C47" w:rsidRPr="00A57C47" w:rsidRDefault="00A57C47" w:rsidP="00A57C47">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50" w:name="dst109"/>
      <w:bookmarkEnd w:id="50"/>
      <w:r w:rsidRPr="00A57C47">
        <w:rPr>
          <w:rFonts w:ascii="Arial" w:eastAsia="Times New Roman" w:hAnsi="Arial" w:cs="Arial"/>
          <w:color w:val="000000"/>
          <w:sz w:val="26"/>
          <w:szCs w:val="26"/>
          <w:lang w:eastAsia="ru-RU"/>
        </w:rPr>
        <w:t xml:space="preserve">17) определяет размер вознаграждения президента и вице-президентов, других членов совета адвокатской палаты и членов ревизионной и квалификационной комиссий </w:t>
      </w:r>
      <w:proofErr w:type="gramStart"/>
      <w:r w:rsidRPr="00A57C47">
        <w:rPr>
          <w:rFonts w:ascii="Arial" w:eastAsia="Times New Roman" w:hAnsi="Arial" w:cs="Arial"/>
          <w:color w:val="000000"/>
          <w:sz w:val="26"/>
          <w:szCs w:val="26"/>
          <w:lang w:eastAsia="ru-RU"/>
        </w:rPr>
        <w:t>в пределах</w:t>
      </w:r>
      <w:proofErr w:type="gramEnd"/>
      <w:r w:rsidRPr="00A57C47">
        <w:rPr>
          <w:rFonts w:ascii="Arial" w:eastAsia="Times New Roman" w:hAnsi="Arial" w:cs="Arial"/>
          <w:color w:val="000000"/>
          <w:sz w:val="26"/>
          <w:szCs w:val="26"/>
          <w:lang w:eastAsia="ru-RU"/>
        </w:rPr>
        <w:t xml:space="preserve"> утвержденной собранием (конференцией) адвокатов сметы расходов на содержание адвокатской палаты;</w:t>
      </w:r>
    </w:p>
    <w:p w14:paraId="7A197486" w14:textId="77777777" w:rsidR="00A57C47" w:rsidRPr="00A57C47" w:rsidRDefault="00A57C47" w:rsidP="00A57C47">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51" w:name="dst110"/>
      <w:bookmarkEnd w:id="51"/>
      <w:r w:rsidRPr="00A57C47">
        <w:rPr>
          <w:rFonts w:ascii="Arial" w:eastAsia="Times New Roman" w:hAnsi="Arial" w:cs="Arial"/>
          <w:color w:val="000000"/>
          <w:sz w:val="26"/>
          <w:szCs w:val="26"/>
          <w:lang w:eastAsia="ru-RU"/>
        </w:rPr>
        <w:t>18) ведет реестр адвокатских образований и их филиалов на территории соответствующего субъекта Российской Федерации;</w:t>
      </w:r>
    </w:p>
    <w:p w14:paraId="3D98233A" w14:textId="7655FED2" w:rsidR="00A57C47" w:rsidRPr="00A57C47" w:rsidRDefault="00A57C47" w:rsidP="00A57C47">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52" w:name="dst111"/>
      <w:bookmarkEnd w:id="52"/>
      <w:r w:rsidRPr="00A57C47">
        <w:rPr>
          <w:rFonts w:ascii="Arial" w:eastAsia="Times New Roman" w:hAnsi="Arial" w:cs="Arial"/>
          <w:color w:val="000000"/>
          <w:sz w:val="26"/>
          <w:szCs w:val="26"/>
          <w:lang w:eastAsia="ru-RU"/>
        </w:rPr>
        <w:t>19) дает в пределах своей компетенции по запросам адвокатов разъяснения по поводу возможных действий адвокатов в сложной ситуации, касающейся соблюдения этических норм, на основании </w:t>
      </w:r>
      <w:r w:rsidRPr="00A57C47">
        <w:rPr>
          <w:rFonts w:ascii="Arial" w:eastAsia="Times New Roman" w:hAnsi="Arial" w:cs="Arial"/>
          <w:sz w:val="26"/>
          <w:szCs w:val="26"/>
          <w:lang w:eastAsia="ru-RU"/>
        </w:rPr>
        <w:t>кодекса </w:t>
      </w:r>
      <w:r w:rsidRPr="00A57C47">
        <w:rPr>
          <w:rFonts w:ascii="Arial" w:eastAsia="Times New Roman" w:hAnsi="Arial" w:cs="Arial"/>
          <w:color w:val="000000"/>
          <w:sz w:val="26"/>
          <w:szCs w:val="26"/>
          <w:lang w:eastAsia="ru-RU"/>
        </w:rPr>
        <w:t>профессиональной этики адвоката.</w:t>
      </w:r>
    </w:p>
    <w:p w14:paraId="108C4D4D" w14:textId="7A2D9005" w:rsidR="00A57C47" w:rsidRDefault="00A57C47" w:rsidP="00A57C47">
      <w:pPr>
        <w:shd w:val="clear" w:color="auto" w:fill="FFFFFF"/>
        <w:spacing w:after="0" w:line="315" w:lineRule="atLeast"/>
        <w:jc w:val="both"/>
        <w:rPr>
          <w:rFonts w:ascii="Arial" w:eastAsia="Times New Roman" w:hAnsi="Arial" w:cs="Arial"/>
          <w:color w:val="000000"/>
          <w:sz w:val="26"/>
          <w:szCs w:val="26"/>
          <w:lang w:eastAsia="ru-RU"/>
        </w:rPr>
      </w:pPr>
      <w:r w:rsidRPr="00A57C47">
        <w:rPr>
          <w:rFonts w:ascii="Arial" w:eastAsia="Times New Roman" w:hAnsi="Arial" w:cs="Arial"/>
          <w:color w:val="000000"/>
          <w:sz w:val="26"/>
          <w:szCs w:val="26"/>
          <w:lang w:eastAsia="ru-RU"/>
        </w:rPr>
        <w:t>(п. 3 в ред. Федерального </w:t>
      </w:r>
      <w:r w:rsidRPr="00A57C47">
        <w:rPr>
          <w:rFonts w:ascii="Arial" w:eastAsia="Times New Roman" w:hAnsi="Arial" w:cs="Arial"/>
          <w:sz w:val="26"/>
          <w:szCs w:val="26"/>
          <w:lang w:eastAsia="ru-RU"/>
        </w:rPr>
        <w:t>закона </w:t>
      </w:r>
      <w:r w:rsidRPr="00A57C47">
        <w:rPr>
          <w:rFonts w:ascii="Arial" w:eastAsia="Times New Roman" w:hAnsi="Arial" w:cs="Arial"/>
          <w:color w:val="000000"/>
          <w:sz w:val="26"/>
          <w:szCs w:val="26"/>
          <w:lang w:eastAsia="ru-RU"/>
        </w:rPr>
        <w:t>от 20.12.2004 N 163-ФЗ)</w:t>
      </w:r>
    </w:p>
    <w:p w14:paraId="5A856014" w14:textId="77777777" w:rsidR="00A57C47" w:rsidRPr="00A57C47" w:rsidRDefault="00A57C47" w:rsidP="00A57C47">
      <w:pPr>
        <w:shd w:val="clear" w:color="auto" w:fill="FFFFFF"/>
        <w:spacing w:after="0" w:line="315" w:lineRule="atLeast"/>
        <w:jc w:val="both"/>
        <w:rPr>
          <w:rFonts w:ascii="Arial" w:eastAsia="Times New Roman" w:hAnsi="Arial" w:cs="Arial"/>
          <w:color w:val="000000"/>
          <w:sz w:val="26"/>
          <w:szCs w:val="26"/>
          <w:lang w:eastAsia="ru-RU"/>
        </w:rPr>
      </w:pPr>
    </w:p>
    <w:p w14:paraId="14433133" w14:textId="77777777" w:rsidR="00A57C47" w:rsidRPr="00A57C47" w:rsidRDefault="00A57C47" w:rsidP="00A57C47">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53" w:name="dst215"/>
      <w:bookmarkStart w:id="54" w:name="dst112"/>
      <w:bookmarkStart w:id="55" w:name="dst113"/>
      <w:bookmarkStart w:id="56" w:name="dst114"/>
      <w:bookmarkStart w:id="57" w:name="dst100340"/>
      <w:bookmarkEnd w:id="53"/>
      <w:bookmarkEnd w:id="54"/>
      <w:bookmarkEnd w:id="55"/>
      <w:bookmarkEnd w:id="56"/>
      <w:bookmarkEnd w:id="57"/>
      <w:r w:rsidRPr="00A57C47">
        <w:rPr>
          <w:rFonts w:ascii="Arial" w:eastAsia="Times New Roman" w:hAnsi="Arial" w:cs="Arial"/>
          <w:color w:val="000000"/>
          <w:sz w:val="26"/>
          <w:szCs w:val="26"/>
          <w:lang w:eastAsia="ru-RU"/>
        </w:rPr>
        <w:t>4. В случае неисполнения советом адвокатской палаты требований настоящего Федерального закона либо решений Всероссийского съезда адвокатов или совета Федеральной палаты адвокатов, принятых в соответствии с настоящим Федеральным законом, в том числе в случае принятия решения, противоречащего указанным требованиям или решениям, неуплаты более шести месяцев обязательных отчислений на общие нужды Федеральной палаты адвокатов, совет Федеральной палаты адвокатов по представлению не менее половины членов адвокатской палаты, представлению территориального органа юстиции или по собственной инициативе направляет совету адвокатской палаты предписание об отмене решения, нарушающего требования настоящего Федерального закона или противоречащего решениям органов Федеральной палаты адвокатов, либо об исполнении требований настоящего Федерального закона или решений органов Федеральной палаты адвокатов.</w:t>
      </w:r>
    </w:p>
    <w:p w14:paraId="70C32C0B" w14:textId="79D64AAB" w:rsidR="00A57C47" w:rsidRPr="00A57C47" w:rsidRDefault="00A57C47" w:rsidP="00A57C47">
      <w:pPr>
        <w:shd w:val="clear" w:color="auto" w:fill="FFFFFF"/>
        <w:spacing w:after="0" w:line="315" w:lineRule="atLeast"/>
        <w:jc w:val="both"/>
        <w:rPr>
          <w:rFonts w:ascii="Arial" w:eastAsia="Times New Roman" w:hAnsi="Arial" w:cs="Arial"/>
          <w:color w:val="000000"/>
          <w:sz w:val="26"/>
          <w:szCs w:val="26"/>
          <w:lang w:eastAsia="ru-RU"/>
        </w:rPr>
      </w:pPr>
      <w:r w:rsidRPr="00A57C47">
        <w:rPr>
          <w:rFonts w:ascii="Arial" w:eastAsia="Times New Roman" w:hAnsi="Arial" w:cs="Arial"/>
          <w:color w:val="000000"/>
          <w:sz w:val="26"/>
          <w:szCs w:val="26"/>
          <w:lang w:eastAsia="ru-RU"/>
        </w:rPr>
        <w:t>(п. 4 в ред. Федерального </w:t>
      </w:r>
      <w:r w:rsidRPr="00A57C47">
        <w:rPr>
          <w:rFonts w:ascii="Arial" w:eastAsia="Times New Roman" w:hAnsi="Arial" w:cs="Arial"/>
          <w:sz w:val="26"/>
          <w:szCs w:val="26"/>
          <w:lang w:eastAsia="ru-RU"/>
        </w:rPr>
        <w:t>закона </w:t>
      </w:r>
      <w:r w:rsidRPr="00A57C47">
        <w:rPr>
          <w:rFonts w:ascii="Arial" w:eastAsia="Times New Roman" w:hAnsi="Arial" w:cs="Arial"/>
          <w:color w:val="000000"/>
          <w:sz w:val="26"/>
          <w:szCs w:val="26"/>
          <w:lang w:eastAsia="ru-RU"/>
        </w:rPr>
        <w:t>от 02.06.2016 N 160-ФЗ)</w:t>
      </w:r>
    </w:p>
    <w:p w14:paraId="0FF83962" w14:textId="77777777" w:rsidR="00A57C47" w:rsidRPr="00A57C47" w:rsidRDefault="00A57C47" w:rsidP="00A57C47">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58" w:name="dst287"/>
      <w:bookmarkStart w:id="59" w:name="dst216"/>
      <w:bookmarkEnd w:id="58"/>
      <w:bookmarkEnd w:id="59"/>
      <w:r w:rsidRPr="00A57C47">
        <w:rPr>
          <w:rFonts w:ascii="Arial" w:eastAsia="Times New Roman" w:hAnsi="Arial" w:cs="Arial"/>
          <w:color w:val="000000"/>
          <w:sz w:val="26"/>
          <w:szCs w:val="26"/>
          <w:lang w:eastAsia="ru-RU"/>
        </w:rPr>
        <w:t xml:space="preserve">4.1. Совет Федеральной палаты адвокатов отменяет решение, нарушающее требования настоящего Федерального закона или </w:t>
      </w:r>
      <w:r w:rsidRPr="00A57C47">
        <w:rPr>
          <w:rFonts w:ascii="Arial" w:eastAsia="Times New Roman" w:hAnsi="Arial" w:cs="Arial"/>
          <w:color w:val="000000"/>
          <w:sz w:val="26"/>
          <w:szCs w:val="26"/>
          <w:lang w:eastAsia="ru-RU"/>
        </w:rPr>
        <w:lastRenderedPageBreak/>
        <w:t>противоречащее решениям органов Федеральной палаты адвокатов, в случае неисполнения в течение двух месяцев советом адвокатской палаты предписания, содержащего требование об отмене этого решения, и вправе по представлению не менее половины членов адвокатской палаты, представлению территориального органа юстиции или по собственной инициативе созвать внеочередное собрание (конференцию) адвокатов для рассмотрения вопросов о досрочном прекращении полномочий совета адвокатской палаты и об избрании нового состава совета адвокатской палаты, а также приостановить полномочия президента адвокатской палаты и назначить исполняющего его обязанности до принятия внеочередным собранием (конференцией) адвокатов соответствующих решений.</w:t>
      </w:r>
    </w:p>
    <w:p w14:paraId="40BE2FAE" w14:textId="5623BB0E" w:rsidR="00A57C47" w:rsidRPr="00A57C47" w:rsidRDefault="00A57C47" w:rsidP="00A57C47">
      <w:pPr>
        <w:shd w:val="clear" w:color="auto" w:fill="FFFFFF"/>
        <w:spacing w:after="0" w:line="315" w:lineRule="atLeast"/>
        <w:jc w:val="both"/>
        <w:rPr>
          <w:rFonts w:ascii="Arial" w:eastAsia="Times New Roman" w:hAnsi="Arial" w:cs="Arial"/>
          <w:color w:val="000000"/>
          <w:sz w:val="26"/>
          <w:szCs w:val="26"/>
          <w:lang w:eastAsia="ru-RU"/>
        </w:rPr>
      </w:pPr>
      <w:r w:rsidRPr="00A57C47">
        <w:rPr>
          <w:rFonts w:ascii="Arial" w:eastAsia="Times New Roman" w:hAnsi="Arial" w:cs="Arial"/>
          <w:color w:val="000000"/>
          <w:sz w:val="26"/>
          <w:szCs w:val="26"/>
          <w:lang w:eastAsia="ru-RU"/>
        </w:rPr>
        <w:t>(п. 4.1 введен Федеральным </w:t>
      </w:r>
      <w:r w:rsidRPr="00A57C47">
        <w:rPr>
          <w:rFonts w:ascii="Arial" w:eastAsia="Times New Roman" w:hAnsi="Arial" w:cs="Arial"/>
          <w:sz w:val="26"/>
          <w:szCs w:val="26"/>
          <w:lang w:eastAsia="ru-RU"/>
        </w:rPr>
        <w:t>законом</w:t>
      </w:r>
      <w:r w:rsidRPr="00A57C47">
        <w:rPr>
          <w:rFonts w:ascii="Arial" w:eastAsia="Times New Roman" w:hAnsi="Arial" w:cs="Arial"/>
          <w:color w:val="000000"/>
          <w:sz w:val="26"/>
          <w:szCs w:val="26"/>
          <w:lang w:eastAsia="ru-RU"/>
        </w:rPr>
        <w:t> от 02.06.2016 N 160-ФЗ; в ред. Федерального </w:t>
      </w:r>
      <w:r w:rsidRPr="00A57C47">
        <w:rPr>
          <w:rFonts w:ascii="Arial" w:eastAsia="Times New Roman" w:hAnsi="Arial" w:cs="Arial"/>
          <w:sz w:val="26"/>
          <w:szCs w:val="26"/>
          <w:lang w:eastAsia="ru-RU"/>
        </w:rPr>
        <w:t>закона</w:t>
      </w:r>
      <w:r w:rsidRPr="00A57C47">
        <w:rPr>
          <w:rFonts w:ascii="Arial" w:eastAsia="Times New Roman" w:hAnsi="Arial" w:cs="Arial"/>
          <w:color w:val="000000"/>
          <w:sz w:val="26"/>
          <w:szCs w:val="26"/>
          <w:lang w:eastAsia="ru-RU"/>
        </w:rPr>
        <w:t> от 02.12.2019 N 400-ФЗ)</w:t>
      </w:r>
    </w:p>
    <w:p w14:paraId="0E6C8424" w14:textId="77777777" w:rsidR="00A57C47" w:rsidRPr="00A57C47" w:rsidRDefault="00A57C47" w:rsidP="00A57C47">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60" w:name="dst288"/>
      <w:bookmarkStart w:id="61" w:name="dst217"/>
      <w:bookmarkEnd w:id="60"/>
      <w:bookmarkEnd w:id="61"/>
      <w:r w:rsidRPr="00A57C47">
        <w:rPr>
          <w:rFonts w:ascii="Arial" w:eastAsia="Times New Roman" w:hAnsi="Arial" w:cs="Arial"/>
          <w:color w:val="000000"/>
          <w:sz w:val="26"/>
          <w:szCs w:val="26"/>
          <w:lang w:eastAsia="ru-RU"/>
        </w:rPr>
        <w:t>4.2. В случае неисполнения в течение двух месяцев советом адвокатской палаты предписания об исполнении требований настоящего Федерального закона или решений органов Федеральной палаты адвокатов совет Федеральной палаты адвокатов вправе по представлению не менее половины членов адвокатской палаты, представлению территориального органа юстиции или по собственной инициативе созвать внеочередное собрание (конференцию) адвокатов для рассмотрения вопросов о досрочном прекращении полномочий совета адвокатской палаты и об избрании нового состава совета адвокатской палаты, а также приостановить полномочия президента адвокатской палаты и назначить исполняющего его обязанности до принятия внеочередным собранием (конференцией) адвокатов соответствующих решений.</w:t>
      </w:r>
    </w:p>
    <w:p w14:paraId="741603DC" w14:textId="4F62E9AC" w:rsidR="00A57C47" w:rsidRPr="00A57C47" w:rsidRDefault="00A57C47" w:rsidP="00A57C47">
      <w:pPr>
        <w:shd w:val="clear" w:color="auto" w:fill="FFFFFF"/>
        <w:spacing w:after="0" w:line="315" w:lineRule="atLeast"/>
        <w:jc w:val="both"/>
        <w:rPr>
          <w:rFonts w:ascii="Arial" w:eastAsia="Times New Roman" w:hAnsi="Arial" w:cs="Arial"/>
          <w:color w:val="000000"/>
          <w:sz w:val="26"/>
          <w:szCs w:val="26"/>
          <w:lang w:eastAsia="ru-RU"/>
        </w:rPr>
      </w:pPr>
      <w:r w:rsidRPr="00A57C47">
        <w:rPr>
          <w:rFonts w:ascii="Arial" w:eastAsia="Times New Roman" w:hAnsi="Arial" w:cs="Arial"/>
          <w:color w:val="000000"/>
          <w:sz w:val="26"/>
          <w:szCs w:val="26"/>
          <w:lang w:eastAsia="ru-RU"/>
        </w:rPr>
        <w:t>(п. 4.2 введен Федеральным </w:t>
      </w:r>
      <w:r w:rsidRPr="00A57C47">
        <w:rPr>
          <w:rFonts w:ascii="Arial" w:eastAsia="Times New Roman" w:hAnsi="Arial" w:cs="Arial"/>
          <w:sz w:val="26"/>
          <w:szCs w:val="26"/>
          <w:lang w:eastAsia="ru-RU"/>
        </w:rPr>
        <w:t>законом</w:t>
      </w:r>
      <w:r w:rsidRPr="00A57C47">
        <w:rPr>
          <w:rFonts w:ascii="Arial" w:eastAsia="Times New Roman" w:hAnsi="Arial" w:cs="Arial"/>
          <w:color w:val="000000"/>
          <w:sz w:val="26"/>
          <w:szCs w:val="26"/>
          <w:lang w:eastAsia="ru-RU"/>
        </w:rPr>
        <w:t> от 02.06.2016 N 160-ФЗ; в ред. Федерального </w:t>
      </w:r>
      <w:r w:rsidRPr="00A57C47">
        <w:rPr>
          <w:rFonts w:ascii="Arial" w:eastAsia="Times New Roman" w:hAnsi="Arial" w:cs="Arial"/>
          <w:sz w:val="26"/>
          <w:szCs w:val="26"/>
          <w:lang w:eastAsia="ru-RU"/>
        </w:rPr>
        <w:t>закона</w:t>
      </w:r>
      <w:r w:rsidRPr="00A57C47">
        <w:rPr>
          <w:rFonts w:ascii="Arial" w:eastAsia="Times New Roman" w:hAnsi="Arial" w:cs="Arial"/>
          <w:color w:val="000000"/>
          <w:sz w:val="26"/>
          <w:szCs w:val="26"/>
          <w:lang w:eastAsia="ru-RU"/>
        </w:rPr>
        <w:t> от 02.12.2019 N 400-ФЗ)</w:t>
      </w:r>
    </w:p>
    <w:p w14:paraId="6E734332" w14:textId="77777777" w:rsidR="00A57C47" w:rsidRPr="00A57C47" w:rsidRDefault="00A57C47" w:rsidP="00A57C47">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62" w:name="dst218"/>
      <w:bookmarkEnd w:id="62"/>
      <w:r w:rsidRPr="00A57C47">
        <w:rPr>
          <w:rFonts w:ascii="Arial" w:eastAsia="Times New Roman" w:hAnsi="Arial" w:cs="Arial"/>
          <w:color w:val="000000"/>
          <w:sz w:val="26"/>
          <w:szCs w:val="26"/>
          <w:lang w:eastAsia="ru-RU"/>
        </w:rPr>
        <w:t>4.3. В решении совета Федеральной палаты адвокатов должны быть указаны основания для созыва внеочередного собрания (конференции) адвокатов и приостановления полномочий президента адвокатской палаты, время и место проведения собрания (конференции) адвокатов, норма представительства и порядок избрания делегатов на конференцию.</w:t>
      </w:r>
    </w:p>
    <w:p w14:paraId="56E5D298" w14:textId="65B4B124" w:rsidR="00A57C47" w:rsidRPr="00A57C47" w:rsidRDefault="00A57C47" w:rsidP="00A57C47">
      <w:pPr>
        <w:shd w:val="clear" w:color="auto" w:fill="FFFFFF"/>
        <w:spacing w:after="0" w:line="315" w:lineRule="atLeast"/>
        <w:jc w:val="both"/>
        <w:rPr>
          <w:rFonts w:ascii="Arial" w:eastAsia="Times New Roman" w:hAnsi="Arial" w:cs="Arial"/>
          <w:color w:val="000000"/>
          <w:sz w:val="26"/>
          <w:szCs w:val="26"/>
          <w:lang w:eastAsia="ru-RU"/>
        </w:rPr>
      </w:pPr>
      <w:r w:rsidRPr="00A57C47">
        <w:rPr>
          <w:rFonts w:ascii="Arial" w:eastAsia="Times New Roman" w:hAnsi="Arial" w:cs="Arial"/>
          <w:color w:val="000000"/>
          <w:sz w:val="26"/>
          <w:szCs w:val="26"/>
          <w:lang w:eastAsia="ru-RU"/>
        </w:rPr>
        <w:t xml:space="preserve">(п. 4.3 введен </w:t>
      </w:r>
      <w:r w:rsidRPr="00A57C47">
        <w:rPr>
          <w:rFonts w:ascii="Arial" w:eastAsia="Times New Roman" w:hAnsi="Arial" w:cs="Arial"/>
          <w:sz w:val="26"/>
          <w:szCs w:val="26"/>
          <w:lang w:eastAsia="ru-RU"/>
        </w:rPr>
        <w:t>Федеральным законом</w:t>
      </w:r>
      <w:r w:rsidRPr="00A57C47">
        <w:rPr>
          <w:rFonts w:ascii="Arial" w:eastAsia="Times New Roman" w:hAnsi="Arial" w:cs="Arial"/>
          <w:color w:val="000000"/>
          <w:sz w:val="26"/>
          <w:szCs w:val="26"/>
          <w:lang w:eastAsia="ru-RU"/>
        </w:rPr>
        <w:t> от 02.06.2016 N 160-ФЗ)</w:t>
      </w:r>
    </w:p>
    <w:p w14:paraId="49CCEDC1" w14:textId="77777777" w:rsidR="00A57C47" w:rsidRPr="00A57C47" w:rsidRDefault="00A57C47" w:rsidP="00A57C47">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63" w:name="dst100341"/>
      <w:bookmarkEnd w:id="63"/>
      <w:r w:rsidRPr="00A57C47">
        <w:rPr>
          <w:rFonts w:ascii="Arial" w:eastAsia="Times New Roman" w:hAnsi="Arial" w:cs="Arial"/>
          <w:color w:val="000000"/>
          <w:sz w:val="26"/>
          <w:szCs w:val="26"/>
          <w:lang w:eastAsia="ru-RU"/>
        </w:rPr>
        <w:t>5. Заседания совета созываются президентом адвокатской палаты по мере необходимости, но не реже одного раза в месяц. Заседание считается правомочным, если на нем присутствуют не менее двух третей членов совета.</w:t>
      </w:r>
    </w:p>
    <w:p w14:paraId="55C9EB77" w14:textId="77777777" w:rsidR="00A57C47" w:rsidRPr="00A57C47" w:rsidRDefault="00A57C47" w:rsidP="00A57C47">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64" w:name="dst100342"/>
      <w:bookmarkEnd w:id="64"/>
      <w:r w:rsidRPr="00A57C47">
        <w:rPr>
          <w:rFonts w:ascii="Arial" w:eastAsia="Times New Roman" w:hAnsi="Arial" w:cs="Arial"/>
          <w:color w:val="000000"/>
          <w:sz w:val="26"/>
          <w:szCs w:val="26"/>
          <w:lang w:eastAsia="ru-RU"/>
        </w:rPr>
        <w:t>6. Решения совета принимаются простым большинством голосов членов совета, участвующих в его заседании, и являются обязательными для всех членов адвокатской палаты.</w:t>
      </w:r>
    </w:p>
    <w:p w14:paraId="3E5B12B7" w14:textId="77777777" w:rsidR="00A57C47" w:rsidRPr="00A57C47" w:rsidRDefault="00A57C47" w:rsidP="00A57C47">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65" w:name="dst289"/>
      <w:bookmarkEnd w:id="65"/>
      <w:r w:rsidRPr="00A57C47">
        <w:rPr>
          <w:rFonts w:ascii="Arial" w:eastAsia="Times New Roman" w:hAnsi="Arial" w:cs="Arial"/>
          <w:color w:val="000000"/>
          <w:sz w:val="26"/>
          <w:szCs w:val="26"/>
          <w:lang w:eastAsia="ru-RU"/>
        </w:rPr>
        <w:t xml:space="preserve">6.1. Избрание президента адвокатской палаты осуществляется собранием (конференцией) адвокатов, если на указанную должность советом адвокатской палаты выдвигается член совета адвокатской палаты, занимавший должность президента адвокатской палаты в течение не менее двух сроков. Указанное собрание (конференция) адвокатов созывается советом адвокатской палаты не позднее чем через три месяца со дня </w:t>
      </w:r>
      <w:r w:rsidRPr="00A57C47">
        <w:rPr>
          <w:rFonts w:ascii="Arial" w:eastAsia="Times New Roman" w:hAnsi="Arial" w:cs="Arial"/>
          <w:color w:val="000000"/>
          <w:sz w:val="26"/>
          <w:szCs w:val="26"/>
          <w:lang w:eastAsia="ru-RU"/>
        </w:rPr>
        <w:lastRenderedPageBreak/>
        <w:t>истечения срока полномочий президента адвокатской палаты, который исполняет свои обязанности до избрания президента адвокатской палаты.</w:t>
      </w:r>
    </w:p>
    <w:p w14:paraId="46E9D231" w14:textId="77777777" w:rsidR="00A57C47" w:rsidRPr="00A57C47" w:rsidRDefault="00A57C47" w:rsidP="00A57C47">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66" w:name="dst290"/>
      <w:bookmarkEnd w:id="66"/>
      <w:r w:rsidRPr="00A57C47">
        <w:rPr>
          <w:rFonts w:ascii="Arial" w:eastAsia="Times New Roman" w:hAnsi="Arial" w:cs="Arial"/>
          <w:color w:val="000000"/>
          <w:sz w:val="26"/>
          <w:szCs w:val="26"/>
          <w:lang w:eastAsia="ru-RU"/>
        </w:rPr>
        <w:t>Адвокаты, участвующие в собрании (делегаты конференции), вправе выдвигать на должность президента адвокатской палаты иных членов совета.</w:t>
      </w:r>
    </w:p>
    <w:p w14:paraId="1331883B" w14:textId="77777777" w:rsidR="00A57C47" w:rsidRPr="00A57C47" w:rsidRDefault="00A57C47" w:rsidP="00A57C47">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67" w:name="dst291"/>
      <w:bookmarkEnd w:id="67"/>
      <w:r w:rsidRPr="00A57C47">
        <w:rPr>
          <w:rFonts w:ascii="Arial" w:eastAsia="Times New Roman" w:hAnsi="Arial" w:cs="Arial"/>
          <w:color w:val="000000"/>
          <w:sz w:val="26"/>
          <w:szCs w:val="26"/>
          <w:lang w:eastAsia="ru-RU"/>
        </w:rPr>
        <w:t>Президент адвокатской палаты избирается из числа членов совета, выдвинутых на указанную должность в соответствии с настоящим пунктом, тайным голосованием сроком на четыре года. Избранным президентом адвокатской палаты является член совета, за кандидатуру которого проголосовали простое большинство адвокатов, участвующих в собрании (делегатов конференции).</w:t>
      </w:r>
    </w:p>
    <w:p w14:paraId="6E43FE85" w14:textId="79F780DB" w:rsidR="00A57C47" w:rsidRPr="00A57C47" w:rsidRDefault="00A57C47" w:rsidP="00A57C47">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68" w:name="dst292"/>
      <w:bookmarkEnd w:id="68"/>
      <w:r w:rsidRPr="00A57C47">
        <w:rPr>
          <w:rFonts w:ascii="Arial" w:eastAsia="Times New Roman" w:hAnsi="Arial" w:cs="Arial"/>
          <w:color w:val="000000"/>
          <w:sz w:val="26"/>
          <w:szCs w:val="26"/>
          <w:lang w:eastAsia="ru-RU"/>
        </w:rPr>
        <w:t>В случае, если указанное большинство адвокатов (делегатов конференции), участвующих в собрании (конференции), не проголосовали ни за одну из кандидатур членов совета, выдвигавшихся на должность президента адвокатской палаты, избрание президента адвокатской палаты осуществляется в тот же день в порядке, установленном </w:t>
      </w:r>
      <w:r w:rsidRPr="00A57C47">
        <w:rPr>
          <w:rFonts w:ascii="Arial" w:eastAsia="Times New Roman" w:hAnsi="Arial" w:cs="Arial"/>
          <w:sz w:val="26"/>
          <w:szCs w:val="26"/>
          <w:lang w:eastAsia="ru-RU"/>
        </w:rPr>
        <w:t>подпунктом 1 пункта 3 настоящей статьи, из числа членов совета, не выдвигавшихся на</w:t>
      </w:r>
      <w:r w:rsidRPr="00A57C47">
        <w:rPr>
          <w:rFonts w:ascii="Arial" w:eastAsia="Times New Roman" w:hAnsi="Arial" w:cs="Arial"/>
          <w:color w:val="000000"/>
          <w:sz w:val="26"/>
          <w:szCs w:val="26"/>
          <w:lang w:eastAsia="ru-RU"/>
        </w:rPr>
        <w:t xml:space="preserve"> должность президента адвокатской палаты на собрании (конференции) адвокатов.</w:t>
      </w:r>
    </w:p>
    <w:p w14:paraId="41883245" w14:textId="416F7CA1" w:rsidR="00A57C47" w:rsidRPr="00A57C47" w:rsidRDefault="00A57C47" w:rsidP="00A57C47">
      <w:pPr>
        <w:shd w:val="clear" w:color="auto" w:fill="FFFFFF"/>
        <w:spacing w:after="0" w:line="315" w:lineRule="atLeast"/>
        <w:jc w:val="both"/>
        <w:rPr>
          <w:rFonts w:ascii="Arial" w:eastAsia="Times New Roman" w:hAnsi="Arial" w:cs="Arial"/>
          <w:color w:val="000000"/>
          <w:sz w:val="26"/>
          <w:szCs w:val="26"/>
          <w:lang w:eastAsia="ru-RU"/>
        </w:rPr>
      </w:pPr>
      <w:r w:rsidRPr="00A57C47">
        <w:rPr>
          <w:rFonts w:ascii="Arial" w:eastAsia="Times New Roman" w:hAnsi="Arial" w:cs="Arial"/>
          <w:color w:val="000000"/>
          <w:sz w:val="26"/>
          <w:szCs w:val="26"/>
          <w:lang w:eastAsia="ru-RU"/>
        </w:rPr>
        <w:t>(п. 6.1 введен Федеральным </w:t>
      </w:r>
      <w:r w:rsidRPr="00A57C47">
        <w:rPr>
          <w:rFonts w:ascii="Arial" w:eastAsia="Times New Roman" w:hAnsi="Arial" w:cs="Arial"/>
          <w:sz w:val="26"/>
          <w:szCs w:val="26"/>
          <w:lang w:eastAsia="ru-RU"/>
        </w:rPr>
        <w:t>законом</w:t>
      </w:r>
      <w:r w:rsidRPr="00A57C47">
        <w:rPr>
          <w:rFonts w:ascii="Arial" w:eastAsia="Times New Roman" w:hAnsi="Arial" w:cs="Arial"/>
          <w:color w:val="000000"/>
          <w:sz w:val="26"/>
          <w:szCs w:val="26"/>
          <w:lang w:eastAsia="ru-RU"/>
        </w:rPr>
        <w:t> от 02.12.2019 N 400-ФЗ)</w:t>
      </w:r>
    </w:p>
    <w:p w14:paraId="20FD67F2" w14:textId="77777777" w:rsidR="00A57C47" w:rsidRPr="00A57C47" w:rsidRDefault="00A57C47" w:rsidP="00A57C47">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69" w:name="dst100343"/>
      <w:bookmarkEnd w:id="69"/>
      <w:r w:rsidRPr="00A57C47">
        <w:rPr>
          <w:rFonts w:ascii="Arial" w:eastAsia="Times New Roman" w:hAnsi="Arial" w:cs="Arial"/>
          <w:color w:val="000000"/>
          <w:sz w:val="26"/>
          <w:szCs w:val="26"/>
          <w:lang w:eastAsia="ru-RU"/>
        </w:rPr>
        <w:t>7. Президент адвокатской палаты представляет адвокатскую палату в отношениях с органами государственной власти, органами местного самоуправления, общественными объединениями и иными организациями, а также с физическими лицами, действует от имени адвокатской палаты без доверенности, выдает доверенности и заключает сделки от имени адвокатской палаты, распоряжается имуществом адвокатской палаты по решению совета в соответствии со сметой и с назначением имущества, осуществляет прием на работу и увольнение с работы работников аппарата адвокатской палаты, созывает заседания совета, обеспечивает исполнение решений совета и решений собрания (конференции) адвокатов.</w:t>
      </w:r>
    </w:p>
    <w:p w14:paraId="34897174" w14:textId="26AD4237" w:rsidR="00A57C47" w:rsidRPr="00A57C47" w:rsidRDefault="00A57C47" w:rsidP="00A57C47">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70" w:name="dst115"/>
      <w:bookmarkEnd w:id="70"/>
      <w:r w:rsidRPr="00A57C47">
        <w:rPr>
          <w:rFonts w:ascii="Arial" w:eastAsia="Times New Roman" w:hAnsi="Arial" w:cs="Arial"/>
          <w:color w:val="000000"/>
          <w:sz w:val="26"/>
          <w:szCs w:val="26"/>
          <w:lang w:eastAsia="ru-RU"/>
        </w:rPr>
        <w:t>Президент адвокатской палаты возбуждает дисциплинарное производство в отношении адвоката или адвокатов при наличии допустимого повода и в порядке, предусмотренном </w:t>
      </w:r>
      <w:r w:rsidRPr="00A57C47">
        <w:rPr>
          <w:rFonts w:ascii="Arial" w:eastAsia="Times New Roman" w:hAnsi="Arial" w:cs="Arial"/>
          <w:sz w:val="26"/>
          <w:szCs w:val="26"/>
          <w:lang w:eastAsia="ru-RU"/>
        </w:rPr>
        <w:t>кодексом</w:t>
      </w:r>
      <w:r w:rsidRPr="00A57C47">
        <w:rPr>
          <w:rFonts w:ascii="Arial" w:eastAsia="Times New Roman" w:hAnsi="Arial" w:cs="Arial"/>
          <w:color w:val="000000"/>
          <w:sz w:val="26"/>
          <w:szCs w:val="26"/>
          <w:lang w:eastAsia="ru-RU"/>
        </w:rPr>
        <w:t> профессиональной этики адвоката.</w:t>
      </w:r>
    </w:p>
    <w:p w14:paraId="17D22E02" w14:textId="18E5B842" w:rsidR="00A57C47" w:rsidRPr="00A57C47" w:rsidRDefault="00A57C47" w:rsidP="00A57C47">
      <w:pPr>
        <w:shd w:val="clear" w:color="auto" w:fill="FFFFFF"/>
        <w:spacing w:after="0" w:line="315" w:lineRule="atLeast"/>
        <w:jc w:val="both"/>
        <w:rPr>
          <w:rFonts w:ascii="Arial" w:eastAsia="Times New Roman" w:hAnsi="Arial" w:cs="Arial"/>
          <w:color w:val="000000"/>
          <w:sz w:val="26"/>
          <w:szCs w:val="26"/>
          <w:lang w:eastAsia="ru-RU"/>
        </w:rPr>
      </w:pPr>
      <w:r w:rsidRPr="00A57C47">
        <w:rPr>
          <w:rFonts w:ascii="Arial" w:eastAsia="Times New Roman" w:hAnsi="Arial" w:cs="Arial"/>
          <w:color w:val="000000"/>
          <w:sz w:val="26"/>
          <w:szCs w:val="26"/>
          <w:lang w:eastAsia="ru-RU"/>
        </w:rPr>
        <w:t>(абзац введен Федеральным </w:t>
      </w:r>
      <w:r w:rsidRPr="00A57C47">
        <w:rPr>
          <w:rFonts w:ascii="Arial" w:eastAsia="Times New Roman" w:hAnsi="Arial" w:cs="Arial"/>
          <w:sz w:val="26"/>
          <w:szCs w:val="26"/>
          <w:lang w:eastAsia="ru-RU"/>
        </w:rPr>
        <w:t>законом</w:t>
      </w:r>
      <w:r w:rsidRPr="00A57C47">
        <w:rPr>
          <w:rFonts w:ascii="Arial" w:eastAsia="Times New Roman" w:hAnsi="Arial" w:cs="Arial"/>
          <w:color w:val="000000"/>
          <w:sz w:val="26"/>
          <w:szCs w:val="26"/>
          <w:lang w:eastAsia="ru-RU"/>
        </w:rPr>
        <w:t> от 20.12.2004 N 163-ФЗ)</w:t>
      </w:r>
    </w:p>
    <w:p w14:paraId="753BC569" w14:textId="77777777" w:rsidR="00A57C47" w:rsidRPr="00A57C47" w:rsidRDefault="00A57C47" w:rsidP="00A57C47">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71" w:name="dst116"/>
      <w:bookmarkStart w:id="72" w:name="dst100344"/>
      <w:bookmarkEnd w:id="71"/>
      <w:bookmarkEnd w:id="72"/>
      <w:r w:rsidRPr="00A57C47">
        <w:rPr>
          <w:rFonts w:ascii="Arial" w:eastAsia="Times New Roman" w:hAnsi="Arial" w:cs="Arial"/>
          <w:color w:val="000000"/>
          <w:sz w:val="26"/>
          <w:szCs w:val="26"/>
          <w:lang w:eastAsia="ru-RU"/>
        </w:rPr>
        <w:t>8. Президент и вице-президенты, а также другие члены совета могут совмещать работу в совете адвокатской палаты с адвокатской деятельностью, получая при этом вознаграждение за работу в совете в размере, определяемом советом адвокатской палаты.</w:t>
      </w:r>
    </w:p>
    <w:p w14:paraId="11114050" w14:textId="3A4E82AD" w:rsidR="00A57C47" w:rsidRPr="00A57C47" w:rsidRDefault="00A57C47" w:rsidP="00A57C47">
      <w:pPr>
        <w:shd w:val="clear" w:color="auto" w:fill="FFFFFF"/>
        <w:spacing w:after="0" w:line="315" w:lineRule="atLeast"/>
        <w:jc w:val="both"/>
        <w:rPr>
          <w:rFonts w:ascii="Arial" w:eastAsia="Times New Roman" w:hAnsi="Arial" w:cs="Arial"/>
          <w:color w:val="000000"/>
          <w:sz w:val="26"/>
          <w:szCs w:val="26"/>
          <w:lang w:eastAsia="ru-RU"/>
        </w:rPr>
      </w:pPr>
      <w:r w:rsidRPr="00A57C47">
        <w:rPr>
          <w:rFonts w:ascii="Arial" w:eastAsia="Times New Roman" w:hAnsi="Arial" w:cs="Arial"/>
          <w:color w:val="000000"/>
          <w:sz w:val="26"/>
          <w:szCs w:val="26"/>
          <w:lang w:eastAsia="ru-RU"/>
        </w:rPr>
        <w:t>(в ред. Федерального </w:t>
      </w:r>
      <w:r w:rsidRPr="00A57C47">
        <w:rPr>
          <w:rFonts w:ascii="Arial" w:eastAsia="Times New Roman" w:hAnsi="Arial" w:cs="Arial"/>
          <w:sz w:val="26"/>
          <w:szCs w:val="26"/>
          <w:lang w:eastAsia="ru-RU"/>
        </w:rPr>
        <w:t>закона </w:t>
      </w:r>
      <w:r w:rsidRPr="00A57C47">
        <w:rPr>
          <w:rFonts w:ascii="Arial" w:eastAsia="Times New Roman" w:hAnsi="Arial" w:cs="Arial"/>
          <w:color w:val="000000"/>
          <w:sz w:val="26"/>
          <w:szCs w:val="26"/>
          <w:lang w:eastAsia="ru-RU"/>
        </w:rPr>
        <w:t>от 20.12.2004 N 163-ФЗ)</w:t>
      </w:r>
    </w:p>
    <w:p w14:paraId="0112E3A7" w14:textId="77777777" w:rsidR="00A57C47" w:rsidRPr="00A57C47" w:rsidRDefault="00A57C47" w:rsidP="00A57C47">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73" w:name="dst100345"/>
      <w:bookmarkEnd w:id="73"/>
      <w:r w:rsidRPr="00A57C47">
        <w:rPr>
          <w:rFonts w:ascii="Arial" w:eastAsia="Times New Roman" w:hAnsi="Arial" w:cs="Arial"/>
          <w:color w:val="000000"/>
          <w:sz w:val="26"/>
          <w:szCs w:val="26"/>
          <w:lang w:eastAsia="ru-RU"/>
        </w:rPr>
        <w:t>9. Совет адвокатской палаты не вправе осуществлять адвокатскую деятельность от своего имени, а также заниматься предпринимательской деятельностью.</w:t>
      </w:r>
    </w:p>
    <w:p w14:paraId="63103592" w14:textId="77777777" w:rsidR="008E4BB5" w:rsidRDefault="008E4BB5"/>
    <w:sectPr w:rsidR="008E4BB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F56579"/>
    <w:multiLevelType w:val="hybridMultilevel"/>
    <w:tmpl w:val="61D6D874"/>
    <w:lvl w:ilvl="0" w:tplc="14F083A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C47"/>
    <w:rsid w:val="008E4BB5"/>
    <w:rsid w:val="00A57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E37E4"/>
  <w15:chartTrackingRefBased/>
  <w15:docId w15:val="{876F9744-7B4B-4E3C-91FD-BDBEB4F20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A57C4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57C47"/>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A57C47"/>
    <w:rPr>
      <w:color w:val="0000FF"/>
      <w:u w:val="single"/>
    </w:rPr>
  </w:style>
  <w:style w:type="character" w:customStyle="1" w:styleId="blk">
    <w:name w:val="blk"/>
    <w:basedOn w:val="a0"/>
    <w:rsid w:val="00A57C47"/>
  </w:style>
  <w:style w:type="character" w:customStyle="1" w:styleId="hl">
    <w:name w:val="hl"/>
    <w:basedOn w:val="a0"/>
    <w:rsid w:val="00A57C47"/>
  </w:style>
  <w:style w:type="character" w:customStyle="1" w:styleId="nobr">
    <w:name w:val="nobr"/>
    <w:basedOn w:val="a0"/>
    <w:rsid w:val="00A57C47"/>
  </w:style>
  <w:style w:type="paragraph" w:styleId="a4">
    <w:name w:val="List Paragraph"/>
    <w:basedOn w:val="a"/>
    <w:uiPriority w:val="34"/>
    <w:qFormat/>
    <w:rsid w:val="00A57C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9731724">
      <w:bodyDiv w:val="1"/>
      <w:marLeft w:val="0"/>
      <w:marRight w:val="0"/>
      <w:marTop w:val="0"/>
      <w:marBottom w:val="0"/>
      <w:divBdr>
        <w:top w:val="none" w:sz="0" w:space="0" w:color="auto"/>
        <w:left w:val="none" w:sz="0" w:space="0" w:color="auto"/>
        <w:bottom w:val="none" w:sz="0" w:space="0" w:color="auto"/>
        <w:right w:val="none" w:sz="0" w:space="0" w:color="auto"/>
      </w:divBdr>
      <w:divsChild>
        <w:div w:id="1293287597">
          <w:marLeft w:val="0"/>
          <w:marRight w:val="0"/>
          <w:marTop w:val="0"/>
          <w:marBottom w:val="0"/>
          <w:divBdr>
            <w:top w:val="none" w:sz="0" w:space="0" w:color="auto"/>
            <w:left w:val="none" w:sz="0" w:space="0" w:color="auto"/>
            <w:bottom w:val="none" w:sz="0" w:space="0" w:color="auto"/>
            <w:right w:val="none" w:sz="0" w:space="0" w:color="auto"/>
          </w:divBdr>
          <w:divsChild>
            <w:div w:id="1065102469">
              <w:marLeft w:val="0"/>
              <w:marRight w:val="0"/>
              <w:marTop w:val="192"/>
              <w:marBottom w:val="0"/>
              <w:divBdr>
                <w:top w:val="none" w:sz="0" w:space="0" w:color="auto"/>
                <w:left w:val="none" w:sz="0" w:space="0" w:color="auto"/>
                <w:bottom w:val="none" w:sz="0" w:space="0" w:color="auto"/>
                <w:right w:val="none" w:sz="0" w:space="0" w:color="auto"/>
              </w:divBdr>
            </w:div>
            <w:div w:id="121071849">
              <w:marLeft w:val="0"/>
              <w:marRight w:val="0"/>
              <w:marTop w:val="192"/>
              <w:marBottom w:val="0"/>
              <w:divBdr>
                <w:top w:val="none" w:sz="0" w:space="0" w:color="auto"/>
                <w:left w:val="none" w:sz="0" w:space="0" w:color="auto"/>
                <w:bottom w:val="none" w:sz="0" w:space="0" w:color="auto"/>
                <w:right w:val="none" w:sz="0" w:space="0" w:color="auto"/>
              </w:divBdr>
            </w:div>
            <w:div w:id="1623685111">
              <w:marLeft w:val="0"/>
              <w:marRight w:val="0"/>
              <w:marTop w:val="192"/>
              <w:marBottom w:val="0"/>
              <w:divBdr>
                <w:top w:val="none" w:sz="0" w:space="0" w:color="auto"/>
                <w:left w:val="none" w:sz="0" w:space="0" w:color="auto"/>
                <w:bottom w:val="none" w:sz="0" w:space="0" w:color="auto"/>
                <w:right w:val="none" w:sz="0" w:space="0" w:color="auto"/>
              </w:divBdr>
            </w:div>
            <w:div w:id="1801071362">
              <w:marLeft w:val="0"/>
              <w:marRight w:val="0"/>
              <w:marTop w:val="192"/>
              <w:marBottom w:val="0"/>
              <w:divBdr>
                <w:top w:val="none" w:sz="0" w:space="0" w:color="auto"/>
                <w:left w:val="none" w:sz="0" w:space="0" w:color="auto"/>
                <w:bottom w:val="none" w:sz="0" w:space="0" w:color="auto"/>
                <w:right w:val="none" w:sz="0" w:space="0" w:color="auto"/>
              </w:divBdr>
            </w:div>
            <w:div w:id="772015968">
              <w:marLeft w:val="0"/>
              <w:marRight w:val="0"/>
              <w:marTop w:val="0"/>
              <w:marBottom w:val="0"/>
              <w:divBdr>
                <w:top w:val="none" w:sz="0" w:space="0" w:color="auto"/>
                <w:left w:val="none" w:sz="0" w:space="0" w:color="auto"/>
                <w:bottom w:val="none" w:sz="0" w:space="0" w:color="auto"/>
                <w:right w:val="none" w:sz="0" w:space="0" w:color="auto"/>
              </w:divBdr>
              <w:divsChild>
                <w:div w:id="2090539548">
                  <w:marLeft w:val="0"/>
                  <w:marRight w:val="0"/>
                  <w:marTop w:val="192"/>
                  <w:marBottom w:val="0"/>
                  <w:divBdr>
                    <w:top w:val="none" w:sz="0" w:space="0" w:color="auto"/>
                    <w:left w:val="none" w:sz="0" w:space="0" w:color="auto"/>
                    <w:bottom w:val="none" w:sz="0" w:space="0" w:color="auto"/>
                    <w:right w:val="none" w:sz="0" w:space="0" w:color="auto"/>
                  </w:divBdr>
                </w:div>
              </w:divsChild>
            </w:div>
            <w:div w:id="36048631">
              <w:marLeft w:val="0"/>
              <w:marRight w:val="0"/>
              <w:marTop w:val="0"/>
              <w:marBottom w:val="0"/>
              <w:divBdr>
                <w:top w:val="none" w:sz="0" w:space="0" w:color="auto"/>
                <w:left w:val="none" w:sz="0" w:space="0" w:color="auto"/>
                <w:bottom w:val="none" w:sz="0" w:space="0" w:color="auto"/>
                <w:right w:val="none" w:sz="0" w:space="0" w:color="auto"/>
              </w:divBdr>
            </w:div>
            <w:div w:id="949780431">
              <w:marLeft w:val="0"/>
              <w:marRight w:val="0"/>
              <w:marTop w:val="192"/>
              <w:marBottom w:val="0"/>
              <w:divBdr>
                <w:top w:val="none" w:sz="0" w:space="0" w:color="auto"/>
                <w:left w:val="none" w:sz="0" w:space="0" w:color="auto"/>
                <w:bottom w:val="none" w:sz="0" w:space="0" w:color="auto"/>
                <w:right w:val="none" w:sz="0" w:space="0" w:color="auto"/>
              </w:divBdr>
            </w:div>
            <w:div w:id="1285188594">
              <w:marLeft w:val="0"/>
              <w:marRight w:val="0"/>
              <w:marTop w:val="192"/>
              <w:marBottom w:val="0"/>
              <w:divBdr>
                <w:top w:val="none" w:sz="0" w:space="0" w:color="auto"/>
                <w:left w:val="none" w:sz="0" w:space="0" w:color="auto"/>
                <w:bottom w:val="none" w:sz="0" w:space="0" w:color="auto"/>
                <w:right w:val="none" w:sz="0" w:space="0" w:color="auto"/>
              </w:divBdr>
            </w:div>
            <w:div w:id="1021975087">
              <w:marLeft w:val="0"/>
              <w:marRight w:val="0"/>
              <w:marTop w:val="192"/>
              <w:marBottom w:val="0"/>
              <w:divBdr>
                <w:top w:val="none" w:sz="0" w:space="0" w:color="auto"/>
                <w:left w:val="none" w:sz="0" w:space="0" w:color="auto"/>
                <w:bottom w:val="none" w:sz="0" w:space="0" w:color="auto"/>
                <w:right w:val="none" w:sz="0" w:space="0" w:color="auto"/>
              </w:divBdr>
            </w:div>
            <w:div w:id="146210890">
              <w:marLeft w:val="0"/>
              <w:marRight w:val="0"/>
              <w:marTop w:val="0"/>
              <w:marBottom w:val="192"/>
              <w:divBdr>
                <w:top w:val="none" w:sz="0" w:space="0" w:color="auto"/>
                <w:left w:val="none" w:sz="0" w:space="0" w:color="auto"/>
                <w:bottom w:val="none" w:sz="0" w:space="0" w:color="auto"/>
                <w:right w:val="none" w:sz="0" w:space="0" w:color="auto"/>
              </w:divBdr>
              <w:divsChild>
                <w:div w:id="402069869">
                  <w:marLeft w:val="0"/>
                  <w:marRight w:val="0"/>
                  <w:marTop w:val="192"/>
                  <w:marBottom w:val="0"/>
                  <w:divBdr>
                    <w:top w:val="none" w:sz="0" w:space="0" w:color="auto"/>
                    <w:left w:val="none" w:sz="0" w:space="0" w:color="auto"/>
                    <w:bottom w:val="none" w:sz="0" w:space="0" w:color="auto"/>
                    <w:right w:val="none" w:sz="0" w:space="0" w:color="auto"/>
                  </w:divBdr>
                </w:div>
              </w:divsChild>
            </w:div>
            <w:div w:id="282424505">
              <w:marLeft w:val="0"/>
              <w:marRight w:val="0"/>
              <w:marTop w:val="0"/>
              <w:marBottom w:val="0"/>
              <w:divBdr>
                <w:top w:val="none" w:sz="0" w:space="0" w:color="auto"/>
                <w:left w:val="none" w:sz="0" w:space="0" w:color="auto"/>
                <w:bottom w:val="none" w:sz="0" w:space="0" w:color="auto"/>
                <w:right w:val="none" w:sz="0" w:space="0" w:color="auto"/>
              </w:divBdr>
              <w:divsChild>
                <w:div w:id="726799058">
                  <w:marLeft w:val="0"/>
                  <w:marRight w:val="0"/>
                  <w:marTop w:val="192"/>
                  <w:marBottom w:val="0"/>
                  <w:divBdr>
                    <w:top w:val="none" w:sz="0" w:space="0" w:color="auto"/>
                    <w:left w:val="none" w:sz="0" w:space="0" w:color="auto"/>
                    <w:bottom w:val="none" w:sz="0" w:space="0" w:color="auto"/>
                    <w:right w:val="none" w:sz="0" w:space="0" w:color="auto"/>
                  </w:divBdr>
                </w:div>
              </w:divsChild>
            </w:div>
            <w:div w:id="38673189">
              <w:marLeft w:val="0"/>
              <w:marRight w:val="0"/>
              <w:marTop w:val="0"/>
              <w:marBottom w:val="0"/>
              <w:divBdr>
                <w:top w:val="none" w:sz="0" w:space="0" w:color="auto"/>
                <w:left w:val="none" w:sz="0" w:space="0" w:color="auto"/>
                <w:bottom w:val="none" w:sz="0" w:space="0" w:color="auto"/>
                <w:right w:val="none" w:sz="0" w:space="0" w:color="auto"/>
              </w:divBdr>
            </w:div>
            <w:div w:id="1649095384">
              <w:marLeft w:val="0"/>
              <w:marRight w:val="0"/>
              <w:marTop w:val="192"/>
              <w:marBottom w:val="0"/>
              <w:divBdr>
                <w:top w:val="none" w:sz="0" w:space="0" w:color="auto"/>
                <w:left w:val="none" w:sz="0" w:space="0" w:color="auto"/>
                <w:bottom w:val="none" w:sz="0" w:space="0" w:color="auto"/>
                <w:right w:val="none" w:sz="0" w:space="0" w:color="auto"/>
              </w:divBdr>
            </w:div>
            <w:div w:id="396831180">
              <w:marLeft w:val="0"/>
              <w:marRight w:val="0"/>
              <w:marTop w:val="192"/>
              <w:marBottom w:val="0"/>
              <w:divBdr>
                <w:top w:val="none" w:sz="0" w:space="0" w:color="auto"/>
                <w:left w:val="none" w:sz="0" w:space="0" w:color="auto"/>
                <w:bottom w:val="none" w:sz="0" w:space="0" w:color="auto"/>
                <w:right w:val="none" w:sz="0" w:space="0" w:color="auto"/>
              </w:divBdr>
            </w:div>
            <w:div w:id="1072049741">
              <w:marLeft w:val="0"/>
              <w:marRight w:val="0"/>
              <w:marTop w:val="0"/>
              <w:marBottom w:val="0"/>
              <w:divBdr>
                <w:top w:val="none" w:sz="0" w:space="0" w:color="auto"/>
                <w:left w:val="none" w:sz="0" w:space="0" w:color="auto"/>
                <w:bottom w:val="none" w:sz="0" w:space="0" w:color="auto"/>
                <w:right w:val="none" w:sz="0" w:space="0" w:color="auto"/>
              </w:divBdr>
              <w:divsChild>
                <w:div w:id="84958963">
                  <w:marLeft w:val="0"/>
                  <w:marRight w:val="0"/>
                  <w:marTop w:val="192"/>
                  <w:marBottom w:val="0"/>
                  <w:divBdr>
                    <w:top w:val="none" w:sz="0" w:space="0" w:color="auto"/>
                    <w:left w:val="none" w:sz="0" w:space="0" w:color="auto"/>
                    <w:bottom w:val="none" w:sz="0" w:space="0" w:color="auto"/>
                    <w:right w:val="none" w:sz="0" w:space="0" w:color="auto"/>
                  </w:divBdr>
                </w:div>
              </w:divsChild>
            </w:div>
            <w:div w:id="1508250969">
              <w:marLeft w:val="0"/>
              <w:marRight w:val="0"/>
              <w:marTop w:val="0"/>
              <w:marBottom w:val="0"/>
              <w:divBdr>
                <w:top w:val="none" w:sz="0" w:space="0" w:color="auto"/>
                <w:left w:val="none" w:sz="0" w:space="0" w:color="auto"/>
                <w:bottom w:val="none" w:sz="0" w:space="0" w:color="auto"/>
                <w:right w:val="none" w:sz="0" w:space="0" w:color="auto"/>
              </w:divBdr>
            </w:div>
            <w:div w:id="2064255058">
              <w:marLeft w:val="0"/>
              <w:marRight w:val="0"/>
              <w:marTop w:val="192"/>
              <w:marBottom w:val="0"/>
              <w:divBdr>
                <w:top w:val="none" w:sz="0" w:space="0" w:color="auto"/>
                <w:left w:val="none" w:sz="0" w:space="0" w:color="auto"/>
                <w:bottom w:val="none" w:sz="0" w:space="0" w:color="auto"/>
                <w:right w:val="none" w:sz="0" w:space="0" w:color="auto"/>
              </w:divBdr>
            </w:div>
            <w:div w:id="1187981348">
              <w:marLeft w:val="0"/>
              <w:marRight w:val="0"/>
              <w:marTop w:val="192"/>
              <w:marBottom w:val="0"/>
              <w:divBdr>
                <w:top w:val="none" w:sz="0" w:space="0" w:color="auto"/>
                <w:left w:val="none" w:sz="0" w:space="0" w:color="auto"/>
                <w:bottom w:val="none" w:sz="0" w:space="0" w:color="auto"/>
                <w:right w:val="none" w:sz="0" w:space="0" w:color="auto"/>
              </w:divBdr>
            </w:div>
            <w:div w:id="1887910886">
              <w:marLeft w:val="0"/>
              <w:marRight w:val="0"/>
              <w:marTop w:val="192"/>
              <w:marBottom w:val="0"/>
              <w:divBdr>
                <w:top w:val="none" w:sz="0" w:space="0" w:color="auto"/>
                <w:left w:val="none" w:sz="0" w:space="0" w:color="auto"/>
                <w:bottom w:val="none" w:sz="0" w:space="0" w:color="auto"/>
                <w:right w:val="none" w:sz="0" w:space="0" w:color="auto"/>
              </w:divBdr>
            </w:div>
            <w:div w:id="288125044">
              <w:marLeft w:val="0"/>
              <w:marRight w:val="0"/>
              <w:marTop w:val="192"/>
              <w:marBottom w:val="0"/>
              <w:divBdr>
                <w:top w:val="none" w:sz="0" w:space="0" w:color="auto"/>
                <w:left w:val="none" w:sz="0" w:space="0" w:color="auto"/>
                <w:bottom w:val="none" w:sz="0" w:space="0" w:color="auto"/>
                <w:right w:val="none" w:sz="0" w:space="0" w:color="auto"/>
              </w:divBdr>
            </w:div>
            <w:div w:id="534002130">
              <w:marLeft w:val="0"/>
              <w:marRight w:val="0"/>
              <w:marTop w:val="0"/>
              <w:marBottom w:val="0"/>
              <w:divBdr>
                <w:top w:val="none" w:sz="0" w:space="0" w:color="auto"/>
                <w:left w:val="none" w:sz="0" w:space="0" w:color="auto"/>
                <w:bottom w:val="none" w:sz="0" w:space="0" w:color="auto"/>
                <w:right w:val="none" w:sz="0" w:space="0" w:color="auto"/>
              </w:divBdr>
              <w:divsChild>
                <w:div w:id="940184802">
                  <w:marLeft w:val="0"/>
                  <w:marRight w:val="0"/>
                  <w:marTop w:val="192"/>
                  <w:marBottom w:val="0"/>
                  <w:divBdr>
                    <w:top w:val="none" w:sz="0" w:space="0" w:color="auto"/>
                    <w:left w:val="none" w:sz="0" w:space="0" w:color="auto"/>
                    <w:bottom w:val="none" w:sz="0" w:space="0" w:color="auto"/>
                    <w:right w:val="none" w:sz="0" w:space="0" w:color="auto"/>
                  </w:divBdr>
                </w:div>
              </w:divsChild>
            </w:div>
            <w:div w:id="1220674166">
              <w:marLeft w:val="0"/>
              <w:marRight w:val="0"/>
              <w:marTop w:val="0"/>
              <w:marBottom w:val="0"/>
              <w:divBdr>
                <w:top w:val="none" w:sz="0" w:space="0" w:color="auto"/>
                <w:left w:val="none" w:sz="0" w:space="0" w:color="auto"/>
                <w:bottom w:val="none" w:sz="0" w:space="0" w:color="auto"/>
                <w:right w:val="none" w:sz="0" w:space="0" w:color="auto"/>
              </w:divBdr>
            </w:div>
            <w:div w:id="1592009154">
              <w:marLeft w:val="0"/>
              <w:marRight w:val="0"/>
              <w:marTop w:val="192"/>
              <w:marBottom w:val="0"/>
              <w:divBdr>
                <w:top w:val="none" w:sz="0" w:space="0" w:color="auto"/>
                <w:left w:val="none" w:sz="0" w:space="0" w:color="auto"/>
                <w:bottom w:val="none" w:sz="0" w:space="0" w:color="auto"/>
                <w:right w:val="none" w:sz="0" w:space="0" w:color="auto"/>
              </w:divBdr>
            </w:div>
            <w:div w:id="2006472601">
              <w:marLeft w:val="0"/>
              <w:marRight w:val="0"/>
              <w:marTop w:val="0"/>
              <w:marBottom w:val="0"/>
              <w:divBdr>
                <w:top w:val="none" w:sz="0" w:space="0" w:color="auto"/>
                <w:left w:val="none" w:sz="0" w:space="0" w:color="auto"/>
                <w:bottom w:val="none" w:sz="0" w:space="0" w:color="auto"/>
                <w:right w:val="none" w:sz="0" w:space="0" w:color="auto"/>
              </w:divBdr>
              <w:divsChild>
                <w:div w:id="567687855">
                  <w:marLeft w:val="0"/>
                  <w:marRight w:val="0"/>
                  <w:marTop w:val="192"/>
                  <w:marBottom w:val="0"/>
                  <w:divBdr>
                    <w:top w:val="none" w:sz="0" w:space="0" w:color="auto"/>
                    <w:left w:val="none" w:sz="0" w:space="0" w:color="auto"/>
                    <w:bottom w:val="none" w:sz="0" w:space="0" w:color="auto"/>
                    <w:right w:val="none" w:sz="0" w:space="0" w:color="auto"/>
                  </w:divBdr>
                </w:div>
              </w:divsChild>
            </w:div>
            <w:div w:id="768282257">
              <w:marLeft w:val="0"/>
              <w:marRight w:val="0"/>
              <w:marTop w:val="0"/>
              <w:marBottom w:val="0"/>
              <w:divBdr>
                <w:top w:val="none" w:sz="0" w:space="0" w:color="auto"/>
                <w:left w:val="none" w:sz="0" w:space="0" w:color="auto"/>
                <w:bottom w:val="none" w:sz="0" w:space="0" w:color="auto"/>
                <w:right w:val="none" w:sz="0" w:space="0" w:color="auto"/>
              </w:divBdr>
            </w:div>
            <w:div w:id="1610964546">
              <w:marLeft w:val="0"/>
              <w:marRight w:val="0"/>
              <w:marTop w:val="192"/>
              <w:marBottom w:val="0"/>
              <w:divBdr>
                <w:top w:val="none" w:sz="0" w:space="0" w:color="auto"/>
                <w:left w:val="none" w:sz="0" w:space="0" w:color="auto"/>
                <w:bottom w:val="none" w:sz="0" w:space="0" w:color="auto"/>
                <w:right w:val="none" w:sz="0" w:space="0" w:color="auto"/>
              </w:divBdr>
            </w:div>
            <w:div w:id="671761076">
              <w:marLeft w:val="0"/>
              <w:marRight w:val="0"/>
              <w:marTop w:val="192"/>
              <w:marBottom w:val="0"/>
              <w:divBdr>
                <w:top w:val="none" w:sz="0" w:space="0" w:color="auto"/>
                <w:left w:val="none" w:sz="0" w:space="0" w:color="auto"/>
                <w:bottom w:val="none" w:sz="0" w:space="0" w:color="auto"/>
                <w:right w:val="none" w:sz="0" w:space="0" w:color="auto"/>
              </w:divBdr>
            </w:div>
            <w:div w:id="1907109719">
              <w:marLeft w:val="0"/>
              <w:marRight w:val="0"/>
              <w:marTop w:val="0"/>
              <w:marBottom w:val="0"/>
              <w:divBdr>
                <w:top w:val="none" w:sz="0" w:space="0" w:color="auto"/>
                <w:left w:val="none" w:sz="0" w:space="0" w:color="auto"/>
                <w:bottom w:val="none" w:sz="0" w:space="0" w:color="auto"/>
                <w:right w:val="none" w:sz="0" w:space="0" w:color="auto"/>
              </w:divBdr>
              <w:divsChild>
                <w:div w:id="518930219">
                  <w:marLeft w:val="0"/>
                  <w:marRight w:val="0"/>
                  <w:marTop w:val="192"/>
                  <w:marBottom w:val="0"/>
                  <w:divBdr>
                    <w:top w:val="none" w:sz="0" w:space="0" w:color="auto"/>
                    <w:left w:val="none" w:sz="0" w:space="0" w:color="auto"/>
                    <w:bottom w:val="none" w:sz="0" w:space="0" w:color="auto"/>
                    <w:right w:val="none" w:sz="0" w:space="0" w:color="auto"/>
                  </w:divBdr>
                </w:div>
              </w:divsChild>
            </w:div>
            <w:div w:id="604070716">
              <w:marLeft w:val="0"/>
              <w:marRight w:val="0"/>
              <w:marTop w:val="0"/>
              <w:marBottom w:val="0"/>
              <w:divBdr>
                <w:top w:val="none" w:sz="0" w:space="0" w:color="auto"/>
                <w:left w:val="none" w:sz="0" w:space="0" w:color="auto"/>
                <w:bottom w:val="none" w:sz="0" w:space="0" w:color="auto"/>
                <w:right w:val="none" w:sz="0" w:space="0" w:color="auto"/>
              </w:divBdr>
            </w:div>
            <w:div w:id="570581595">
              <w:marLeft w:val="0"/>
              <w:marRight w:val="0"/>
              <w:marTop w:val="192"/>
              <w:marBottom w:val="0"/>
              <w:divBdr>
                <w:top w:val="none" w:sz="0" w:space="0" w:color="auto"/>
                <w:left w:val="none" w:sz="0" w:space="0" w:color="auto"/>
                <w:bottom w:val="none" w:sz="0" w:space="0" w:color="auto"/>
                <w:right w:val="none" w:sz="0" w:space="0" w:color="auto"/>
              </w:divBdr>
            </w:div>
            <w:div w:id="1957524695">
              <w:marLeft w:val="0"/>
              <w:marRight w:val="0"/>
              <w:marTop w:val="192"/>
              <w:marBottom w:val="0"/>
              <w:divBdr>
                <w:top w:val="none" w:sz="0" w:space="0" w:color="auto"/>
                <w:left w:val="none" w:sz="0" w:space="0" w:color="auto"/>
                <w:bottom w:val="none" w:sz="0" w:space="0" w:color="auto"/>
                <w:right w:val="none" w:sz="0" w:space="0" w:color="auto"/>
              </w:divBdr>
            </w:div>
            <w:div w:id="255401556">
              <w:marLeft w:val="0"/>
              <w:marRight w:val="0"/>
              <w:marTop w:val="192"/>
              <w:marBottom w:val="0"/>
              <w:divBdr>
                <w:top w:val="none" w:sz="0" w:space="0" w:color="auto"/>
                <w:left w:val="none" w:sz="0" w:space="0" w:color="auto"/>
                <w:bottom w:val="none" w:sz="0" w:space="0" w:color="auto"/>
                <w:right w:val="none" w:sz="0" w:space="0" w:color="auto"/>
              </w:divBdr>
            </w:div>
            <w:div w:id="77099266">
              <w:marLeft w:val="0"/>
              <w:marRight w:val="0"/>
              <w:marTop w:val="192"/>
              <w:marBottom w:val="0"/>
              <w:divBdr>
                <w:top w:val="none" w:sz="0" w:space="0" w:color="auto"/>
                <w:left w:val="none" w:sz="0" w:space="0" w:color="auto"/>
                <w:bottom w:val="none" w:sz="0" w:space="0" w:color="auto"/>
                <w:right w:val="none" w:sz="0" w:space="0" w:color="auto"/>
              </w:divBdr>
            </w:div>
            <w:div w:id="258410030">
              <w:marLeft w:val="0"/>
              <w:marRight w:val="0"/>
              <w:marTop w:val="192"/>
              <w:marBottom w:val="0"/>
              <w:divBdr>
                <w:top w:val="none" w:sz="0" w:space="0" w:color="auto"/>
                <w:left w:val="none" w:sz="0" w:space="0" w:color="auto"/>
                <w:bottom w:val="none" w:sz="0" w:space="0" w:color="auto"/>
                <w:right w:val="none" w:sz="0" w:space="0" w:color="auto"/>
              </w:divBdr>
            </w:div>
            <w:div w:id="582303887">
              <w:marLeft w:val="0"/>
              <w:marRight w:val="0"/>
              <w:marTop w:val="192"/>
              <w:marBottom w:val="0"/>
              <w:divBdr>
                <w:top w:val="none" w:sz="0" w:space="0" w:color="auto"/>
                <w:left w:val="none" w:sz="0" w:space="0" w:color="auto"/>
                <w:bottom w:val="none" w:sz="0" w:space="0" w:color="auto"/>
                <w:right w:val="none" w:sz="0" w:space="0" w:color="auto"/>
              </w:divBdr>
            </w:div>
            <w:div w:id="1119254730">
              <w:marLeft w:val="0"/>
              <w:marRight w:val="0"/>
              <w:marTop w:val="192"/>
              <w:marBottom w:val="0"/>
              <w:divBdr>
                <w:top w:val="none" w:sz="0" w:space="0" w:color="auto"/>
                <w:left w:val="none" w:sz="0" w:space="0" w:color="auto"/>
                <w:bottom w:val="none" w:sz="0" w:space="0" w:color="auto"/>
                <w:right w:val="none" w:sz="0" w:space="0" w:color="auto"/>
              </w:divBdr>
            </w:div>
            <w:div w:id="199712481">
              <w:marLeft w:val="0"/>
              <w:marRight w:val="0"/>
              <w:marTop w:val="192"/>
              <w:marBottom w:val="0"/>
              <w:divBdr>
                <w:top w:val="none" w:sz="0" w:space="0" w:color="auto"/>
                <w:left w:val="none" w:sz="0" w:space="0" w:color="auto"/>
                <w:bottom w:val="none" w:sz="0" w:space="0" w:color="auto"/>
                <w:right w:val="none" w:sz="0" w:space="0" w:color="auto"/>
              </w:divBdr>
            </w:div>
            <w:div w:id="282618805">
              <w:marLeft w:val="0"/>
              <w:marRight w:val="0"/>
              <w:marTop w:val="192"/>
              <w:marBottom w:val="0"/>
              <w:divBdr>
                <w:top w:val="none" w:sz="0" w:space="0" w:color="auto"/>
                <w:left w:val="none" w:sz="0" w:space="0" w:color="auto"/>
                <w:bottom w:val="none" w:sz="0" w:space="0" w:color="auto"/>
                <w:right w:val="none" w:sz="0" w:space="0" w:color="auto"/>
              </w:divBdr>
            </w:div>
            <w:div w:id="446194749">
              <w:marLeft w:val="0"/>
              <w:marRight w:val="0"/>
              <w:marTop w:val="192"/>
              <w:marBottom w:val="0"/>
              <w:divBdr>
                <w:top w:val="none" w:sz="0" w:space="0" w:color="auto"/>
                <w:left w:val="none" w:sz="0" w:space="0" w:color="auto"/>
                <w:bottom w:val="none" w:sz="0" w:space="0" w:color="auto"/>
                <w:right w:val="none" w:sz="0" w:space="0" w:color="auto"/>
              </w:divBdr>
            </w:div>
            <w:div w:id="720178765">
              <w:marLeft w:val="0"/>
              <w:marRight w:val="0"/>
              <w:marTop w:val="192"/>
              <w:marBottom w:val="0"/>
              <w:divBdr>
                <w:top w:val="none" w:sz="0" w:space="0" w:color="auto"/>
                <w:left w:val="none" w:sz="0" w:space="0" w:color="auto"/>
                <w:bottom w:val="none" w:sz="0" w:space="0" w:color="auto"/>
                <w:right w:val="none" w:sz="0" w:space="0" w:color="auto"/>
              </w:divBdr>
            </w:div>
            <w:div w:id="1274751370">
              <w:marLeft w:val="0"/>
              <w:marRight w:val="0"/>
              <w:marTop w:val="0"/>
              <w:marBottom w:val="0"/>
              <w:divBdr>
                <w:top w:val="none" w:sz="0" w:space="0" w:color="auto"/>
                <w:left w:val="none" w:sz="0" w:space="0" w:color="auto"/>
                <w:bottom w:val="none" w:sz="0" w:space="0" w:color="auto"/>
                <w:right w:val="none" w:sz="0" w:space="0" w:color="auto"/>
              </w:divBdr>
              <w:divsChild>
                <w:div w:id="468281143">
                  <w:marLeft w:val="0"/>
                  <w:marRight w:val="0"/>
                  <w:marTop w:val="192"/>
                  <w:marBottom w:val="0"/>
                  <w:divBdr>
                    <w:top w:val="none" w:sz="0" w:space="0" w:color="auto"/>
                    <w:left w:val="none" w:sz="0" w:space="0" w:color="auto"/>
                    <w:bottom w:val="none" w:sz="0" w:space="0" w:color="auto"/>
                    <w:right w:val="none" w:sz="0" w:space="0" w:color="auto"/>
                  </w:divBdr>
                </w:div>
              </w:divsChild>
            </w:div>
            <w:div w:id="500778212">
              <w:marLeft w:val="0"/>
              <w:marRight w:val="0"/>
              <w:marTop w:val="0"/>
              <w:marBottom w:val="0"/>
              <w:divBdr>
                <w:top w:val="none" w:sz="0" w:space="0" w:color="auto"/>
                <w:left w:val="none" w:sz="0" w:space="0" w:color="auto"/>
                <w:bottom w:val="none" w:sz="0" w:space="0" w:color="auto"/>
                <w:right w:val="none" w:sz="0" w:space="0" w:color="auto"/>
              </w:divBdr>
            </w:div>
            <w:div w:id="1941907427">
              <w:marLeft w:val="0"/>
              <w:marRight w:val="0"/>
              <w:marTop w:val="192"/>
              <w:marBottom w:val="0"/>
              <w:divBdr>
                <w:top w:val="none" w:sz="0" w:space="0" w:color="auto"/>
                <w:left w:val="none" w:sz="0" w:space="0" w:color="auto"/>
                <w:bottom w:val="none" w:sz="0" w:space="0" w:color="auto"/>
                <w:right w:val="none" w:sz="0" w:space="0" w:color="auto"/>
              </w:divBdr>
            </w:div>
            <w:div w:id="1069307984">
              <w:marLeft w:val="0"/>
              <w:marRight w:val="0"/>
              <w:marTop w:val="0"/>
              <w:marBottom w:val="0"/>
              <w:divBdr>
                <w:top w:val="none" w:sz="0" w:space="0" w:color="auto"/>
                <w:left w:val="none" w:sz="0" w:space="0" w:color="auto"/>
                <w:bottom w:val="none" w:sz="0" w:space="0" w:color="auto"/>
                <w:right w:val="none" w:sz="0" w:space="0" w:color="auto"/>
              </w:divBdr>
              <w:divsChild>
                <w:div w:id="1134716663">
                  <w:marLeft w:val="0"/>
                  <w:marRight w:val="0"/>
                  <w:marTop w:val="192"/>
                  <w:marBottom w:val="0"/>
                  <w:divBdr>
                    <w:top w:val="none" w:sz="0" w:space="0" w:color="auto"/>
                    <w:left w:val="none" w:sz="0" w:space="0" w:color="auto"/>
                    <w:bottom w:val="none" w:sz="0" w:space="0" w:color="auto"/>
                    <w:right w:val="none" w:sz="0" w:space="0" w:color="auto"/>
                  </w:divBdr>
                </w:div>
              </w:divsChild>
            </w:div>
            <w:div w:id="602111802">
              <w:marLeft w:val="0"/>
              <w:marRight w:val="0"/>
              <w:marTop w:val="0"/>
              <w:marBottom w:val="0"/>
              <w:divBdr>
                <w:top w:val="none" w:sz="0" w:space="0" w:color="auto"/>
                <w:left w:val="none" w:sz="0" w:space="0" w:color="auto"/>
                <w:bottom w:val="none" w:sz="0" w:space="0" w:color="auto"/>
                <w:right w:val="none" w:sz="0" w:space="0" w:color="auto"/>
              </w:divBdr>
            </w:div>
            <w:div w:id="1891914775">
              <w:marLeft w:val="0"/>
              <w:marRight w:val="0"/>
              <w:marTop w:val="192"/>
              <w:marBottom w:val="0"/>
              <w:divBdr>
                <w:top w:val="none" w:sz="0" w:space="0" w:color="auto"/>
                <w:left w:val="none" w:sz="0" w:space="0" w:color="auto"/>
                <w:bottom w:val="none" w:sz="0" w:space="0" w:color="auto"/>
                <w:right w:val="none" w:sz="0" w:space="0" w:color="auto"/>
              </w:divBdr>
            </w:div>
            <w:div w:id="251011647">
              <w:marLeft w:val="0"/>
              <w:marRight w:val="0"/>
              <w:marTop w:val="0"/>
              <w:marBottom w:val="0"/>
              <w:divBdr>
                <w:top w:val="none" w:sz="0" w:space="0" w:color="auto"/>
                <w:left w:val="none" w:sz="0" w:space="0" w:color="auto"/>
                <w:bottom w:val="none" w:sz="0" w:space="0" w:color="auto"/>
                <w:right w:val="none" w:sz="0" w:space="0" w:color="auto"/>
              </w:divBdr>
              <w:divsChild>
                <w:div w:id="347948784">
                  <w:marLeft w:val="0"/>
                  <w:marRight w:val="0"/>
                  <w:marTop w:val="192"/>
                  <w:marBottom w:val="0"/>
                  <w:divBdr>
                    <w:top w:val="none" w:sz="0" w:space="0" w:color="auto"/>
                    <w:left w:val="none" w:sz="0" w:space="0" w:color="auto"/>
                    <w:bottom w:val="none" w:sz="0" w:space="0" w:color="auto"/>
                    <w:right w:val="none" w:sz="0" w:space="0" w:color="auto"/>
                  </w:divBdr>
                </w:div>
              </w:divsChild>
            </w:div>
            <w:div w:id="1835297261">
              <w:marLeft w:val="0"/>
              <w:marRight w:val="0"/>
              <w:marTop w:val="0"/>
              <w:marBottom w:val="0"/>
              <w:divBdr>
                <w:top w:val="none" w:sz="0" w:space="0" w:color="auto"/>
                <w:left w:val="none" w:sz="0" w:space="0" w:color="auto"/>
                <w:bottom w:val="none" w:sz="0" w:space="0" w:color="auto"/>
                <w:right w:val="none" w:sz="0" w:space="0" w:color="auto"/>
              </w:divBdr>
            </w:div>
            <w:div w:id="1352293955">
              <w:marLeft w:val="0"/>
              <w:marRight w:val="0"/>
              <w:marTop w:val="192"/>
              <w:marBottom w:val="0"/>
              <w:divBdr>
                <w:top w:val="none" w:sz="0" w:space="0" w:color="auto"/>
                <w:left w:val="none" w:sz="0" w:space="0" w:color="auto"/>
                <w:bottom w:val="none" w:sz="0" w:space="0" w:color="auto"/>
                <w:right w:val="none" w:sz="0" w:space="0" w:color="auto"/>
              </w:divBdr>
            </w:div>
            <w:div w:id="478687507">
              <w:marLeft w:val="0"/>
              <w:marRight w:val="0"/>
              <w:marTop w:val="0"/>
              <w:marBottom w:val="0"/>
              <w:divBdr>
                <w:top w:val="none" w:sz="0" w:space="0" w:color="auto"/>
                <w:left w:val="none" w:sz="0" w:space="0" w:color="auto"/>
                <w:bottom w:val="none" w:sz="0" w:space="0" w:color="auto"/>
                <w:right w:val="none" w:sz="0" w:space="0" w:color="auto"/>
              </w:divBdr>
              <w:divsChild>
                <w:div w:id="1736584119">
                  <w:marLeft w:val="0"/>
                  <w:marRight w:val="0"/>
                  <w:marTop w:val="192"/>
                  <w:marBottom w:val="0"/>
                  <w:divBdr>
                    <w:top w:val="none" w:sz="0" w:space="0" w:color="auto"/>
                    <w:left w:val="none" w:sz="0" w:space="0" w:color="auto"/>
                    <w:bottom w:val="none" w:sz="0" w:space="0" w:color="auto"/>
                    <w:right w:val="none" w:sz="0" w:space="0" w:color="auto"/>
                  </w:divBdr>
                </w:div>
              </w:divsChild>
            </w:div>
            <w:div w:id="1265529257">
              <w:marLeft w:val="0"/>
              <w:marRight w:val="0"/>
              <w:marTop w:val="0"/>
              <w:marBottom w:val="0"/>
              <w:divBdr>
                <w:top w:val="none" w:sz="0" w:space="0" w:color="auto"/>
                <w:left w:val="none" w:sz="0" w:space="0" w:color="auto"/>
                <w:bottom w:val="none" w:sz="0" w:space="0" w:color="auto"/>
                <w:right w:val="none" w:sz="0" w:space="0" w:color="auto"/>
              </w:divBdr>
            </w:div>
            <w:div w:id="245001356">
              <w:marLeft w:val="0"/>
              <w:marRight w:val="0"/>
              <w:marTop w:val="192"/>
              <w:marBottom w:val="0"/>
              <w:divBdr>
                <w:top w:val="none" w:sz="0" w:space="0" w:color="auto"/>
                <w:left w:val="none" w:sz="0" w:space="0" w:color="auto"/>
                <w:bottom w:val="none" w:sz="0" w:space="0" w:color="auto"/>
                <w:right w:val="none" w:sz="0" w:space="0" w:color="auto"/>
              </w:divBdr>
            </w:div>
            <w:div w:id="1264146314">
              <w:marLeft w:val="0"/>
              <w:marRight w:val="0"/>
              <w:marTop w:val="0"/>
              <w:marBottom w:val="0"/>
              <w:divBdr>
                <w:top w:val="none" w:sz="0" w:space="0" w:color="auto"/>
                <w:left w:val="none" w:sz="0" w:space="0" w:color="auto"/>
                <w:bottom w:val="none" w:sz="0" w:space="0" w:color="auto"/>
                <w:right w:val="none" w:sz="0" w:space="0" w:color="auto"/>
              </w:divBdr>
              <w:divsChild>
                <w:div w:id="1729841596">
                  <w:marLeft w:val="0"/>
                  <w:marRight w:val="0"/>
                  <w:marTop w:val="192"/>
                  <w:marBottom w:val="0"/>
                  <w:divBdr>
                    <w:top w:val="none" w:sz="0" w:space="0" w:color="auto"/>
                    <w:left w:val="none" w:sz="0" w:space="0" w:color="auto"/>
                    <w:bottom w:val="none" w:sz="0" w:space="0" w:color="auto"/>
                    <w:right w:val="none" w:sz="0" w:space="0" w:color="auto"/>
                  </w:divBdr>
                </w:div>
              </w:divsChild>
            </w:div>
            <w:div w:id="1893733042">
              <w:marLeft w:val="0"/>
              <w:marRight w:val="0"/>
              <w:marTop w:val="192"/>
              <w:marBottom w:val="0"/>
              <w:divBdr>
                <w:top w:val="none" w:sz="0" w:space="0" w:color="auto"/>
                <w:left w:val="none" w:sz="0" w:space="0" w:color="auto"/>
                <w:bottom w:val="none" w:sz="0" w:space="0" w:color="auto"/>
                <w:right w:val="none" w:sz="0" w:space="0" w:color="auto"/>
              </w:divBdr>
            </w:div>
            <w:div w:id="1234124050">
              <w:marLeft w:val="0"/>
              <w:marRight w:val="0"/>
              <w:marTop w:val="192"/>
              <w:marBottom w:val="0"/>
              <w:divBdr>
                <w:top w:val="none" w:sz="0" w:space="0" w:color="auto"/>
                <w:left w:val="none" w:sz="0" w:space="0" w:color="auto"/>
                <w:bottom w:val="none" w:sz="0" w:space="0" w:color="auto"/>
                <w:right w:val="none" w:sz="0" w:space="0" w:color="auto"/>
              </w:divBdr>
            </w:div>
            <w:div w:id="82380576">
              <w:marLeft w:val="0"/>
              <w:marRight w:val="0"/>
              <w:marTop w:val="192"/>
              <w:marBottom w:val="0"/>
              <w:divBdr>
                <w:top w:val="none" w:sz="0" w:space="0" w:color="auto"/>
                <w:left w:val="none" w:sz="0" w:space="0" w:color="auto"/>
                <w:bottom w:val="none" w:sz="0" w:space="0" w:color="auto"/>
                <w:right w:val="none" w:sz="0" w:space="0" w:color="auto"/>
              </w:divBdr>
            </w:div>
            <w:div w:id="1430812626">
              <w:marLeft w:val="0"/>
              <w:marRight w:val="0"/>
              <w:marTop w:val="192"/>
              <w:marBottom w:val="0"/>
              <w:divBdr>
                <w:top w:val="none" w:sz="0" w:space="0" w:color="auto"/>
                <w:left w:val="none" w:sz="0" w:space="0" w:color="auto"/>
                <w:bottom w:val="none" w:sz="0" w:space="0" w:color="auto"/>
                <w:right w:val="none" w:sz="0" w:space="0" w:color="auto"/>
              </w:divBdr>
            </w:div>
            <w:div w:id="1404765815">
              <w:marLeft w:val="0"/>
              <w:marRight w:val="0"/>
              <w:marTop w:val="192"/>
              <w:marBottom w:val="0"/>
              <w:divBdr>
                <w:top w:val="none" w:sz="0" w:space="0" w:color="auto"/>
                <w:left w:val="none" w:sz="0" w:space="0" w:color="auto"/>
                <w:bottom w:val="none" w:sz="0" w:space="0" w:color="auto"/>
                <w:right w:val="none" w:sz="0" w:space="0" w:color="auto"/>
              </w:divBdr>
            </w:div>
            <w:div w:id="2126847897">
              <w:marLeft w:val="0"/>
              <w:marRight w:val="0"/>
              <w:marTop w:val="192"/>
              <w:marBottom w:val="0"/>
              <w:divBdr>
                <w:top w:val="none" w:sz="0" w:space="0" w:color="auto"/>
                <w:left w:val="none" w:sz="0" w:space="0" w:color="auto"/>
                <w:bottom w:val="none" w:sz="0" w:space="0" w:color="auto"/>
                <w:right w:val="none" w:sz="0" w:space="0" w:color="auto"/>
              </w:divBdr>
            </w:div>
            <w:div w:id="965039097">
              <w:marLeft w:val="0"/>
              <w:marRight w:val="0"/>
              <w:marTop w:val="0"/>
              <w:marBottom w:val="0"/>
              <w:divBdr>
                <w:top w:val="none" w:sz="0" w:space="0" w:color="auto"/>
                <w:left w:val="none" w:sz="0" w:space="0" w:color="auto"/>
                <w:bottom w:val="none" w:sz="0" w:space="0" w:color="auto"/>
                <w:right w:val="none" w:sz="0" w:space="0" w:color="auto"/>
              </w:divBdr>
              <w:divsChild>
                <w:div w:id="1287198076">
                  <w:marLeft w:val="0"/>
                  <w:marRight w:val="0"/>
                  <w:marTop w:val="192"/>
                  <w:marBottom w:val="0"/>
                  <w:divBdr>
                    <w:top w:val="none" w:sz="0" w:space="0" w:color="auto"/>
                    <w:left w:val="none" w:sz="0" w:space="0" w:color="auto"/>
                    <w:bottom w:val="none" w:sz="0" w:space="0" w:color="auto"/>
                    <w:right w:val="none" w:sz="0" w:space="0" w:color="auto"/>
                  </w:divBdr>
                </w:div>
              </w:divsChild>
            </w:div>
            <w:div w:id="631326048">
              <w:marLeft w:val="0"/>
              <w:marRight w:val="0"/>
              <w:marTop w:val="192"/>
              <w:marBottom w:val="0"/>
              <w:divBdr>
                <w:top w:val="none" w:sz="0" w:space="0" w:color="auto"/>
                <w:left w:val="none" w:sz="0" w:space="0" w:color="auto"/>
                <w:bottom w:val="none" w:sz="0" w:space="0" w:color="auto"/>
                <w:right w:val="none" w:sz="0" w:space="0" w:color="auto"/>
              </w:divBdr>
            </w:div>
            <w:div w:id="410273209">
              <w:marLeft w:val="0"/>
              <w:marRight w:val="0"/>
              <w:marTop w:val="192"/>
              <w:marBottom w:val="0"/>
              <w:divBdr>
                <w:top w:val="none" w:sz="0" w:space="0" w:color="auto"/>
                <w:left w:val="none" w:sz="0" w:space="0" w:color="auto"/>
                <w:bottom w:val="none" w:sz="0" w:space="0" w:color="auto"/>
                <w:right w:val="none" w:sz="0" w:space="0" w:color="auto"/>
              </w:divBdr>
            </w:div>
            <w:div w:id="1740709781">
              <w:marLeft w:val="0"/>
              <w:marRight w:val="0"/>
              <w:marTop w:val="0"/>
              <w:marBottom w:val="0"/>
              <w:divBdr>
                <w:top w:val="none" w:sz="0" w:space="0" w:color="auto"/>
                <w:left w:val="none" w:sz="0" w:space="0" w:color="auto"/>
                <w:bottom w:val="none" w:sz="0" w:space="0" w:color="auto"/>
                <w:right w:val="none" w:sz="0" w:space="0" w:color="auto"/>
              </w:divBdr>
              <w:divsChild>
                <w:div w:id="1966811018">
                  <w:marLeft w:val="0"/>
                  <w:marRight w:val="0"/>
                  <w:marTop w:val="192"/>
                  <w:marBottom w:val="0"/>
                  <w:divBdr>
                    <w:top w:val="none" w:sz="0" w:space="0" w:color="auto"/>
                    <w:left w:val="none" w:sz="0" w:space="0" w:color="auto"/>
                    <w:bottom w:val="none" w:sz="0" w:space="0" w:color="auto"/>
                    <w:right w:val="none" w:sz="0" w:space="0" w:color="auto"/>
                  </w:divBdr>
                </w:div>
              </w:divsChild>
            </w:div>
            <w:div w:id="961887638">
              <w:marLeft w:val="0"/>
              <w:marRight w:val="0"/>
              <w:marTop w:val="192"/>
              <w:marBottom w:val="0"/>
              <w:divBdr>
                <w:top w:val="none" w:sz="0" w:space="0" w:color="auto"/>
                <w:left w:val="none" w:sz="0" w:space="0" w:color="auto"/>
                <w:bottom w:val="none" w:sz="0" w:space="0" w:color="auto"/>
                <w:right w:val="none" w:sz="0" w:space="0" w:color="auto"/>
              </w:divBdr>
            </w:div>
            <w:div w:id="766383469">
              <w:marLeft w:val="0"/>
              <w:marRight w:val="0"/>
              <w:marTop w:val="0"/>
              <w:marBottom w:val="0"/>
              <w:divBdr>
                <w:top w:val="none" w:sz="0" w:space="0" w:color="auto"/>
                <w:left w:val="none" w:sz="0" w:space="0" w:color="auto"/>
                <w:bottom w:val="none" w:sz="0" w:space="0" w:color="auto"/>
                <w:right w:val="none" w:sz="0" w:space="0" w:color="auto"/>
              </w:divBdr>
              <w:divsChild>
                <w:div w:id="1291472415">
                  <w:marLeft w:val="0"/>
                  <w:marRight w:val="0"/>
                  <w:marTop w:val="192"/>
                  <w:marBottom w:val="0"/>
                  <w:divBdr>
                    <w:top w:val="none" w:sz="0" w:space="0" w:color="auto"/>
                    <w:left w:val="none" w:sz="0" w:space="0" w:color="auto"/>
                    <w:bottom w:val="none" w:sz="0" w:space="0" w:color="auto"/>
                    <w:right w:val="none" w:sz="0" w:space="0" w:color="auto"/>
                  </w:divBdr>
                </w:div>
              </w:divsChild>
            </w:div>
            <w:div w:id="181287932">
              <w:marLeft w:val="0"/>
              <w:marRight w:val="0"/>
              <w:marTop w:val="0"/>
              <w:marBottom w:val="0"/>
              <w:divBdr>
                <w:top w:val="none" w:sz="0" w:space="0" w:color="auto"/>
                <w:left w:val="none" w:sz="0" w:space="0" w:color="auto"/>
                <w:bottom w:val="none" w:sz="0" w:space="0" w:color="auto"/>
                <w:right w:val="none" w:sz="0" w:space="0" w:color="auto"/>
              </w:divBdr>
            </w:div>
            <w:div w:id="1052536828">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5</Pages>
  <Words>1946</Words>
  <Characters>11094</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В. Иваненко</dc:creator>
  <cp:keywords/>
  <dc:description/>
  <cp:lastModifiedBy>Елена В. Иваненко</cp:lastModifiedBy>
  <cp:revision>1</cp:revision>
  <dcterms:created xsi:type="dcterms:W3CDTF">2021-04-21T12:23:00Z</dcterms:created>
  <dcterms:modified xsi:type="dcterms:W3CDTF">2021-04-21T12:34:00Z</dcterms:modified>
</cp:coreProperties>
</file>