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3AFD7" w14:textId="77777777" w:rsidR="000375E2" w:rsidRDefault="000375E2" w:rsidP="000375E2">
      <w:pPr>
        <w:pStyle w:val="1"/>
        <w:rPr>
          <w:caps/>
          <w:sz w:val="24"/>
          <w:u w:val="single"/>
        </w:rPr>
      </w:pPr>
      <w:r>
        <w:rPr>
          <w:caps/>
          <w:sz w:val="24"/>
          <w:u w:val="single"/>
        </w:rPr>
        <w:t>АДВОКАТСКАЯ ПАЛАТА московской области</w:t>
      </w:r>
    </w:p>
    <w:p w14:paraId="21BD9583" w14:textId="77777777" w:rsidR="000375E2" w:rsidRDefault="000375E2" w:rsidP="000375E2">
      <w:pPr>
        <w:pStyle w:val="1"/>
        <w:rPr>
          <w:caps/>
          <w:sz w:val="24"/>
        </w:rPr>
      </w:pPr>
    </w:p>
    <w:p w14:paraId="011D843B" w14:textId="77777777" w:rsidR="000375E2" w:rsidRDefault="000375E2" w:rsidP="000375E2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>
        <w:rPr>
          <w:sz w:val="24"/>
        </w:rPr>
        <w:t xml:space="preserve">СОВЕТА </w:t>
      </w:r>
    </w:p>
    <w:p w14:paraId="64668367" w14:textId="77777777" w:rsidR="000375E2" w:rsidRDefault="000375E2" w:rsidP="000375E2">
      <w:pPr>
        <w:jc w:val="center"/>
        <w:rPr>
          <w:b/>
          <w:sz w:val="24"/>
        </w:rPr>
      </w:pPr>
      <w:r>
        <w:rPr>
          <w:b/>
          <w:sz w:val="24"/>
        </w:rPr>
        <w:t>№2/23-6 от 19 февраля 2020 г.</w:t>
      </w:r>
    </w:p>
    <w:p w14:paraId="4BCBFA8F" w14:textId="77777777" w:rsidR="000375E2" w:rsidRDefault="000375E2" w:rsidP="000375E2">
      <w:pPr>
        <w:jc w:val="center"/>
        <w:rPr>
          <w:b/>
        </w:rPr>
      </w:pPr>
    </w:p>
    <w:p w14:paraId="6B5813B7" w14:textId="77777777" w:rsidR="000375E2" w:rsidRDefault="000375E2" w:rsidP="000375E2">
      <w:pPr>
        <w:jc w:val="both"/>
        <w:rPr>
          <w:sz w:val="24"/>
        </w:rPr>
      </w:pPr>
      <w:r>
        <w:rPr>
          <w:sz w:val="24"/>
        </w:rPr>
        <w:t xml:space="preserve">СЛУШАЛИ: </w:t>
      </w:r>
    </w:p>
    <w:p w14:paraId="2CF95688" w14:textId="77777777" w:rsidR="000375E2" w:rsidRDefault="000375E2" w:rsidP="000375E2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Информацию руководителя отдела кадрового обеспечения работы Совета и Квалификационной комиссии АПМО Хрустель И.В. об утверждении списка документов, необходимых при обращении адвокатов в Совет с уведомлением о приеме в члены АПМО.</w:t>
      </w:r>
    </w:p>
    <w:p w14:paraId="74796D67" w14:textId="77777777" w:rsidR="000375E2" w:rsidRDefault="000375E2" w:rsidP="000375E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(Докладывает Толчеев М.Н.)</w:t>
      </w:r>
    </w:p>
    <w:p w14:paraId="71670BFD" w14:textId="77777777" w:rsidR="000375E2" w:rsidRDefault="000375E2" w:rsidP="000375E2">
      <w:pPr>
        <w:jc w:val="both"/>
        <w:rPr>
          <w:sz w:val="24"/>
        </w:rPr>
      </w:pPr>
    </w:p>
    <w:p w14:paraId="1943E79E" w14:textId="77777777" w:rsidR="000375E2" w:rsidRDefault="000375E2" w:rsidP="000375E2">
      <w:pPr>
        <w:ind w:hanging="2832"/>
        <w:jc w:val="both"/>
      </w:pPr>
      <w:r>
        <w:rPr>
          <w:sz w:val="24"/>
        </w:rPr>
        <w:t xml:space="preserve">     </w:t>
      </w:r>
      <w:r>
        <w:rPr>
          <w:sz w:val="24"/>
        </w:rPr>
        <w:tab/>
        <w:t>РЕШИЛИ ЕДИНОГЛАСНО:</w:t>
      </w:r>
    </w:p>
    <w:p w14:paraId="5D1951DE" w14:textId="77777777" w:rsidR="000375E2" w:rsidRDefault="000375E2" w:rsidP="000375E2">
      <w:pPr>
        <w:jc w:val="both"/>
        <w:rPr>
          <w:sz w:val="24"/>
        </w:rPr>
      </w:pPr>
      <w:r>
        <w:rPr>
          <w:sz w:val="24"/>
        </w:rPr>
        <w:t xml:space="preserve">          Утвердить в качестве необходимых при обращении адвокатов в Совет с уведомлением о приеме в члены АПМО на основании п.5 ст.15 ФЗ «Об адвокатской деятельности и адвокатуре в РФ» №63-ФЗ от 31.05.2002г. следующие документы:</w:t>
      </w:r>
    </w:p>
    <w:p w14:paraId="2F6697B4" w14:textId="77777777" w:rsidR="000375E2" w:rsidRDefault="000375E2" w:rsidP="000375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Уведомление о приеме в члены АПМО;</w:t>
      </w:r>
    </w:p>
    <w:p w14:paraId="0DD69701" w14:textId="77777777" w:rsidR="000375E2" w:rsidRDefault="000375E2" w:rsidP="000375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Справка о наличии статуса адвоката, выданная Управлением Министерства юстиции субъекта РФ – подлинник и 2 ксерокопии;</w:t>
      </w:r>
    </w:p>
    <w:p w14:paraId="7C6BC731" w14:textId="77777777" w:rsidR="000375E2" w:rsidRDefault="000375E2" w:rsidP="000375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Диплом о высшем юридическом образовании или документ о наличии ученой степени по юридической специальности – подлинник и ксерокопия;</w:t>
      </w:r>
    </w:p>
    <w:p w14:paraId="4DC5AE18" w14:textId="77777777" w:rsidR="000375E2" w:rsidRDefault="000375E2" w:rsidP="000375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Трудовая книжка – подлинник и ксерокопия;</w:t>
      </w:r>
    </w:p>
    <w:p w14:paraId="33B49BF9" w14:textId="77777777" w:rsidR="000375E2" w:rsidRDefault="000375E2" w:rsidP="000375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Паспорт – подлинник и 2 ксерокопии. В случае, если адвокат зарегистрирован по месту пребывания на территории Московского региона, необходимо предоставить свидетельство о временной регистрации по месту пребывания – подлинник и 2 ксерокопии;</w:t>
      </w:r>
    </w:p>
    <w:p w14:paraId="32D05D59" w14:textId="77777777" w:rsidR="000375E2" w:rsidRDefault="000375E2" w:rsidP="000375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Ксерокопия документа о принесении присяги;</w:t>
      </w:r>
    </w:p>
    <w:p w14:paraId="7E99FA84" w14:textId="77777777" w:rsidR="000375E2" w:rsidRDefault="000375E2" w:rsidP="000375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Свидетельство о постановке на учет в налоговом органе по месту регистрации на территории Московского региона – подлинник и ксерокопия;</w:t>
      </w:r>
    </w:p>
    <w:p w14:paraId="742C9C53" w14:textId="77777777" w:rsidR="000375E2" w:rsidRDefault="000375E2" w:rsidP="000375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СНИЛС – подлинник и ксерокопия;</w:t>
      </w:r>
    </w:p>
    <w:p w14:paraId="6E761E73" w14:textId="77777777" w:rsidR="000375E2" w:rsidRDefault="000375E2" w:rsidP="000375E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Фотографии.</w:t>
      </w:r>
    </w:p>
    <w:p w14:paraId="447B1D2F" w14:textId="77777777" w:rsidR="000375E2" w:rsidRDefault="000375E2" w:rsidP="000375E2">
      <w:pPr>
        <w:rPr>
          <w:sz w:val="24"/>
        </w:rPr>
      </w:pPr>
    </w:p>
    <w:p w14:paraId="421B7435" w14:textId="77777777" w:rsidR="000375E2" w:rsidRDefault="000375E2" w:rsidP="000375E2">
      <w:pPr>
        <w:rPr>
          <w:sz w:val="24"/>
        </w:rPr>
      </w:pPr>
    </w:p>
    <w:p w14:paraId="3245F0D1" w14:textId="77777777" w:rsidR="000375E2" w:rsidRDefault="000375E2" w:rsidP="000375E2">
      <w:pPr>
        <w:rPr>
          <w:sz w:val="24"/>
        </w:rPr>
      </w:pPr>
    </w:p>
    <w:p w14:paraId="40345A6B" w14:textId="77777777" w:rsidR="000375E2" w:rsidRDefault="000375E2" w:rsidP="000375E2">
      <w:pPr>
        <w:rPr>
          <w:sz w:val="24"/>
        </w:rPr>
      </w:pPr>
      <w:r>
        <w:rPr>
          <w:sz w:val="24"/>
        </w:rPr>
        <w:t xml:space="preserve">   Президент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А.П. Галоганов</w:t>
      </w:r>
    </w:p>
    <w:p w14:paraId="45694465" w14:textId="77777777" w:rsidR="00700EB9" w:rsidRDefault="00700EB9">
      <w:bookmarkStart w:id="0" w:name="_GoBack"/>
      <w:bookmarkEnd w:id="0"/>
    </w:p>
    <w:sectPr w:rsidR="00700EB9" w:rsidSect="000375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01132"/>
    <w:multiLevelType w:val="hybridMultilevel"/>
    <w:tmpl w:val="D1CC3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B9"/>
    <w:rsid w:val="000375E2"/>
    <w:rsid w:val="0070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28489-F563-4158-B02C-9DE00955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75E2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5E2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A. Gevorkyan</dc:creator>
  <cp:keywords/>
  <dc:description/>
  <cp:lastModifiedBy>Elona A. Gevorkyan</cp:lastModifiedBy>
  <cp:revision>2</cp:revision>
  <dcterms:created xsi:type="dcterms:W3CDTF">2020-08-18T10:13:00Z</dcterms:created>
  <dcterms:modified xsi:type="dcterms:W3CDTF">2020-08-18T10:14:00Z</dcterms:modified>
</cp:coreProperties>
</file>