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6" w:rsidRDefault="00DB5BE6" w:rsidP="0043608A">
      <w:pPr>
        <w:jc w:val="center"/>
      </w:pPr>
      <w:r>
        <w:t>ЗАКЛЮЧЕНИЕ  КВАЛИФИКАЦИОННОЙ КОМИССИИ</w:t>
      </w:r>
    </w:p>
    <w:p w:rsidR="00DB5BE6" w:rsidRDefault="00DB5BE6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DB5BE6" w:rsidRDefault="00DB5BE6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01-08</w:t>
      </w:r>
      <w:r>
        <w:rPr>
          <w:b w:val="0"/>
          <w:lang w:val="en-US"/>
        </w:rPr>
        <w:t>/</w:t>
      </w:r>
      <w:r>
        <w:rPr>
          <w:b w:val="0"/>
        </w:rPr>
        <w:t xml:space="preserve">13 </w:t>
      </w:r>
    </w:p>
    <w:p w:rsidR="00DB5BE6" w:rsidRDefault="00DB5BE6" w:rsidP="0043608A">
      <w:pPr>
        <w:tabs>
          <w:tab w:val="left" w:pos="3828"/>
        </w:tabs>
        <w:jc w:val="both"/>
      </w:pPr>
    </w:p>
    <w:p w:rsidR="00DB5BE6" w:rsidRDefault="00DB5BE6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DB5BE6" w:rsidRDefault="00DB5BE6" w:rsidP="0043608A">
      <w:pPr>
        <w:tabs>
          <w:tab w:val="left" w:pos="3828"/>
        </w:tabs>
        <w:jc w:val="both"/>
      </w:pPr>
    </w:p>
    <w:p w:rsidR="00DB5BE6" w:rsidRPr="00301D1B" w:rsidRDefault="00DB5BE6" w:rsidP="00301D1B">
      <w:pPr>
        <w:tabs>
          <w:tab w:val="left" w:pos="3828"/>
        </w:tabs>
        <w:jc w:val="both"/>
      </w:pPr>
      <w:r w:rsidRPr="00301D1B">
        <w:t>Квалификационная комиссия Адвокатской палаты Московской области в составе:</w:t>
      </w:r>
    </w:p>
    <w:p w:rsidR="00DB5BE6" w:rsidRPr="00301D1B" w:rsidRDefault="00DB5BE6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и.о. председателя комиссии Боровкова Ю.М.,</w:t>
      </w:r>
    </w:p>
    <w:p w:rsidR="00DB5BE6" w:rsidRPr="00301D1B" w:rsidRDefault="00DB5BE6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заместителей председателя комиссии Абрамовича М.А., Рублёва А.В.,</w:t>
      </w:r>
    </w:p>
    <w:p w:rsidR="00DB5BE6" w:rsidRPr="00301D1B" w:rsidRDefault="00DB5BE6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членов комиссии: Архипова А.В., Бабаянц Е.Е., Володиной С.И.,  Сергие</w:t>
      </w:r>
      <w:r>
        <w:t>нко А.И., Радькиной Н.В., Фомина</w:t>
      </w:r>
      <w:r w:rsidRPr="00301D1B">
        <w:t xml:space="preserve"> В.А.</w:t>
      </w:r>
      <w:r>
        <w:t>, Шамшурина Б.А.</w:t>
      </w:r>
    </w:p>
    <w:p w:rsidR="00DB5BE6" w:rsidRDefault="00DB5BE6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 xml:space="preserve">при секретаре Никифорове А.В. </w:t>
      </w:r>
    </w:p>
    <w:p w:rsidR="00DB5BE6" w:rsidRPr="00301D1B" w:rsidRDefault="00DB5BE6" w:rsidP="00301D1B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адвоката А.Т.Н.</w:t>
      </w:r>
    </w:p>
    <w:p w:rsidR="00DB5BE6" w:rsidRPr="00EC6ED3" w:rsidRDefault="00DB5BE6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26.07.2013 г. по жалобе доверителей Б.Е.В.,        С.Е.Б.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А.Т.Н.</w:t>
      </w:r>
      <w:r w:rsidRPr="00EC6ED3">
        <w:rPr>
          <w:sz w:val="24"/>
        </w:rPr>
        <w:t xml:space="preserve"> (регистрационный номер в реестре адвокат</w:t>
      </w:r>
      <w:r>
        <w:rPr>
          <w:sz w:val="24"/>
        </w:rPr>
        <w:t xml:space="preserve">ов Московской области </w:t>
      </w:r>
      <w:r w:rsidRPr="00EC6ED3">
        <w:rPr>
          <w:sz w:val="24"/>
        </w:rPr>
        <w:t>),</w:t>
      </w:r>
    </w:p>
    <w:p w:rsidR="00DB5BE6" w:rsidRDefault="00DB5BE6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DB5BE6" w:rsidRDefault="00DB5BE6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DB5BE6" w:rsidRPr="00585197" w:rsidRDefault="00DB5BE6" w:rsidP="0043608A">
      <w:pPr>
        <w:tabs>
          <w:tab w:val="left" w:pos="3828"/>
        </w:tabs>
        <w:jc w:val="both"/>
        <w:rPr>
          <w:b/>
          <w:szCs w:val="24"/>
        </w:rPr>
      </w:pPr>
    </w:p>
    <w:p w:rsidR="00DB5BE6" w:rsidRDefault="00DB5BE6" w:rsidP="00585197">
      <w:pPr>
        <w:pStyle w:val="BodyTextIndent"/>
        <w:rPr>
          <w:sz w:val="24"/>
          <w:szCs w:val="24"/>
        </w:rPr>
      </w:pPr>
      <w:r w:rsidRPr="00585197">
        <w:rPr>
          <w:sz w:val="24"/>
          <w:szCs w:val="24"/>
        </w:rPr>
        <w:t xml:space="preserve">Как указано в жалобе, </w:t>
      </w:r>
      <w:r w:rsidRPr="00F56314">
        <w:rPr>
          <w:sz w:val="24"/>
          <w:szCs w:val="24"/>
        </w:rPr>
        <w:t>адвокат А</w:t>
      </w:r>
      <w:r>
        <w:rPr>
          <w:sz w:val="24"/>
          <w:szCs w:val="24"/>
        </w:rPr>
        <w:t>.</w:t>
      </w:r>
      <w:r w:rsidRPr="00F56314">
        <w:rPr>
          <w:sz w:val="24"/>
          <w:szCs w:val="24"/>
        </w:rPr>
        <w:t>Т.Н. пр</w:t>
      </w:r>
      <w:r>
        <w:rPr>
          <w:sz w:val="24"/>
          <w:szCs w:val="24"/>
        </w:rPr>
        <w:t>едставляла интересы С.</w:t>
      </w:r>
      <w:r w:rsidRPr="00F56314">
        <w:rPr>
          <w:sz w:val="24"/>
          <w:szCs w:val="24"/>
        </w:rPr>
        <w:t>Е.Б. и Б</w:t>
      </w:r>
      <w:r>
        <w:rPr>
          <w:sz w:val="24"/>
          <w:szCs w:val="24"/>
        </w:rPr>
        <w:t>.</w:t>
      </w:r>
      <w:r w:rsidRPr="00F56314">
        <w:rPr>
          <w:sz w:val="24"/>
          <w:szCs w:val="24"/>
        </w:rPr>
        <w:t xml:space="preserve">Е.В. по гражданскому делу в Савеловском районном суде г.Москвы по соглашению от 17.09.2012 г.  6 марта </w:t>
      </w:r>
      <w:smartTag w:uri="urn:schemas-microsoft-com:office:smarttags" w:element="metricconverter">
        <w:smartTagPr>
          <w:attr w:name="ProductID" w:val="2013 г"/>
        </w:smartTagPr>
        <w:r w:rsidRPr="00F56314">
          <w:rPr>
            <w:sz w:val="24"/>
            <w:szCs w:val="24"/>
          </w:rPr>
          <w:t>2013 г</w:t>
        </w:r>
      </w:smartTag>
      <w:r w:rsidRPr="00F56314">
        <w:rPr>
          <w:sz w:val="24"/>
          <w:szCs w:val="24"/>
        </w:rPr>
        <w:t>. заявителями было принято решение о расторжении соглашения, по причине ненадлежащего исполнения адвокатом своих обязательств: адвокат А</w:t>
      </w:r>
      <w:r>
        <w:rPr>
          <w:sz w:val="24"/>
          <w:szCs w:val="24"/>
        </w:rPr>
        <w:t>.</w:t>
      </w:r>
      <w:r w:rsidRPr="00F56314">
        <w:rPr>
          <w:sz w:val="24"/>
          <w:szCs w:val="24"/>
        </w:rPr>
        <w:t>Т.Н. не приобщила к делу материалы, являющиеся доказательствами по делу и составленное ею возражение, одновременно данные материалы были переданы стороне истца, не заявила ходатайство об отказе от экспертизы. По мнению заявителей, адвокат А</w:t>
      </w:r>
      <w:r>
        <w:rPr>
          <w:sz w:val="24"/>
          <w:szCs w:val="24"/>
        </w:rPr>
        <w:t>.</w:t>
      </w:r>
      <w:r w:rsidRPr="00F56314">
        <w:rPr>
          <w:sz w:val="24"/>
          <w:szCs w:val="24"/>
        </w:rPr>
        <w:t xml:space="preserve">Т.Н. относилась к делу исключительно сообразно своим интересам, отказалась исправить допущенные ошибки  в составленных ею возражениях и ходатайствах, запросах, не исправила текст жалобы на действия истца. 16 апреля </w:t>
      </w:r>
      <w:smartTag w:uri="urn:schemas-microsoft-com:office:smarttags" w:element="metricconverter">
        <w:smartTagPr>
          <w:attr w:name="ProductID" w:val="2013 г"/>
        </w:smartTagPr>
        <w:r w:rsidRPr="00F56314">
          <w:rPr>
            <w:sz w:val="24"/>
            <w:szCs w:val="24"/>
          </w:rPr>
          <w:t>2013 г</w:t>
        </w:r>
      </w:smartTag>
      <w:r w:rsidRPr="00F56314">
        <w:rPr>
          <w:sz w:val="24"/>
          <w:szCs w:val="24"/>
        </w:rPr>
        <w:t>., когда доверенности, выданные адвокату, уже были отозваны, адвокат А</w:t>
      </w:r>
      <w:r>
        <w:rPr>
          <w:sz w:val="24"/>
          <w:szCs w:val="24"/>
        </w:rPr>
        <w:t>.</w:t>
      </w:r>
      <w:r w:rsidRPr="00F56314">
        <w:rPr>
          <w:sz w:val="24"/>
          <w:szCs w:val="24"/>
        </w:rPr>
        <w:t>Т.Н. явилась в суд, Б</w:t>
      </w:r>
      <w:r>
        <w:rPr>
          <w:sz w:val="24"/>
          <w:szCs w:val="24"/>
        </w:rPr>
        <w:t>.</w:t>
      </w:r>
      <w:r w:rsidRPr="00F56314">
        <w:rPr>
          <w:sz w:val="24"/>
          <w:szCs w:val="24"/>
        </w:rPr>
        <w:t>Е.В., нахамила ей перед заседанием суда.</w:t>
      </w:r>
    </w:p>
    <w:p w:rsidR="00DB5BE6" w:rsidRDefault="00DB5BE6" w:rsidP="00585197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жалобе ставится вопрос о принятии мер к адвокату.</w:t>
      </w:r>
    </w:p>
    <w:p w:rsidR="00DB5BE6" w:rsidRDefault="00DB5BE6" w:rsidP="00585197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Заявители С.Е.Б. и Б.Е.В. в заседание Квалификационной комиссии не явились, в связи с чем материалы дисциплинарного производства рассмотрены в их отсутствие.</w:t>
      </w:r>
    </w:p>
    <w:p w:rsidR="00DB5BE6" w:rsidRDefault="00DB5BE6" w:rsidP="00585197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Адвокат А.Т.Н. в заседание комиссии явилась, на вопросы членов комиссии дала пояснения, что о расторжении соглашения об оказании юридической помощи заявителям не знала до начала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 xml:space="preserve">., до этого были только устные претензии к работе. В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 в её адрес поступила претензия заявителей о расторжении договора. Был составлен и подписан акт, в котором С.Е.Б. и Б.Е.В. указали, что претензий к адвокату не имеют. При этом доверители попросили продолжить представление их интересов в суде и обещали выдать новую доверенность, поскольку старая закончилась. 16.04.2013 г. (до получения претензии) адвокат А.Т.Н. действительно явилась в судебное заседание, встретила там адвоката Я.В.Г., который также представлял интересы заявителей. В судебном заседании 16.04.2013 г. никаких ходатайств не заявляла, поскольку всю инициативу на себя взял адвокат Я.В.Г. Никакого разговора с заявителями, тем более в грубой форме, не было, т.к. они в судебных заседаниях не участвовали. Всю работу по соглашению с заявителями выполнила добросовестно и в полном объёме. Без ведома заявителей никаких ходатайств не подавала, они подписывали все ходатайства.</w:t>
      </w:r>
    </w:p>
    <w:p w:rsidR="00DB5BE6" w:rsidRDefault="00DB5BE6" w:rsidP="00585197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изучены (оглашены) письменные объяснения адвоката А.Т.Н., из которых дополнительно следует, что она не могла удовлетворить просьбу доверителя об исправлении документов, находящихся в материалах дела, поскольку это противоречит закону. Жалобу в Квалификационную коллегию судей г. Москвы А.Т.Н. не передавала, только направила её по электронной почте заявителям. Также в жалобе заявители сами ссылаются в то, что «стороной ответчиков по делу добросовестно представлены все документы».</w:t>
      </w:r>
    </w:p>
    <w:p w:rsidR="00DB5BE6" w:rsidRDefault="00DB5BE6" w:rsidP="00A4286B">
      <w:pPr>
        <w:pStyle w:val="BodyTextIndent"/>
        <w:rPr>
          <w:sz w:val="24"/>
          <w:szCs w:val="24"/>
        </w:rPr>
      </w:pPr>
      <w:r w:rsidRPr="00A4286B">
        <w:rPr>
          <w:sz w:val="24"/>
          <w:szCs w:val="24"/>
        </w:rPr>
        <w:t>Квалификационной комиссией исследова</w:t>
      </w:r>
      <w:r>
        <w:rPr>
          <w:sz w:val="24"/>
          <w:szCs w:val="24"/>
        </w:rPr>
        <w:t>ны (оглашены) документы:</w:t>
      </w:r>
    </w:p>
    <w:p w:rsidR="00DB5BE6" w:rsidRDefault="00DB5BE6" w:rsidP="00A428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протокола судебного заседания от 08.02.2013 г., из которого видно, что адвокат А.Т.Н. самостоятельных ходатайств не заявляла;</w:t>
      </w:r>
    </w:p>
    <w:p w:rsidR="00DB5BE6" w:rsidRDefault="00DB5BE6" w:rsidP="00A428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ордера адвоката А.Т.Н. от 17.09.2013 г. на представление интересов доверителей в Савёловском районном суде г. Москвы;</w:t>
      </w:r>
    </w:p>
    <w:p w:rsidR="00DB5BE6" w:rsidRDefault="00DB5BE6" w:rsidP="00A428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определения Савёловского районного суда г. Москвы от 16.04.2013 г., из которой следует, что никто из заявителей в судебном заседании на эту дату не участвовал;</w:t>
      </w:r>
    </w:p>
    <w:p w:rsidR="00DB5BE6" w:rsidRDefault="00DB5BE6" w:rsidP="00A428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заявления С.Е.Б. от 07.007.2012 г. в Савёловский районный суд г. Москвы с просьбой не выдавать А.Т.Н. материалы дела, поскольку соглашение с ней расторгнуто;</w:t>
      </w:r>
    </w:p>
    <w:p w:rsidR="00DB5BE6" w:rsidRPr="00D939EA" w:rsidRDefault="00DB5BE6" w:rsidP="00D939EA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определения Савёловского районного суда от 16.04.2013 г. об отказе в отводе судьи, из которой не усматривается, что адвокат А.Т.Н. поддержала позици</w:t>
      </w:r>
      <w:r w:rsidRPr="00D939EA">
        <w:rPr>
          <w:sz w:val="24"/>
          <w:szCs w:val="24"/>
        </w:rPr>
        <w:t>ю суда об отводе судьи.</w:t>
      </w:r>
    </w:p>
    <w:p w:rsidR="00DB5BE6" w:rsidRDefault="00DB5BE6" w:rsidP="00800CD4">
      <w:pPr>
        <w:pStyle w:val="BodyTextIndent"/>
        <w:rPr>
          <w:sz w:val="24"/>
          <w:szCs w:val="24"/>
        </w:rPr>
      </w:pPr>
      <w:r w:rsidRPr="00D939EA">
        <w:rPr>
          <w:sz w:val="24"/>
          <w:szCs w:val="24"/>
        </w:rPr>
        <w:t>Из исследованных Квалификационной комиссией документов усматр</w:t>
      </w:r>
      <w:r>
        <w:rPr>
          <w:sz w:val="24"/>
          <w:szCs w:val="24"/>
        </w:rPr>
        <w:t>ивается, что стороны не отрицают, что между ними было заключено соглашение об оказании юридической помощи. Адвокат А.Т.Н. надлежащим образом исполняла свои обязанности перед доверителем. Данные о том, что А.Т.Н. действовала вопреки интересам заявителей доказательствами не подтверждаются. Факты проявленного адвокатом А Т.Н. 16.04.2013 г. хамства в адрес заявителя Б.Е.В. заявителем также ничем не подтверждаются. Напротив, как следует из протокола судебного заседания, Б.Е.В. 16.04.2013 г. в судебном заседании не участвовала.</w:t>
      </w:r>
    </w:p>
    <w:p w:rsidR="00DB5BE6" w:rsidRPr="00D939EA" w:rsidRDefault="00DB5BE6" w:rsidP="00800CD4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Заявители в жалобе не отрицают, что адвокатом направлялись по электронной почте в их адрес акты выполненных работ, но заявляют претензии по качеству юридической помощи. Вместе с тем, поскольку адвокатская деятельность осуществляется на основании письменного соглашения между адвокатом и доверителем, которое представляет собой гражданско-правовой договор все претензии, связанные с изменением или расторжением такого договора должны рассматриваться в порядке, предусмотренном Гражданским кодексом Российской Федерации (ст. 25 ФЗ «Об адвокатской деятельности и адвокатуре в РФ»).</w:t>
      </w:r>
    </w:p>
    <w:p w:rsidR="00DB5BE6" w:rsidRPr="00D939EA" w:rsidRDefault="00DB5BE6" w:rsidP="00D939EA">
      <w:pPr>
        <w:pStyle w:val="BodyTextIndent"/>
        <w:rPr>
          <w:sz w:val="24"/>
          <w:szCs w:val="24"/>
        </w:rPr>
      </w:pPr>
      <w:r w:rsidRPr="00D939EA">
        <w:rPr>
          <w:sz w:val="24"/>
          <w:szCs w:val="24"/>
        </w:rPr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DB5BE6" w:rsidRPr="00D939EA" w:rsidRDefault="00DB5BE6" w:rsidP="00D939EA">
      <w:pPr>
        <w:pStyle w:val="BodyTextIndent"/>
        <w:rPr>
          <w:sz w:val="24"/>
          <w:szCs w:val="24"/>
        </w:rPr>
      </w:pPr>
      <w:r w:rsidRPr="00D939EA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DB5BE6" w:rsidRPr="00D939EA" w:rsidRDefault="00DB5BE6" w:rsidP="00D939EA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П</w:t>
      </w:r>
      <w:r w:rsidRPr="00D939EA">
        <w:rPr>
          <w:sz w:val="24"/>
          <w:szCs w:val="24"/>
        </w:rPr>
        <w:t>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даёт</w:t>
      </w:r>
    </w:p>
    <w:p w:rsidR="00DB5BE6" w:rsidRPr="00D939EA" w:rsidRDefault="00DB5BE6" w:rsidP="00D939EA">
      <w:pPr>
        <w:pStyle w:val="BodyTextIndent"/>
        <w:rPr>
          <w:sz w:val="24"/>
          <w:szCs w:val="24"/>
        </w:rPr>
      </w:pPr>
    </w:p>
    <w:p w:rsidR="00DB5BE6" w:rsidRPr="00D939EA" w:rsidRDefault="00DB5BE6" w:rsidP="00800CD4">
      <w:pPr>
        <w:pStyle w:val="BodyTextIndent"/>
        <w:jc w:val="center"/>
        <w:rPr>
          <w:b/>
          <w:sz w:val="24"/>
          <w:szCs w:val="24"/>
        </w:rPr>
      </w:pPr>
      <w:r w:rsidRPr="00D939EA">
        <w:rPr>
          <w:b/>
          <w:sz w:val="24"/>
          <w:szCs w:val="24"/>
        </w:rPr>
        <w:t>ЗАКЛЮЧЕНИЕ:</w:t>
      </w:r>
    </w:p>
    <w:p w:rsidR="00DB5BE6" w:rsidRPr="00D939EA" w:rsidRDefault="00DB5BE6" w:rsidP="00D939EA">
      <w:pPr>
        <w:pStyle w:val="BodyTextIndent"/>
        <w:rPr>
          <w:sz w:val="24"/>
          <w:szCs w:val="24"/>
        </w:rPr>
      </w:pPr>
    </w:p>
    <w:p w:rsidR="00DB5BE6" w:rsidRPr="00D939EA" w:rsidRDefault="00DB5BE6" w:rsidP="00D939EA">
      <w:pPr>
        <w:pStyle w:val="BodyTextIndent"/>
        <w:rPr>
          <w:b/>
          <w:sz w:val="24"/>
          <w:szCs w:val="24"/>
        </w:rPr>
      </w:pPr>
    </w:p>
    <w:p w:rsidR="00DB5BE6" w:rsidRPr="00D939EA" w:rsidRDefault="00DB5BE6" w:rsidP="00D939EA">
      <w:pPr>
        <w:pStyle w:val="BodyTextIndent"/>
        <w:rPr>
          <w:sz w:val="24"/>
          <w:szCs w:val="24"/>
        </w:rPr>
      </w:pPr>
      <w:bookmarkStart w:id="0" w:name="_GoBack"/>
      <w:r w:rsidRPr="00D939EA">
        <w:rPr>
          <w:sz w:val="24"/>
          <w:szCs w:val="24"/>
        </w:rPr>
        <w:t xml:space="preserve">- о необходимости прекращения дисциплинарного производства вследствие отсутствия в действии (бездействии) адвоката </w:t>
      </w:r>
      <w:r>
        <w:rPr>
          <w:sz w:val="24"/>
          <w:szCs w:val="24"/>
        </w:rPr>
        <w:t>А.Т.Н.</w:t>
      </w:r>
      <w:r w:rsidRPr="00D939EA">
        <w:rPr>
          <w:sz w:val="24"/>
          <w:szCs w:val="24"/>
        </w:rPr>
        <w:t xml:space="preserve"> нарушения норм</w:t>
      </w:r>
      <w:r w:rsidRPr="00D939EA">
        <w:rPr>
          <w:b/>
          <w:sz w:val="24"/>
          <w:szCs w:val="24"/>
        </w:rPr>
        <w:t xml:space="preserve"> </w:t>
      </w:r>
      <w:r w:rsidRPr="00D939EA">
        <w:rPr>
          <w:sz w:val="24"/>
          <w:szCs w:val="24"/>
        </w:rPr>
        <w:t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</w:t>
      </w:r>
      <w:r>
        <w:rPr>
          <w:sz w:val="24"/>
          <w:szCs w:val="24"/>
        </w:rPr>
        <w:t xml:space="preserve"> обязанностей перед доверителями С.Е.Б. и Б.Е.В.</w:t>
      </w:r>
    </w:p>
    <w:bookmarkEnd w:id="0"/>
    <w:p w:rsidR="00DB5BE6" w:rsidRDefault="00DB5BE6" w:rsidP="00A4286B">
      <w:pPr>
        <w:pStyle w:val="BodyTextIndent"/>
        <w:rPr>
          <w:sz w:val="24"/>
          <w:szCs w:val="24"/>
        </w:rPr>
      </w:pPr>
    </w:p>
    <w:p w:rsidR="00DB5BE6" w:rsidRDefault="00DB5BE6" w:rsidP="00A4286B">
      <w:pPr>
        <w:pStyle w:val="BodyTextIndent"/>
        <w:rPr>
          <w:sz w:val="24"/>
          <w:szCs w:val="24"/>
        </w:rPr>
      </w:pPr>
    </w:p>
    <w:p w:rsidR="00DB5BE6" w:rsidRPr="00A4286B" w:rsidRDefault="00DB5BE6" w:rsidP="00A4286B">
      <w:pPr>
        <w:pStyle w:val="BodyTextIndent"/>
        <w:ind w:firstLine="0"/>
        <w:rPr>
          <w:sz w:val="24"/>
          <w:szCs w:val="24"/>
        </w:rPr>
      </w:pPr>
    </w:p>
    <w:p w:rsidR="00DB5BE6" w:rsidRPr="007B3926" w:rsidRDefault="00DB5BE6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DB5BE6" w:rsidRDefault="00DB5BE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DB5BE6" w:rsidRDefault="00DB5BE6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DB5BE6" w:rsidRDefault="00DB5BE6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DB5BE6" w:rsidRDefault="00DB5BE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B5BE6" w:rsidRDefault="00DB5BE6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DB5BE6" w:rsidRDefault="00DB5BE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B5BE6" w:rsidRDefault="00DB5BE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B5BE6" w:rsidRDefault="00DB5BE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B5BE6" w:rsidRDefault="00DB5BE6" w:rsidP="0043608A">
      <w:pPr>
        <w:tabs>
          <w:tab w:val="left" w:pos="3828"/>
        </w:tabs>
        <w:jc w:val="both"/>
      </w:pPr>
    </w:p>
    <w:p w:rsidR="00DB5BE6" w:rsidRDefault="00DB5BE6" w:rsidP="0043608A">
      <w:pPr>
        <w:jc w:val="both"/>
      </w:pPr>
    </w:p>
    <w:p w:rsidR="00DB5BE6" w:rsidRDefault="00DB5BE6" w:rsidP="0043608A">
      <w:pPr>
        <w:jc w:val="both"/>
      </w:pPr>
    </w:p>
    <w:p w:rsidR="00DB5BE6" w:rsidRDefault="00DB5BE6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DB5BE6" w:rsidRDefault="00DB5BE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B5BE6" w:rsidRDefault="00DB5BE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B5BE6" w:rsidRDefault="00DB5BE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B5BE6" w:rsidRDefault="00DB5BE6" w:rsidP="0043608A">
      <w:pPr>
        <w:tabs>
          <w:tab w:val="left" w:pos="3828"/>
        </w:tabs>
        <w:jc w:val="both"/>
      </w:pPr>
    </w:p>
    <w:p w:rsidR="00DB5BE6" w:rsidRDefault="00DB5BE6" w:rsidP="0043608A">
      <w:pPr>
        <w:jc w:val="both"/>
      </w:pPr>
    </w:p>
    <w:p w:rsidR="00DB5BE6" w:rsidRDefault="00DB5BE6" w:rsidP="0043608A">
      <w:pPr>
        <w:jc w:val="both"/>
      </w:pPr>
    </w:p>
    <w:p w:rsidR="00DB5BE6" w:rsidRDefault="00DB5BE6" w:rsidP="0043608A">
      <w:pPr>
        <w:jc w:val="both"/>
      </w:pPr>
    </w:p>
    <w:p w:rsidR="00DB5BE6" w:rsidRPr="005910FD" w:rsidRDefault="00DB5BE6" w:rsidP="0043608A">
      <w:pPr>
        <w:jc w:val="both"/>
      </w:pPr>
    </w:p>
    <w:p w:rsidR="00DB5BE6" w:rsidRDefault="00DB5BE6"/>
    <w:sectPr w:rsidR="00DB5BE6" w:rsidSect="00FC777F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E6" w:rsidRDefault="00DB5BE6">
      <w:r>
        <w:separator/>
      </w:r>
    </w:p>
  </w:endnote>
  <w:endnote w:type="continuationSeparator" w:id="0">
    <w:p w:rsidR="00DB5BE6" w:rsidRDefault="00DB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E6" w:rsidRDefault="00DB5BE6">
      <w:r>
        <w:separator/>
      </w:r>
    </w:p>
  </w:footnote>
  <w:footnote w:type="continuationSeparator" w:id="0">
    <w:p w:rsidR="00DB5BE6" w:rsidRDefault="00DB5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E6" w:rsidRDefault="00DB5BE6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DB5BE6" w:rsidRDefault="00DB5B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9F7CAF"/>
    <w:multiLevelType w:val="hybridMultilevel"/>
    <w:tmpl w:val="0D946CF2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01709"/>
    <w:rsid w:val="0000584B"/>
    <w:rsid w:val="00014C37"/>
    <w:rsid w:val="00095D38"/>
    <w:rsid w:val="000A2A9B"/>
    <w:rsid w:val="000A34D8"/>
    <w:rsid w:val="000A6C29"/>
    <w:rsid w:val="000B42D2"/>
    <w:rsid w:val="000E67BE"/>
    <w:rsid w:val="001F3058"/>
    <w:rsid w:val="00246E1C"/>
    <w:rsid w:val="00270D82"/>
    <w:rsid w:val="00301D1B"/>
    <w:rsid w:val="003A5182"/>
    <w:rsid w:val="00421D07"/>
    <w:rsid w:val="0043608A"/>
    <w:rsid w:val="0044418B"/>
    <w:rsid w:val="00483802"/>
    <w:rsid w:val="004960DE"/>
    <w:rsid w:val="004D42E4"/>
    <w:rsid w:val="004E0E3E"/>
    <w:rsid w:val="004E213B"/>
    <w:rsid w:val="004F57E7"/>
    <w:rsid w:val="00505FC0"/>
    <w:rsid w:val="005065DA"/>
    <w:rsid w:val="00521EC2"/>
    <w:rsid w:val="005454C2"/>
    <w:rsid w:val="00585197"/>
    <w:rsid w:val="005910FD"/>
    <w:rsid w:val="00610724"/>
    <w:rsid w:val="0063224F"/>
    <w:rsid w:val="00685094"/>
    <w:rsid w:val="006E329C"/>
    <w:rsid w:val="007035B4"/>
    <w:rsid w:val="00744727"/>
    <w:rsid w:val="0079695D"/>
    <w:rsid w:val="007B3926"/>
    <w:rsid w:val="00800CD4"/>
    <w:rsid w:val="0083470E"/>
    <w:rsid w:val="00882AC4"/>
    <w:rsid w:val="009234B1"/>
    <w:rsid w:val="0092427D"/>
    <w:rsid w:val="00964FBE"/>
    <w:rsid w:val="00970D9A"/>
    <w:rsid w:val="00A048BB"/>
    <w:rsid w:val="00A4286B"/>
    <w:rsid w:val="00A86ACF"/>
    <w:rsid w:val="00AB3E31"/>
    <w:rsid w:val="00AD64D0"/>
    <w:rsid w:val="00B44D0F"/>
    <w:rsid w:val="00BB304D"/>
    <w:rsid w:val="00BB48AC"/>
    <w:rsid w:val="00BF32AD"/>
    <w:rsid w:val="00C164E0"/>
    <w:rsid w:val="00C20FC4"/>
    <w:rsid w:val="00C37A16"/>
    <w:rsid w:val="00C859F8"/>
    <w:rsid w:val="00C95325"/>
    <w:rsid w:val="00CA39F2"/>
    <w:rsid w:val="00CD53C2"/>
    <w:rsid w:val="00D939EA"/>
    <w:rsid w:val="00D9573F"/>
    <w:rsid w:val="00DB3EFC"/>
    <w:rsid w:val="00DB5BE6"/>
    <w:rsid w:val="00DE5A18"/>
    <w:rsid w:val="00DF01F3"/>
    <w:rsid w:val="00DF3D9F"/>
    <w:rsid w:val="00E31640"/>
    <w:rsid w:val="00EC6ED3"/>
    <w:rsid w:val="00ED3E34"/>
    <w:rsid w:val="00ED40E8"/>
    <w:rsid w:val="00ED4CC5"/>
    <w:rsid w:val="00ED7C6F"/>
    <w:rsid w:val="00F26CCC"/>
    <w:rsid w:val="00F30D37"/>
    <w:rsid w:val="00F56314"/>
    <w:rsid w:val="00F973E0"/>
    <w:rsid w:val="00FC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6C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3</Pages>
  <Words>1084</Words>
  <Characters>6181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8</cp:revision>
  <cp:lastPrinted>2013-06-24T06:38:00Z</cp:lastPrinted>
  <dcterms:created xsi:type="dcterms:W3CDTF">2013-08-19T10:29:00Z</dcterms:created>
  <dcterms:modified xsi:type="dcterms:W3CDTF">2015-07-09T14:32:00Z</dcterms:modified>
</cp:coreProperties>
</file>