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57" w:rsidRPr="00BE6D13" w:rsidRDefault="00B82057" w:rsidP="0043608A">
      <w:pPr>
        <w:jc w:val="center"/>
        <w:rPr>
          <w:szCs w:val="24"/>
        </w:rPr>
      </w:pPr>
      <w:r w:rsidRPr="00BE6D13">
        <w:rPr>
          <w:szCs w:val="24"/>
        </w:rPr>
        <w:t>ЗАКЛЮЧЕНИЕ  КВАЛИФИКАЦИОННОЙ КОМИССИИ</w:t>
      </w:r>
    </w:p>
    <w:p w:rsidR="00B82057" w:rsidRPr="00BE6D13" w:rsidRDefault="00B82057" w:rsidP="0043608A">
      <w:pPr>
        <w:pStyle w:val="Title"/>
        <w:tabs>
          <w:tab w:val="left" w:pos="3828"/>
        </w:tabs>
        <w:rPr>
          <w:b w:val="0"/>
          <w:sz w:val="24"/>
          <w:szCs w:val="24"/>
        </w:rPr>
      </w:pPr>
      <w:r w:rsidRPr="00BE6D13">
        <w:rPr>
          <w:b w:val="0"/>
          <w:sz w:val="24"/>
          <w:szCs w:val="24"/>
        </w:rPr>
        <w:t>АДВОКАТСКОЙ ПАЛАТЫ МОСКОВСКОЙ ОБЛАСТИ</w:t>
      </w:r>
    </w:p>
    <w:p w:rsidR="00B82057" w:rsidRPr="00BE6D13" w:rsidRDefault="00B82057" w:rsidP="0043608A">
      <w:pPr>
        <w:pStyle w:val="Title"/>
        <w:tabs>
          <w:tab w:val="left" w:pos="3828"/>
        </w:tabs>
        <w:rPr>
          <w:sz w:val="24"/>
          <w:szCs w:val="24"/>
        </w:rPr>
      </w:pPr>
      <w:r w:rsidRPr="00BE6D13">
        <w:rPr>
          <w:b w:val="0"/>
          <w:sz w:val="24"/>
          <w:szCs w:val="24"/>
        </w:rPr>
        <w:t>по дисциплинарному производству № 35-08</w:t>
      </w:r>
      <w:r w:rsidRPr="00BE6D13">
        <w:rPr>
          <w:b w:val="0"/>
          <w:sz w:val="24"/>
          <w:szCs w:val="24"/>
          <w:lang w:val="en-US"/>
        </w:rPr>
        <w:t>/</w:t>
      </w:r>
      <w:r w:rsidRPr="00BE6D13">
        <w:rPr>
          <w:b w:val="0"/>
          <w:sz w:val="24"/>
          <w:szCs w:val="24"/>
        </w:rPr>
        <w:t>13</w:t>
      </w:r>
    </w:p>
    <w:p w:rsidR="00B82057" w:rsidRDefault="00B82057" w:rsidP="0043608A">
      <w:pPr>
        <w:tabs>
          <w:tab w:val="left" w:pos="3828"/>
        </w:tabs>
        <w:jc w:val="both"/>
      </w:pPr>
    </w:p>
    <w:p w:rsidR="00B82057" w:rsidRDefault="00B82057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B82057" w:rsidRDefault="00B82057" w:rsidP="0043608A">
      <w:pPr>
        <w:tabs>
          <w:tab w:val="left" w:pos="3828"/>
        </w:tabs>
        <w:jc w:val="both"/>
      </w:pPr>
    </w:p>
    <w:p w:rsidR="00B82057" w:rsidRPr="00010B33" w:rsidRDefault="00B82057" w:rsidP="00010B33">
      <w:pPr>
        <w:tabs>
          <w:tab w:val="left" w:pos="3828"/>
        </w:tabs>
        <w:jc w:val="both"/>
      </w:pPr>
      <w:r w:rsidRPr="00010B33">
        <w:t>Квалификационная комиссия Адвокатской палаты Московской области в составе:</w:t>
      </w:r>
    </w:p>
    <w:p w:rsidR="00B82057" w:rsidRPr="00010B33" w:rsidRDefault="00B82057" w:rsidP="00010B33">
      <w:pPr>
        <w:numPr>
          <w:ilvl w:val="0"/>
          <w:numId w:val="4"/>
        </w:numPr>
        <w:tabs>
          <w:tab w:val="left" w:pos="3828"/>
        </w:tabs>
        <w:jc w:val="both"/>
      </w:pPr>
      <w:r w:rsidRPr="00010B33">
        <w:t>и.о. председателя комиссии Боровкова Ю.М.,</w:t>
      </w:r>
    </w:p>
    <w:p w:rsidR="00B82057" w:rsidRPr="00010B33" w:rsidRDefault="00B82057" w:rsidP="00010B33">
      <w:pPr>
        <w:numPr>
          <w:ilvl w:val="0"/>
          <w:numId w:val="4"/>
        </w:numPr>
        <w:tabs>
          <w:tab w:val="left" w:pos="3828"/>
        </w:tabs>
        <w:jc w:val="both"/>
      </w:pPr>
      <w:r w:rsidRPr="00010B33">
        <w:t>заместителей председателя комиссии Абрамовича М.А., Рублёва А.В.,</w:t>
      </w:r>
    </w:p>
    <w:p w:rsidR="00B82057" w:rsidRPr="00010B33" w:rsidRDefault="00B82057" w:rsidP="00010B33">
      <w:pPr>
        <w:numPr>
          <w:ilvl w:val="0"/>
          <w:numId w:val="4"/>
        </w:numPr>
        <w:tabs>
          <w:tab w:val="left" w:pos="3828"/>
        </w:tabs>
        <w:jc w:val="both"/>
      </w:pPr>
      <w:r w:rsidRPr="00010B33">
        <w:t>членов комиссии: Архипова А.В., Бабаянц Е.Е., Володиной С.И.,  Сергие</w:t>
      </w:r>
      <w:r>
        <w:t>нко А.И., Радькиной Н.В., Фомина</w:t>
      </w:r>
      <w:r w:rsidRPr="00010B33">
        <w:t xml:space="preserve"> В.А.</w:t>
      </w:r>
      <w:r>
        <w:t>, Шамшурина Б.А.</w:t>
      </w:r>
    </w:p>
    <w:p w:rsidR="00B82057" w:rsidRPr="00010B33" w:rsidRDefault="00B82057" w:rsidP="00010B33">
      <w:pPr>
        <w:numPr>
          <w:ilvl w:val="0"/>
          <w:numId w:val="4"/>
        </w:numPr>
        <w:tabs>
          <w:tab w:val="left" w:pos="3828"/>
        </w:tabs>
        <w:jc w:val="both"/>
      </w:pPr>
      <w:r w:rsidRPr="00010B33">
        <w:t xml:space="preserve">при секретаре Никифорове А.В. </w:t>
      </w:r>
    </w:p>
    <w:p w:rsidR="00B82057" w:rsidRPr="00010B33" w:rsidRDefault="00B82057" w:rsidP="00010B33">
      <w:pPr>
        <w:numPr>
          <w:ilvl w:val="0"/>
          <w:numId w:val="4"/>
        </w:numPr>
        <w:tabs>
          <w:tab w:val="left" w:pos="3828"/>
        </w:tabs>
        <w:jc w:val="both"/>
      </w:pPr>
      <w:r w:rsidRPr="00010B33">
        <w:t>с участие</w:t>
      </w:r>
      <w:r>
        <w:t>м адвоката Ф.А.Н..</w:t>
      </w:r>
      <w:r w:rsidRPr="00010B33">
        <w:t xml:space="preserve"> </w:t>
      </w:r>
    </w:p>
    <w:p w:rsidR="00B82057" w:rsidRPr="00010B33" w:rsidRDefault="00B82057" w:rsidP="00010B33">
      <w:pPr>
        <w:tabs>
          <w:tab w:val="left" w:pos="3828"/>
        </w:tabs>
        <w:jc w:val="both"/>
      </w:pPr>
      <w:r w:rsidRPr="00010B33">
        <w:t>рассмотрев в закрытом заседании дисциплинарное производство, возбужденное рас</w:t>
      </w:r>
      <w:r>
        <w:t>поряжением президента АПМО от 26</w:t>
      </w:r>
      <w:r w:rsidRPr="00010B33">
        <w:t xml:space="preserve">.07.2013 г. по </w:t>
      </w:r>
      <w:r>
        <w:t>докладной записке адвоката О.А.А.</w:t>
      </w:r>
      <w:r w:rsidRPr="00010B33">
        <w:t xml:space="preserve"> в </w:t>
      </w:r>
      <w:r>
        <w:t>отношении адвоката Ф.А.Н.</w:t>
      </w:r>
      <w:r w:rsidRPr="00010B33">
        <w:t xml:space="preserve"> (регистрационный номер в реестре адво</w:t>
      </w:r>
      <w:r>
        <w:t>катов Московской области</w:t>
      </w:r>
      <w:r w:rsidRPr="00010B33">
        <w:t>),</w:t>
      </w:r>
    </w:p>
    <w:p w:rsidR="00B82057" w:rsidRDefault="00B82057" w:rsidP="0043608A">
      <w:pPr>
        <w:tabs>
          <w:tab w:val="left" w:pos="3828"/>
        </w:tabs>
        <w:jc w:val="center"/>
        <w:rPr>
          <w:b/>
        </w:rPr>
      </w:pPr>
    </w:p>
    <w:p w:rsidR="00B82057" w:rsidRDefault="00B82057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B82057" w:rsidRDefault="00B82057" w:rsidP="0043608A">
      <w:pPr>
        <w:tabs>
          <w:tab w:val="left" w:pos="3828"/>
        </w:tabs>
        <w:jc w:val="both"/>
        <w:rPr>
          <w:b/>
        </w:rPr>
      </w:pPr>
    </w:p>
    <w:p w:rsidR="00B82057" w:rsidRDefault="00B82057" w:rsidP="00D16C3C">
      <w:pPr>
        <w:pStyle w:val="BodyTextIndent"/>
      </w:pPr>
      <w:r w:rsidRPr="00D16C3C">
        <w:rPr>
          <w:sz w:val="24"/>
          <w:szCs w:val="24"/>
        </w:rPr>
        <w:t>Как указано в докладной записке,  адв</w:t>
      </w:r>
      <w:r>
        <w:rPr>
          <w:sz w:val="24"/>
          <w:szCs w:val="24"/>
        </w:rPr>
        <w:t>окат Ф.</w:t>
      </w:r>
      <w:r w:rsidRPr="00D16C3C">
        <w:rPr>
          <w:sz w:val="24"/>
          <w:szCs w:val="24"/>
        </w:rPr>
        <w:t>А.Н. в нарушение установленного Федеральной палатой адвокатов РФ порядка, согласно которому адвокат вправе оказывать юридическую помощь по назначению органов дознания, органов предварительного следствия или суда только на территории того  субъекта РФ, в реестр которого внесены сведения об адвокате, и только в порядке, установленном советом адвокатской палаты (решение Совета ФПА  от 02.04.2010 г.), ведет дела в г.Калуге</w:t>
      </w:r>
      <w:r>
        <w:rPr>
          <w:sz w:val="24"/>
          <w:szCs w:val="24"/>
        </w:rPr>
        <w:t>.</w:t>
      </w:r>
      <w:r w:rsidRPr="00D16C3C">
        <w:rPr>
          <w:sz w:val="24"/>
          <w:szCs w:val="24"/>
        </w:rPr>
        <w:t xml:space="preserve">  Та</w:t>
      </w:r>
      <w:r>
        <w:rPr>
          <w:sz w:val="24"/>
          <w:szCs w:val="24"/>
        </w:rPr>
        <w:t>к, 02.07.2013 г. адвокат Ф.</w:t>
      </w:r>
      <w:r w:rsidRPr="00D16C3C">
        <w:rPr>
          <w:sz w:val="24"/>
          <w:szCs w:val="24"/>
        </w:rPr>
        <w:t>А.Н. принял участие в предъявлении обвине</w:t>
      </w:r>
      <w:r>
        <w:rPr>
          <w:sz w:val="24"/>
          <w:szCs w:val="24"/>
        </w:rPr>
        <w:t>ния И.</w:t>
      </w:r>
      <w:r w:rsidRPr="00D16C3C">
        <w:rPr>
          <w:sz w:val="24"/>
          <w:szCs w:val="24"/>
        </w:rPr>
        <w:t>Е.И. в СО УФСНК, не имея соглашения с обвиняемым. Кроме этого, адвокат участвовал без соглашений и в СО ЛОВД</w:t>
      </w:r>
      <w:r>
        <w:t xml:space="preserve">., </w:t>
      </w:r>
      <w:r>
        <w:rPr>
          <w:sz w:val="24"/>
          <w:szCs w:val="24"/>
        </w:rPr>
        <w:t>а также адвокат Ф.А.Н. имел судимость на момент сдачи квалификационного экзамена.</w:t>
      </w:r>
    </w:p>
    <w:p w:rsidR="00B82057" w:rsidRDefault="00B82057" w:rsidP="00D16C3C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Адвокат О.А.А. в заседание Квалификационной комиссии не явился, в связи с чем дисциплинарное производство рассмотрено в его отсутствие.</w:t>
      </w:r>
    </w:p>
    <w:p w:rsidR="00B82057" w:rsidRDefault="00B82057" w:rsidP="009905C5">
      <w:pPr>
        <w:ind w:firstLine="708"/>
        <w:jc w:val="both"/>
      </w:pPr>
      <w:r>
        <w:rPr>
          <w:szCs w:val="24"/>
        </w:rPr>
        <w:t>Адвокат Ф.А.Н. в заседании комиссии пояснил, что 24.06.2013 г. к нему обратился И.Е.И., с которым было заключено соглашение об оказании юридической помощи и выписан ордер. Заявление адвоката О не соответствует действительности и носит откровенно клеветнический характер.</w:t>
      </w:r>
    </w:p>
    <w:p w:rsidR="00B82057" w:rsidRDefault="00B82057" w:rsidP="00ED7C6F">
      <w:pPr>
        <w:pStyle w:val="BodyTextIndent"/>
        <w:tabs>
          <w:tab w:val="left" w:pos="709"/>
          <w:tab w:val="left" w:pos="3828"/>
        </w:tabs>
        <w:ind w:firstLine="709"/>
        <w:rPr>
          <w:szCs w:val="24"/>
        </w:rPr>
      </w:pPr>
      <w:r>
        <w:rPr>
          <w:sz w:val="24"/>
        </w:rPr>
        <w:t xml:space="preserve">Квалификационной комиссией исследовано (оглашено) </w:t>
      </w:r>
      <w:r w:rsidRPr="00C859F8">
        <w:rPr>
          <w:sz w:val="24"/>
          <w:szCs w:val="24"/>
        </w:rPr>
        <w:t>письменное объя</w:t>
      </w:r>
      <w:r>
        <w:rPr>
          <w:sz w:val="24"/>
          <w:szCs w:val="24"/>
        </w:rPr>
        <w:t>снение адвоката Ф.А.Н. в котором она указывает обстоятельства, аналогичные содержащимся в устных объяснениях</w:t>
      </w:r>
      <w:r>
        <w:rPr>
          <w:szCs w:val="24"/>
        </w:rPr>
        <w:t>.</w:t>
      </w:r>
    </w:p>
    <w:p w:rsidR="00B82057" w:rsidRDefault="00B82057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Квалификационной комиссией исследованы (оглашены) в заседании: </w:t>
      </w:r>
    </w:p>
    <w:p w:rsidR="00B82057" w:rsidRDefault="00B82057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приходного кассового ордера, согласно которой И.Е.И. были внесены денежные средства в кассу адвокатского образования;</w:t>
      </w:r>
    </w:p>
    <w:p w:rsidR="00B82057" w:rsidRDefault="00B82057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соглашения №  об оказании юридической помощи, заключённого между адвокатом Ф.А.Н. и И.Е.И;</w:t>
      </w:r>
    </w:p>
    <w:p w:rsidR="00B82057" w:rsidRDefault="00B82057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корешка ордера, выданного адвокату Ф.А.Н. для подтверждения полномочий на защиту, на основании соглашения, И.Е.И.</w:t>
      </w:r>
    </w:p>
    <w:p w:rsidR="00B82057" w:rsidRDefault="00B82057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В отношении доводов жалобы о том, что адвокат Ф.А.Н. «участвовал без соглашения и в СО ЛОВД», комиссия отмечает, что исходя из принципа презумпции невиновности, обвинения в отношении адвоката должны носить конкретный характер и подтверждаться надлежащими доказательствами. Поэтому в указанной части доводы жалобы носят неконкретный характер и не подтверждаются доказательствами. В равной степени, заявитель не подтверждает сведения о наличии у Ф.А.Н. судимости на момент сдачи квалификационного экзамена на присвоение статуса адвоката.</w:t>
      </w:r>
    </w:p>
    <w:p w:rsidR="00B82057" w:rsidRPr="00497FC9" w:rsidRDefault="00B82057" w:rsidP="00731B34">
      <w:pPr>
        <w:pStyle w:val="BodyTextIndent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На основании изложенного, о</w:t>
      </w:r>
      <w:r w:rsidRPr="00497FC9">
        <w:rPr>
          <w:sz w:val="24"/>
          <w:szCs w:val="24"/>
        </w:rPr>
        <w:t>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B82057" w:rsidRDefault="00B82057" w:rsidP="00497FC9">
      <w:pPr>
        <w:pStyle w:val="BodyTextIndent"/>
        <w:rPr>
          <w:sz w:val="24"/>
          <w:szCs w:val="24"/>
        </w:rPr>
      </w:pPr>
      <w:r w:rsidRPr="00497FC9">
        <w:rPr>
          <w:sz w:val="24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B82057" w:rsidRDefault="00B82057" w:rsidP="0043608A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Кодексом (п. 1 ст. 18 КПЭА).</w:t>
      </w:r>
    </w:p>
    <w:p w:rsidR="00B82057" w:rsidRDefault="00B82057" w:rsidP="0043608A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даёт </w:t>
      </w:r>
    </w:p>
    <w:p w:rsidR="00B82057" w:rsidRDefault="00B82057" w:rsidP="0043608A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B82057" w:rsidRDefault="00B82057" w:rsidP="0043608A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B82057" w:rsidRDefault="00B82057" w:rsidP="0043608A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B82057" w:rsidRDefault="00B82057" w:rsidP="00497FC9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- </w:t>
      </w:r>
      <w:r w:rsidRPr="00497FC9"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>
        <w:t xml:space="preserve">Ф.А.Н. </w:t>
      </w:r>
      <w:r w:rsidRPr="00497FC9">
        <w:t>нарушения норм</w:t>
      </w:r>
      <w:r w:rsidRPr="00497FC9">
        <w:rPr>
          <w:b/>
        </w:rPr>
        <w:t xml:space="preserve"> </w:t>
      </w:r>
      <w:r w:rsidRPr="00497FC9">
        <w:t>законодательства об адвокатской деятельности и адвокатуре и Кодекса профессиональной этики</w:t>
      </w:r>
      <w:r>
        <w:t xml:space="preserve"> адвоката.</w:t>
      </w:r>
    </w:p>
    <w:p w:rsidR="00B82057" w:rsidRPr="00497FC9" w:rsidRDefault="00B82057" w:rsidP="00497FC9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B82057" w:rsidRPr="00497FC9" w:rsidRDefault="00B82057" w:rsidP="00497FC9">
      <w:pPr>
        <w:pStyle w:val="NormalWeb"/>
        <w:tabs>
          <w:tab w:val="left" w:pos="709"/>
        </w:tabs>
        <w:ind w:right="119"/>
      </w:pPr>
    </w:p>
    <w:p w:rsidR="00B82057" w:rsidRDefault="00B82057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B82057" w:rsidRPr="007B3926" w:rsidRDefault="00B82057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B82057" w:rsidRDefault="00B8205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B82057" w:rsidRDefault="00B82057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B82057" w:rsidRDefault="00B82057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B82057" w:rsidRDefault="00B8205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B82057" w:rsidRDefault="00B82057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B82057" w:rsidRDefault="00B8205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B82057" w:rsidRDefault="00B8205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B82057" w:rsidRDefault="00B8205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B82057" w:rsidRDefault="00B82057" w:rsidP="0043608A">
      <w:pPr>
        <w:tabs>
          <w:tab w:val="left" w:pos="3828"/>
        </w:tabs>
        <w:jc w:val="both"/>
      </w:pPr>
    </w:p>
    <w:p w:rsidR="00B82057" w:rsidRDefault="00B82057" w:rsidP="0043608A">
      <w:pPr>
        <w:jc w:val="both"/>
      </w:pPr>
    </w:p>
    <w:p w:rsidR="00B82057" w:rsidRDefault="00B82057" w:rsidP="0043608A">
      <w:pPr>
        <w:jc w:val="both"/>
      </w:pPr>
    </w:p>
    <w:p w:rsidR="00B82057" w:rsidRDefault="00B82057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B82057" w:rsidRDefault="00B8205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B82057" w:rsidRDefault="00B8205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B82057" w:rsidRDefault="00B8205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B82057" w:rsidRDefault="00B82057" w:rsidP="0043608A">
      <w:pPr>
        <w:tabs>
          <w:tab w:val="left" w:pos="3828"/>
        </w:tabs>
        <w:jc w:val="both"/>
      </w:pPr>
    </w:p>
    <w:p w:rsidR="00B82057" w:rsidRDefault="00B82057" w:rsidP="0043608A">
      <w:pPr>
        <w:jc w:val="both"/>
      </w:pPr>
    </w:p>
    <w:p w:rsidR="00B82057" w:rsidRDefault="00B82057" w:rsidP="0043608A">
      <w:pPr>
        <w:jc w:val="both"/>
      </w:pPr>
    </w:p>
    <w:p w:rsidR="00B82057" w:rsidRDefault="00B82057" w:rsidP="0043608A">
      <w:pPr>
        <w:jc w:val="both"/>
      </w:pPr>
    </w:p>
    <w:p w:rsidR="00B82057" w:rsidRPr="005910FD" w:rsidRDefault="00B82057" w:rsidP="0043608A">
      <w:pPr>
        <w:jc w:val="both"/>
      </w:pPr>
    </w:p>
    <w:p w:rsidR="00B82057" w:rsidRDefault="00B82057">
      <w:bookmarkStart w:id="0" w:name="_GoBack"/>
      <w:bookmarkEnd w:id="0"/>
    </w:p>
    <w:sectPr w:rsidR="00B82057" w:rsidSect="00FC777F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057" w:rsidRDefault="00B82057">
      <w:r>
        <w:separator/>
      </w:r>
    </w:p>
  </w:endnote>
  <w:endnote w:type="continuationSeparator" w:id="0">
    <w:p w:rsidR="00B82057" w:rsidRDefault="00B82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057" w:rsidRDefault="00B82057">
      <w:r>
        <w:separator/>
      </w:r>
    </w:p>
  </w:footnote>
  <w:footnote w:type="continuationSeparator" w:id="0">
    <w:p w:rsidR="00B82057" w:rsidRDefault="00B82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057" w:rsidRDefault="00B82057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B82057" w:rsidRDefault="00B820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10B33"/>
    <w:rsid w:val="00025E33"/>
    <w:rsid w:val="000873E0"/>
    <w:rsid w:val="00153C19"/>
    <w:rsid w:val="002271DD"/>
    <w:rsid w:val="002E580B"/>
    <w:rsid w:val="00421D07"/>
    <w:rsid w:val="0043608A"/>
    <w:rsid w:val="004419BD"/>
    <w:rsid w:val="00452611"/>
    <w:rsid w:val="00497FC9"/>
    <w:rsid w:val="004E2C87"/>
    <w:rsid w:val="004F57E7"/>
    <w:rsid w:val="005910FD"/>
    <w:rsid w:val="005A4AD8"/>
    <w:rsid w:val="005C2D66"/>
    <w:rsid w:val="006060D2"/>
    <w:rsid w:val="0064291D"/>
    <w:rsid w:val="006640AF"/>
    <w:rsid w:val="00731B34"/>
    <w:rsid w:val="00737394"/>
    <w:rsid w:val="007451C1"/>
    <w:rsid w:val="0079695D"/>
    <w:rsid w:val="007B3926"/>
    <w:rsid w:val="0083470E"/>
    <w:rsid w:val="008E183F"/>
    <w:rsid w:val="009331A6"/>
    <w:rsid w:val="00964FBE"/>
    <w:rsid w:val="00970D9A"/>
    <w:rsid w:val="009905C5"/>
    <w:rsid w:val="009D4FCB"/>
    <w:rsid w:val="009F1D1C"/>
    <w:rsid w:val="00B010FC"/>
    <w:rsid w:val="00B44D0F"/>
    <w:rsid w:val="00B82057"/>
    <w:rsid w:val="00BE6D13"/>
    <w:rsid w:val="00C20FC4"/>
    <w:rsid w:val="00C62C4E"/>
    <w:rsid w:val="00C859F8"/>
    <w:rsid w:val="00D16C3C"/>
    <w:rsid w:val="00D86BD2"/>
    <w:rsid w:val="00D9573F"/>
    <w:rsid w:val="00DE5A18"/>
    <w:rsid w:val="00DF01F3"/>
    <w:rsid w:val="00E31640"/>
    <w:rsid w:val="00E347A6"/>
    <w:rsid w:val="00E401BE"/>
    <w:rsid w:val="00EB3138"/>
    <w:rsid w:val="00ED4CC5"/>
    <w:rsid w:val="00ED7C6F"/>
    <w:rsid w:val="00F02DD5"/>
    <w:rsid w:val="00FC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/>
      <w:b/>
      <w:sz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/>
      <w:b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/>
      <w:sz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/>
      <w:sz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/>
      <w:color w:val="000000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0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3</Pages>
  <Words>741</Words>
  <Characters>4225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Лобунец</dc:creator>
  <cp:keywords/>
  <dc:description/>
  <cp:lastModifiedBy>apmo</cp:lastModifiedBy>
  <cp:revision>7</cp:revision>
  <cp:lastPrinted>2013-06-24T06:38:00Z</cp:lastPrinted>
  <dcterms:created xsi:type="dcterms:W3CDTF">2013-08-16T07:04:00Z</dcterms:created>
  <dcterms:modified xsi:type="dcterms:W3CDTF">2015-07-13T13:47:00Z</dcterms:modified>
</cp:coreProperties>
</file>