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17" w:rsidRDefault="00214917" w:rsidP="0043608A">
      <w:pPr>
        <w:jc w:val="center"/>
      </w:pPr>
      <w:r>
        <w:t>ЗАКЛЮЧЕНИЕ  КВАЛИФИКАЦИОННОЙ КОМИССИИ</w:t>
      </w:r>
    </w:p>
    <w:p w:rsidR="00214917" w:rsidRDefault="00214917" w:rsidP="0043608A">
      <w:pPr>
        <w:pStyle w:val="Title"/>
        <w:tabs>
          <w:tab w:val="left" w:pos="3828"/>
        </w:tabs>
        <w:rPr>
          <w:b w:val="0"/>
        </w:rPr>
      </w:pPr>
      <w:r>
        <w:rPr>
          <w:b w:val="0"/>
        </w:rPr>
        <w:t>АДВОКАТСКОЙ ПАЛАТЫ МОСКОВСКОЙ ОБЛАСТИ</w:t>
      </w:r>
    </w:p>
    <w:p w:rsidR="00214917" w:rsidRPr="00EE7F25" w:rsidRDefault="00214917" w:rsidP="0043608A">
      <w:pPr>
        <w:pStyle w:val="Title"/>
        <w:tabs>
          <w:tab w:val="left" w:pos="3828"/>
        </w:tabs>
        <w:rPr>
          <w:lang w:val="en-US"/>
        </w:rPr>
      </w:pPr>
      <w:r>
        <w:rPr>
          <w:b w:val="0"/>
        </w:rPr>
        <w:t>по дисциплинарному производству № 11-09</w:t>
      </w:r>
      <w:r>
        <w:rPr>
          <w:b w:val="0"/>
          <w:lang w:val="en-US"/>
        </w:rPr>
        <w:t>/13</w:t>
      </w:r>
    </w:p>
    <w:p w:rsidR="00214917" w:rsidRDefault="00214917" w:rsidP="0043608A">
      <w:pPr>
        <w:tabs>
          <w:tab w:val="left" w:pos="3828"/>
        </w:tabs>
        <w:jc w:val="both"/>
      </w:pPr>
    </w:p>
    <w:p w:rsidR="00214917" w:rsidRDefault="00214917" w:rsidP="0043608A">
      <w:pPr>
        <w:tabs>
          <w:tab w:val="left" w:pos="3828"/>
        </w:tabs>
        <w:jc w:val="both"/>
      </w:pPr>
      <w:r>
        <w:t>г. Москва                                                                                                     10 сентября 2013 года</w:t>
      </w:r>
    </w:p>
    <w:p w:rsidR="00214917" w:rsidRDefault="00214917" w:rsidP="0043608A">
      <w:pPr>
        <w:tabs>
          <w:tab w:val="left" w:pos="3828"/>
        </w:tabs>
        <w:jc w:val="both"/>
      </w:pPr>
    </w:p>
    <w:p w:rsidR="00214917" w:rsidRPr="00301D1B" w:rsidRDefault="00214917" w:rsidP="00301D1B">
      <w:pPr>
        <w:tabs>
          <w:tab w:val="left" w:pos="3828"/>
        </w:tabs>
        <w:jc w:val="both"/>
      </w:pPr>
      <w:r w:rsidRPr="00301D1B">
        <w:t>Квалификационная комиссия Адвокатской палаты Московской области в составе:</w:t>
      </w:r>
    </w:p>
    <w:p w:rsidR="00214917" w:rsidRPr="00301D1B" w:rsidRDefault="00214917" w:rsidP="00301D1B">
      <w:pPr>
        <w:numPr>
          <w:ilvl w:val="0"/>
          <w:numId w:val="1"/>
        </w:numPr>
        <w:tabs>
          <w:tab w:val="left" w:pos="3828"/>
        </w:tabs>
        <w:jc w:val="both"/>
      </w:pPr>
      <w:r w:rsidRPr="00301D1B">
        <w:t>и.о. предс</w:t>
      </w:r>
      <w:r>
        <w:t>едателя комиссии Абрамовича М.А.</w:t>
      </w:r>
    </w:p>
    <w:p w:rsidR="00214917" w:rsidRPr="00301D1B" w:rsidRDefault="00214917" w:rsidP="00301D1B">
      <w:pPr>
        <w:numPr>
          <w:ilvl w:val="0"/>
          <w:numId w:val="1"/>
        </w:numPr>
        <w:tabs>
          <w:tab w:val="left" w:pos="3828"/>
        </w:tabs>
        <w:jc w:val="both"/>
      </w:pPr>
      <w:r>
        <w:t>заместителя</w:t>
      </w:r>
      <w:r w:rsidRPr="00301D1B">
        <w:t xml:space="preserve"> председ</w:t>
      </w:r>
      <w:r>
        <w:t xml:space="preserve">ателя комиссии </w:t>
      </w:r>
      <w:r w:rsidRPr="00301D1B">
        <w:t>Рублёва А.В.,</w:t>
      </w:r>
    </w:p>
    <w:p w:rsidR="00214917" w:rsidRPr="00301D1B" w:rsidRDefault="00214917" w:rsidP="00301D1B">
      <w:pPr>
        <w:numPr>
          <w:ilvl w:val="0"/>
          <w:numId w:val="1"/>
        </w:numPr>
        <w:tabs>
          <w:tab w:val="left" w:pos="3828"/>
        </w:tabs>
        <w:jc w:val="both"/>
      </w:pPr>
      <w:r w:rsidRPr="00301D1B">
        <w:t>членов комиссии: Архипова А.В., Бабаянц Е.Е., Володиной С.И.,  Сергие</w:t>
      </w:r>
      <w:r>
        <w:t>нко А.И., Тёмина А.С., Фомина</w:t>
      </w:r>
      <w:r w:rsidRPr="00301D1B">
        <w:t xml:space="preserve"> В.А.</w:t>
      </w:r>
      <w:r>
        <w:t>,</w:t>
      </w:r>
    </w:p>
    <w:p w:rsidR="00214917" w:rsidRPr="00301D1B" w:rsidRDefault="00214917" w:rsidP="008232CC">
      <w:pPr>
        <w:numPr>
          <w:ilvl w:val="0"/>
          <w:numId w:val="1"/>
        </w:numPr>
        <w:tabs>
          <w:tab w:val="left" w:pos="3828"/>
        </w:tabs>
        <w:jc w:val="both"/>
      </w:pPr>
      <w:r w:rsidRPr="00301D1B">
        <w:t xml:space="preserve">при секретаре Никифорове А.В. </w:t>
      </w:r>
    </w:p>
    <w:p w:rsidR="00214917" w:rsidRPr="00EC6ED3" w:rsidRDefault="00214917"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01.08.2013 г. по заявлению</w:t>
      </w:r>
      <w:r w:rsidRPr="00EC6ED3">
        <w:rPr>
          <w:sz w:val="24"/>
        </w:rPr>
        <w:t xml:space="preserve"> доверителя</w:t>
      </w:r>
      <w:r>
        <w:rPr>
          <w:sz w:val="24"/>
        </w:rPr>
        <w:t xml:space="preserve"> Л.М.М.</w:t>
      </w:r>
      <w:r w:rsidRPr="00EC6ED3">
        <w:rPr>
          <w:sz w:val="24"/>
        </w:rPr>
        <w:t xml:space="preserve"> в отношении адвоката</w:t>
      </w:r>
      <w:r>
        <w:rPr>
          <w:sz w:val="24"/>
        </w:rPr>
        <w:t xml:space="preserve"> М.С.Ю.</w:t>
      </w:r>
      <w:r w:rsidRPr="00EC6ED3">
        <w:rPr>
          <w:sz w:val="24"/>
        </w:rPr>
        <w:t xml:space="preserve"> (регистрационный номер в реестре </w:t>
      </w:r>
      <w:r>
        <w:rPr>
          <w:sz w:val="24"/>
        </w:rPr>
        <w:t xml:space="preserve">адвокатов Московской области </w:t>
      </w:r>
      <w:r w:rsidRPr="00EC6ED3">
        <w:rPr>
          <w:sz w:val="24"/>
        </w:rPr>
        <w:t>),</w:t>
      </w:r>
    </w:p>
    <w:p w:rsidR="00214917" w:rsidRDefault="00214917" w:rsidP="0043608A">
      <w:pPr>
        <w:tabs>
          <w:tab w:val="left" w:pos="3828"/>
        </w:tabs>
        <w:jc w:val="both"/>
        <w:rPr>
          <w:b/>
        </w:rPr>
      </w:pPr>
      <w:r>
        <w:rPr>
          <w:b/>
        </w:rPr>
        <w:t xml:space="preserve">                                                        </w:t>
      </w:r>
    </w:p>
    <w:p w:rsidR="00214917" w:rsidRDefault="00214917" w:rsidP="0043608A">
      <w:pPr>
        <w:tabs>
          <w:tab w:val="left" w:pos="3828"/>
        </w:tabs>
        <w:jc w:val="center"/>
        <w:rPr>
          <w:b/>
        </w:rPr>
      </w:pPr>
      <w:r>
        <w:rPr>
          <w:b/>
        </w:rPr>
        <w:t>У С Т А Н О В И Л А:</w:t>
      </w:r>
    </w:p>
    <w:p w:rsidR="00214917" w:rsidRDefault="00214917" w:rsidP="0043608A">
      <w:pPr>
        <w:tabs>
          <w:tab w:val="left" w:pos="3828"/>
        </w:tabs>
        <w:jc w:val="both"/>
        <w:rPr>
          <w:b/>
        </w:rPr>
      </w:pPr>
    </w:p>
    <w:p w:rsidR="00214917" w:rsidRDefault="00214917" w:rsidP="00757BF7">
      <w:pPr>
        <w:ind w:firstLine="720"/>
        <w:jc w:val="both"/>
      </w:pPr>
      <w:r>
        <w:rPr>
          <w:szCs w:val="24"/>
        </w:rPr>
        <w:t>Как указано в заявлении</w:t>
      </w:r>
      <w:r w:rsidRPr="00D57D48">
        <w:rPr>
          <w:szCs w:val="24"/>
        </w:rPr>
        <w:t xml:space="preserve">, адвокат </w:t>
      </w:r>
      <w:r>
        <w:t xml:space="preserve">гр.Л.М.М. заключил с адвокатом М.С.Ю. соглашение об оказании юридической помощи по составлению, подаче искового заявления о восстановлении регистрации, представлении интересов в суде. Адвокат М.С.Ю., по утверждению заявителя, убеждала его в том, что она ходит в суд по его вопросу. Осенью </w:t>
      </w:r>
      <w:smartTag w:uri="urn:schemas-microsoft-com:office:smarttags" w:element="metricconverter">
        <w:smartTagPr>
          <w:attr w:name="ProductID" w:val="2012 г"/>
        </w:smartTagPr>
        <w:r>
          <w:t>2012 г</w:t>
        </w:r>
      </w:smartTag>
      <w:r>
        <w:t>. гр.Л.М.М. потребовал от М.С.Ю. все документы по делу для ознакомления, после чего адвокат М.С.Ю. перестала отвечать на телефонные звонки. По мнению Л.М.М., адвокат М.С.Ю. не исполнила обязанности по заключенному договору, предоставляла ложную информацию о ведении дела, в связи с этим договор с адвокатом был расторгнут, денежные средства в размере 70 тыс. руб. возвращены гр.Л.М.М. В результате действий адвоката М.С.Ю., по утверждению заявителя, упущено время для решения вопроса о восстановлении в правах на жилую площадь и регистрации гр. Л.М.М.</w:t>
      </w:r>
    </w:p>
    <w:p w:rsidR="00214917" w:rsidRDefault="00214917" w:rsidP="00757BF7">
      <w:pPr>
        <w:ind w:firstLine="720"/>
        <w:jc w:val="both"/>
      </w:pPr>
      <w:r>
        <w:t>В заявлении ставится вопрос о принятии мер к адвокату.</w:t>
      </w:r>
    </w:p>
    <w:p w:rsidR="00214917" w:rsidRDefault="00214917" w:rsidP="00964FBE">
      <w:pPr>
        <w:jc w:val="both"/>
      </w:pPr>
      <w:r>
        <w:t xml:space="preserve">            Адвокат Максимова С.Ю. и заявитель Лабковский М.М. в заседании Квалификационной комиссии не явилась, в связи с чем дисциплинарное производство рассмотрено в её отсутствие.</w:t>
      </w:r>
    </w:p>
    <w:p w:rsidR="00214917" w:rsidRDefault="00214917" w:rsidP="00964FBE">
      <w:pPr>
        <w:jc w:val="both"/>
      </w:pPr>
      <w:r>
        <w:tab/>
        <w:t xml:space="preserve">В заседании Квалификационной комиссии изучены (оглашены) письменные объяснения адвоката М.С.Ю. из которых следует, что действительно 13.04.2013 между ней и заявителем был заключён договор об оказании юридической помощи. В рамках данного договора адвокатом был составлено и подано в суд исковое заявление. Адвокат М.С.Ю. находилась на больничном по беременности и родам, поэтому исполнение поручения, предусмотренного договором затянулось. Однако, Л.М.М., расторгать договор не стал. 24.12.2012 г. заявитель обратился с жалобой к заведующему филиалом №  МОКА, в котором осуществляет адвокатскую деятельность М.С.Ю. По результатам рассмотрения этой жалобы заявителю было возвращено в полном объёме вознаграждение, предусмотренное договором об оказании юридической помощи. </w:t>
      </w:r>
    </w:p>
    <w:p w:rsidR="00214917" w:rsidRDefault="00214917" w:rsidP="00964FBE">
      <w:pPr>
        <w:jc w:val="both"/>
      </w:pPr>
      <w:r>
        <w:t xml:space="preserve">          В заседании Квалификационной комиссии изучены (оглашены) следующие документы:</w:t>
      </w:r>
    </w:p>
    <w:p w:rsidR="00214917" w:rsidRDefault="00214917" w:rsidP="00964FBE">
      <w:pPr>
        <w:jc w:val="both"/>
      </w:pPr>
      <w:r>
        <w:t>- копия договора об оказании юридической помощи от 13.04.2012 г., заключенного между адвокатом М.С.Ю. и Л.М.М.;</w:t>
      </w:r>
    </w:p>
    <w:p w:rsidR="00214917" w:rsidRDefault="00214917" w:rsidP="00964FBE">
      <w:pPr>
        <w:jc w:val="both"/>
      </w:pPr>
      <w:r>
        <w:t>- копия заявления Л.М.М. о расторжении договора об оказании юридической помощи от 13.04.2012 г.;</w:t>
      </w:r>
    </w:p>
    <w:p w:rsidR="00214917" w:rsidRDefault="00214917" w:rsidP="00964FBE">
      <w:pPr>
        <w:jc w:val="both"/>
      </w:pPr>
      <w:r>
        <w:t>- копия расписки Л.М.М., согласно которой им были получены 70 тыс. руб.</w:t>
      </w:r>
    </w:p>
    <w:p w:rsidR="00214917" w:rsidRDefault="00214917" w:rsidP="00964FBE">
      <w:pPr>
        <w:jc w:val="both"/>
      </w:pPr>
      <w:r>
        <w:t>- выписка из протокола №  заседания Президиума МОКА от 19.09.2012 г. о предоставлении адвокату М.С.Ю. отпуска по беременности и родам с 16.07.2012 г. по 02.12.2012 г.</w:t>
      </w:r>
    </w:p>
    <w:p w:rsidR="00214917" w:rsidRDefault="00214917" w:rsidP="009E5C85">
      <w:pPr>
        <w:jc w:val="both"/>
      </w:pPr>
      <w:r>
        <w:t xml:space="preserve">            </w:t>
      </w:r>
      <w:r w:rsidRPr="00AD64D0">
        <w:t xml:space="preserve">Оценив </w:t>
      </w:r>
      <w:r>
        <w:t>доводы жалобы и объяснений, изучив вышеуказанные документы</w:t>
      </w:r>
      <w:r w:rsidRPr="00AD64D0">
        <w:t>,</w:t>
      </w:r>
      <w:r>
        <w:t xml:space="preserve"> комиссия приходит к следующим выводам: </w:t>
      </w:r>
    </w:p>
    <w:p w:rsidR="00214917" w:rsidRDefault="00214917" w:rsidP="009E5C85">
      <w:pPr>
        <w:jc w:val="both"/>
      </w:pPr>
      <w:r>
        <w:t xml:space="preserve">            Неисполнение адвокатом М.С.Ю. поручения, предусмотренного договором об оказании юридической помощи в полном объёме было вызвано нетрудоспособностью адвоката. Заявитель был предупреждён об этом обстоятельстве, впоследствии ему полностью было возвращено вознаграждение, предусмотренное договором об оказании юридической помощи.</w:t>
      </w:r>
      <w:r w:rsidRPr="00AD64D0">
        <w:t xml:space="preserve"> </w:t>
      </w:r>
    </w:p>
    <w:p w:rsidR="00214917" w:rsidRPr="00AD64D0" w:rsidRDefault="00214917" w:rsidP="00AD64D0">
      <w:pPr>
        <w:ind w:firstLine="708"/>
        <w:jc w:val="both"/>
      </w:pPr>
      <w:r>
        <w:t xml:space="preserve">Учитывая при этом, что Л.М.М. не представлено доказательств нарушения его прав, </w:t>
      </w:r>
      <w:r w:rsidRPr="00AD64D0">
        <w:t>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214917" w:rsidRPr="00AD64D0" w:rsidRDefault="00214917" w:rsidP="00AD64D0">
      <w:pPr>
        <w:ind w:firstLine="708"/>
        <w:jc w:val="both"/>
      </w:pPr>
      <w:r w:rsidRPr="00AD64D0">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214917" w:rsidRDefault="00214917"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214917" w:rsidRDefault="00214917" w:rsidP="0043608A">
      <w:pPr>
        <w:pStyle w:val="BodyTextIndent"/>
        <w:tabs>
          <w:tab w:val="left" w:pos="709"/>
          <w:tab w:val="left" w:pos="3828"/>
        </w:tabs>
        <w:ind w:firstLine="0"/>
        <w:rPr>
          <w:sz w:val="24"/>
        </w:rPr>
      </w:pPr>
    </w:p>
    <w:p w:rsidR="00214917" w:rsidRDefault="00214917" w:rsidP="0043608A">
      <w:pPr>
        <w:pStyle w:val="BodyTextIndent"/>
        <w:tabs>
          <w:tab w:val="left" w:pos="709"/>
          <w:tab w:val="left" w:pos="3828"/>
        </w:tabs>
        <w:ind w:firstLine="0"/>
        <w:jc w:val="center"/>
        <w:rPr>
          <w:b/>
          <w:sz w:val="24"/>
        </w:rPr>
      </w:pPr>
      <w:r>
        <w:rPr>
          <w:b/>
          <w:sz w:val="24"/>
        </w:rPr>
        <w:t>ЗАКЛЮЧЕНИЕ:</w:t>
      </w:r>
    </w:p>
    <w:p w:rsidR="00214917" w:rsidRDefault="00214917" w:rsidP="0043608A">
      <w:pPr>
        <w:pStyle w:val="BodyTextIndent"/>
        <w:tabs>
          <w:tab w:val="left" w:pos="709"/>
          <w:tab w:val="left" w:pos="3828"/>
        </w:tabs>
        <w:ind w:firstLine="0"/>
        <w:rPr>
          <w:b/>
          <w:sz w:val="24"/>
        </w:rPr>
      </w:pPr>
    </w:p>
    <w:p w:rsidR="00214917" w:rsidRPr="00AD64D0" w:rsidRDefault="00214917" w:rsidP="00AD64D0">
      <w:pPr>
        <w:pStyle w:val="NormalWeb"/>
        <w:tabs>
          <w:tab w:val="left" w:pos="709"/>
          <w:tab w:val="left" w:pos="3828"/>
        </w:tabs>
        <w:ind w:right="119"/>
        <w:jc w:val="both"/>
      </w:pPr>
      <w:r>
        <w:t xml:space="preserve">- </w:t>
      </w:r>
      <w:bookmarkStart w:id="0" w:name="_GoBack"/>
      <w:r w:rsidRPr="00AD64D0">
        <w:t xml:space="preserve">о необходимости прекращения дисциплинарного производства вследствие отсутствия в действии (бездействии) адвоката </w:t>
      </w:r>
      <w:r>
        <w:t xml:space="preserve">М.С.Ю. </w:t>
      </w:r>
      <w:r w:rsidRPr="00AD64D0">
        <w:t>нарушения норм</w:t>
      </w:r>
      <w:r w:rsidRPr="00AD64D0">
        <w:rPr>
          <w:b/>
        </w:rPr>
        <w:t xml:space="preserve"> </w:t>
      </w:r>
      <w:r w:rsidRPr="00AD64D0">
        <w:t xml:space="preserve">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w:t>
      </w:r>
      <w:r>
        <w:t>Л.М.М.</w:t>
      </w:r>
    </w:p>
    <w:p w:rsidR="00214917" w:rsidRPr="00AD64D0" w:rsidRDefault="00214917" w:rsidP="00AD64D0">
      <w:pPr>
        <w:pStyle w:val="NormalWeb"/>
        <w:tabs>
          <w:tab w:val="left" w:pos="709"/>
        </w:tabs>
        <w:ind w:right="119"/>
      </w:pPr>
    </w:p>
    <w:bookmarkEnd w:id="0"/>
    <w:p w:rsidR="00214917" w:rsidRPr="00AD64D0" w:rsidRDefault="00214917" w:rsidP="00AD64D0">
      <w:pPr>
        <w:pStyle w:val="NormalWeb"/>
        <w:ind w:right="119"/>
      </w:pPr>
    </w:p>
    <w:p w:rsidR="00214917" w:rsidRDefault="00214917" w:rsidP="0043608A">
      <w:pPr>
        <w:pStyle w:val="NormalWeb"/>
        <w:tabs>
          <w:tab w:val="left" w:pos="709"/>
          <w:tab w:val="left" w:pos="3828"/>
        </w:tabs>
        <w:ind w:right="119"/>
        <w:jc w:val="both"/>
      </w:pPr>
    </w:p>
    <w:p w:rsidR="00214917" w:rsidRPr="007B3926" w:rsidRDefault="00214917" w:rsidP="0043608A">
      <w:pPr>
        <w:pStyle w:val="NormalWeb"/>
        <w:tabs>
          <w:tab w:val="left" w:pos="709"/>
          <w:tab w:val="left" w:pos="3828"/>
        </w:tabs>
        <w:ind w:right="119"/>
        <w:jc w:val="both"/>
      </w:pPr>
      <w:r>
        <w:t xml:space="preserve"> </w:t>
      </w:r>
    </w:p>
    <w:p w:rsidR="00214917" w:rsidRDefault="00214917"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214917" w:rsidRDefault="00214917" w:rsidP="0043608A">
      <w:pPr>
        <w:tabs>
          <w:tab w:val="left" w:pos="3828"/>
        </w:tabs>
        <w:jc w:val="both"/>
      </w:pPr>
      <w:r>
        <w:t>Адвокатской палаты Московской области</w:t>
      </w:r>
      <w:r>
        <w:rPr>
          <w:b/>
        </w:rPr>
        <w:t xml:space="preserve">                                                   </w:t>
      </w:r>
      <w:r>
        <w:t>Абрамович М.А.</w:t>
      </w:r>
    </w:p>
    <w:sectPr w:rsidR="00214917" w:rsidSect="00FC777F">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917" w:rsidRDefault="00214917">
      <w:r>
        <w:separator/>
      </w:r>
    </w:p>
  </w:endnote>
  <w:endnote w:type="continuationSeparator" w:id="0">
    <w:p w:rsidR="00214917" w:rsidRDefault="00214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917" w:rsidRDefault="00214917">
      <w:r>
        <w:separator/>
      </w:r>
    </w:p>
  </w:footnote>
  <w:footnote w:type="continuationSeparator" w:id="0">
    <w:p w:rsidR="00214917" w:rsidRDefault="00214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17" w:rsidRDefault="00214917">
    <w:pPr>
      <w:pStyle w:val="Header"/>
      <w:jc w:val="right"/>
    </w:pPr>
    <w:fldSimple w:instr="PAGE   \* MERGEFORMAT">
      <w:r>
        <w:rPr>
          <w:noProof/>
        </w:rPr>
        <w:t>1</w:t>
      </w:r>
    </w:fldSimple>
  </w:p>
  <w:p w:rsidR="00214917" w:rsidRDefault="00214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146337"/>
    <w:rsid w:val="00214917"/>
    <w:rsid w:val="002D6E01"/>
    <w:rsid w:val="00301D1B"/>
    <w:rsid w:val="003E3BCC"/>
    <w:rsid w:val="003F6A9D"/>
    <w:rsid w:val="00421D07"/>
    <w:rsid w:val="0043608A"/>
    <w:rsid w:val="004F57E7"/>
    <w:rsid w:val="005910FD"/>
    <w:rsid w:val="00600CF1"/>
    <w:rsid w:val="006136E4"/>
    <w:rsid w:val="00644095"/>
    <w:rsid w:val="00682543"/>
    <w:rsid w:val="0073787F"/>
    <w:rsid w:val="00752392"/>
    <w:rsid w:val="00757BF7"/>
    <w:rsid w:val="007931B3"/>
    <w:rsid w:val="0079695D"/>
    <w:rsid w:val="007B3926"/>
    <w:rsid w:val="008232CC"/>
    <w:rsid w:val="0083470E"/>
    <w:rsid w:val="00882AC4"/>
    <w:rsid w:val="00964FBE"/>
    <w:rsid w:val="00970D9A"/>
    <w:rsid w:val="009E5C85"/>
    <w:rsid w:val="00AD64D0"/>
    <w:rsid w:val="00B44D0F"/>
    <w:rsid w:val="00BB48AC"/>
    <w:rsid w:val="00C029AE"/>
    <w:rsid w:val="00C14538"/>
    <w:rsid w:val="00C20FC4"/>
    <w:rsid w:val="00C859F8"/>
    <w:rsid w:val="00D57D48"/>
    <w:rsid w:val="00D847CC"/>
    <w:rsid w:val="00D9573F"/>
    <w:rsid w:val="00DE5A18"/>
    <w:rsid w:val="00DF01F3"/>
    <w:rsid w:val="00E31640"/>
    <w:rsid w:val="00EC6ED3"/>
    <w:rsid w:val="00ED4CC5"/>
    <w:rsid w:val="00ED7C6F"/>
    <w:rsid w:val="00EE7F25"/>
    <w:rsid w:val="00F30D37"/>
    <w:rsid w:val="00FB29EA"/>
    <w:rsid w:val="00FC777F"/>
    <w:rsid w:val="00FD29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2</Pages>
  <Words>788</Words>
  <Characters>4494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15</cp:revision>
  <cp:lastPrinted>2013-06-24T06:38:00Z</cp:lastPrinted>
  <dcterms:created xsi:type="dcterms:W3CDTF">2013-06-20T13:20:00Z</dcterms:created>
  <dcterms:modified xsi:type="dcterms:W3CDTF">2015-07-14T14:11:00Z</dcterms:modified>
</cp:coreProperties>
</file>