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3F" w:rsidRDefault="00C9033F" w:rsidP="0043608A">
      <w:pPr>
        <w:jc w:val="center"/>
      </w:pPr>
      <w:r>
        <w:t>ЗАКЛЮЧЕНИЕ  КВАЛИФИКАЦИОННОЙ КОМИССИИ</w:t>
      </w:r>
    </w:p>
    <w:p w:rsidR="00C9033F" w:rsidRDefault="00C9033F" w:rsidP="0043608A">
      <w:pPr>
        <w:pStyle w:val="Title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:rsidR="00C9033F" w:rsidRDefault="00C9033F" w:rsidP="0043608A">
      <w:pPr>
        <w:pStyle w:val="Title"/>
        <w:tabs>
          <w:tab w:val="left" w:pos="3828"/>
        </w:tabs>
      </w:pPr>
      <w:r>
        <w:rPr>
          <w:b w:val="0"/>
        </w:rPr>
        <w:t>по дисциплинарному производству № 05-10</w:t>
      </w:r>
      <w:r>
        <w:rPr>
          <w:b w:val="0"/>
          <w:lang w:val="en-US"/>
        </w:rPr>
        <w:t>/</w:t>
      </w:r>
      <w:r>
        <w:rPr>
          <w:b w:val="0"/>
        </w:rPr>
        <w:t xml:space="preserve">13 </w:t>
      </w:r>
    </w:p>
    <w:p w:rsidR="00C9033F" w:rsidRDefault="00C9033F" w:rsidP="0043608A">
      <w:pPr>
        <w:tabs>
          <w:tab w:val="left" w:pos="3828"/>
        </w:tabs>
        <w:jc w:val="both"/>
      </w:pPr>
    </w:p>
    <w:p w:rsidR="00C9033F" w:rsidRDefault="00C9033F" w:rsidP="0043608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13 августа 2013 года</w:t>
      </w:r>
    </w:p>
    <w:p w:rsidR="00C9033F" w:rsidRDefault="00C9033F" w:rsidP="0043608A">
      <w:pPr>
        <w:tabs>
          <w:tab w:val="left" w:pos="3828"/>
        </w:tabs>
        <w:jc w:val="both"/>
      </w:pPr>
    </w:p>
    <w:p w:rsidR="00C9033F" w:rsidRPr="001F203D" w:rsidRDefault="00C9033F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C9033F" w:rsidRPr="001F203D" w:rsidRDefault="00C9033F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и.о. председателя комиссии Боровкова Ю.М.,</w:t>
      </w:r>
    </w:p>
    <w:p w:rsidR="00C9033F" w:rsidRPr="001F203D" w:rsidRDefault="00C9033F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заместителей председателя комиссии Абрамовича М.А., Рублёва А.В.,</w:t>
      </w:r>
    </w:p>
    <w:p w:rsidR="00C9033F" w:rsidRPr="001F203D" w:rsidRDefault="00C9033F" w:rsidP="001F203D">
      <w:pPr>
        <w:numPr>
          <w:ilvl w:val="0"/>
          <w:numId w:val="1"/>
        </w:numPr>
        <w:tabs>
          <w:tab w:val="left" w:pos="3828"/>
        </w:tabs>
        <w:jc w:val="both"/>
      </w:pPr>
      <w:r w:rsidRPr="001F203D">
        <w:t>членов комиссии: Архипова А.В., Бабаянц Е.Е., Володиной С.И.,  Сергиенко А.И., Радькиной Н.В., Фомине В.А.</w:t>
      </w:r>
    </w:p>
    <w:p w:rsidR="00C9033F" w:rsidRPr="001F203D" w:rsidRDefault="00C9033F" w:rsidP="003C231E">
      <w:pPr>
        <w:numPr>
          <w:ilvl w:val="0"/>
          <w:numId w:val="1"/>
        </w:numPr>
        <w:tabs>
          <w:tab w:val="left" w:pos="3828"/>
        </w:tabs>
        <w:jc w:val="both"/>
      </w:pPr>
      <w:r>
        <w:t>при секретаре Никифорове А.В.</w:t>
      </w:r>
    </w:p>
    <w:p w:rsidR="00C9033F" w:rsidRPr="00EC6ED3" w:rsidRDefault="00C9033F" w:rsidP="0043608A">
      <w:pPr>
        <w:pStyle w:val="BodyTextIndent"/>
        <w:tabs>
          <w:tab w:val="left" w:pos="3828"/>
          <w:tab w:val="left" w:pos="4395"/>
        </w:tabs>
        <w:ind w:left="360"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>
        <w:rPr>
          <w:sz w:val="24"/>
        </w:rPr>
        <w:t xml:space="preserve"> 24.06.2013 по представлению зам. руководителя первого отдела по расследованию особо важных дел СУ СК РФ по Республике Татарстан А.А.А.</w:t>
      </w:r>
      <w:r w:rsidRPr="00EC6ED3">
        <w:rPr>
          <w:sz w:val="24"/>
        </w:rPr>
        <w:t xml:space="preserve"> в отношении адвоката</w:t>
      </w:r>
      <w:r>
        <w:rPr>
          <w:sz w:val="24"/>
        </w:rPr>
        <w:t xml:space="preserve"> Г.Р.Ш. </w:t>
      </w:r>
      <w:r w:rsidRPr="00EC6ED3">
        <w:rPr>
          <w:sz w:val="24"/>
        </w:rPr>
        <w:t xml:space="preserve">(регистрационный номер в реестре </w:t>
      </w:r>
      <w:r>
        <w:rPr>
          <w:sz w:val="24"/>
        </w:rPr>
        <w:t xml:space="preserve">адвокатов Московской области </w:t>
      </w:r>
      <w:r w:rsidRPr="00EC6ED3">
        <w:rPr>
          <w:sz w:val="24"/>
        </w:rPr>
        <w:t>),</w:t>
      </w:r>
    </w:p>
    <w:p w:rsidR="00C9033F" w:rsidRDefault="00C9033F" w:rsidP="0043608A">
      <w:pPr>
        <w:tabs>
          <w:tab w:val="left" w:pos="3828"/>
        </w:tabs>
        <w:jc w:val="both"/>
        <w:rPr>
          <w:b/>
        </w:rPr>
      </w:pPr>
      <w:r>
        <w:rPr>
          <w:b/>
        </w:rPr>
        <w:t xml:space="preserve">                                                        </w:t>
      </w:r>
    </w:p>
    <w:p w:rsidR="00C9033F" w:rsidRDefault="00C9033F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:rsidR="00C9033F" w:rsidRDefault="00C9033F" w:rsidP="0043608A">
      <w:pPr>
        <w:tabs>
          <w:tab w:val="left" w:pos="3828"/>
        </w:tabs>
        <w:jc w:val="both"/>
        <w:rPr>
          <w:b/>
        </w:rPr>
      </w:pPr>
    </w:p>
    <w:p w:rsidR="00C9033F" w:rsidRDefault="00C9033F" w:rsidP="00F27B3B">
      <w:pPr>
        <w:pStyle w:val="BodyTextIndent"/>
        <w:rPr>
          <w:sz w:val="24"/>
          <w:szCs w:val="24"/>
        </w:rPr>
      </w:pPr>
      <w:r w:rsidRPr="00F27B3B">
        <w:rPr>
          <w:sz w:val="24"/>
          <w:szCs w:val="24"/>
        </w:rPr>
        <w:t>Как указано в пр</w:t>
      </w:r>
      <w:r>
        <w:rPr>
          <w:sz w:val="24"/>
          <w:szCs w:val="24"/>
        </w:rPr>
        <w:t>едставлении, адвокат Г.</w:t>
      </w:r>
      <w:r w:rsidRPr="00F27B3B">
        <w:rPr>
          <w:sz w:val="24"/>
          <w:szCs w:val="24"/>
        </w:rPr>
        <w:t>Р.Ш. представлял</w:t>
      </w:r>
      <w:r>
        <w:rPr>
          <w:sz w:val="24"/>
          <w:szCs w:val="24"/>
        </w:rPr>
        <w:t xml:space="preserve"> интересы обвиняемого С.</w:t>
      </w:r>
      <w:r w:rsidRPr="00F27B3B">
        <w:rPr>
          <w:sz w:val="24"/>
          <w:szCs w:val="24"/>
        </w:rPr>
        <w:t xml:space="preserve">Р.Ф. на основании заключенного соглашения. В ходе ознакомления с материалами дела </w:t>
      </w:r>
      <w:r>
        <w:rPr>
          <w:sz w:val="24"/>
          <w:szCs w:val="24"/>
        </w:rPr>
        <w:t>обвиняемый С.</w:t>
      </w:r>
      <w:r w:rsidRPr="00F27B3B">
        <w:rPr>
          <w:sz w:val="24"/>
          <w:szCs w:val="24"/>
        </w:rPr>
        <w:t>Р.Ф. заявил ходатайство о совместном ознакомлении с материалами уголовного дела с</w:t>
      </w:r>
      <w:r>
        <w:rPr>
          <w:sz w:val="24"/>
          <w:szCs w:val="24"/>
        </w:rPr>
        <w:t>о своим защитником Г.</w:t>
      </w:r>
      <w:r w:rsidRPr="00F27B3B">
        <w:rPr>
          <w:sz w:val="24"/>
          <w:szCs w:val="24"/>
        </w:rPr>
        <w:t>Р.Ш. Следователь неоднократно надлежащим образом с помощью телефонной и почтовой связи</w:t>
      </w:r>
      <w:r>
        <w:rPr>
          <w:sz w:val="24"/>
          <w:szCs w:val="24"/>
        </w:rPr>
        <w:t xml:space="preserve"> уведомлял адвоката Г.</w:t>
      </w:r>
      <w:r w:rsidRPr="00F27B3B">
        <w:rPr>
          <w:sz w:val="24"/>
          <w:szCs w:val="24"/>
        </w:rPr>
        <w:t xml:space="preserve">Р.Ш. о возможности ознакомления с материалами дела вместе с его </w:t>
      </w:r>
      <w:r>
        <w:rPr>
          <w:sz w:val="24"/>
          <w:szCs w:val="24"/>
        </w:rPr>
        <w:t>подзащитным. Адвокат Г.</w:t>
      </w:r>
      <w:r w:rsidRPr="00F27B3B">
        <w:rPr>
          <w:sz w:val="24"/>
          <w:szCs w:val="24"/>
        </w:rPr>
        <w:t>Р.Ш. по настоящее время уклоняется от участия в следственных действиях без уважительных причин, чем затягивает сроки ознакомления с материалами уголовного дела, что наруш</w:t>
      </w:r>
      <w:r>
        <w:rPr>
          <w:sz w:val="24"/>
          <w:szCs w:val="24"/>
        </w:rPr>
        <w:t>ает право обвиняемого С.</w:t>
      </w:r>
      <w:r w:rsidRPr="00F27B3B">
        <w:rPr>
          <w:sz w:val="24"/>
          <w:szCs w:val="24"/>
        </w:rPr>
        <w:t>Р.Ф. на получение квалифицированной и своевременной юридической помощи.</w:t>
      </w:r>
    </w:p>
    <w:p w:rsidR="00C9033F" w:rsidRDefault="00C9033F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Адвокат Г.Р.Ш. в заседание Квалификационной комиссии не явился, в связи с чем дисциплинарное производство рассмотрено в его отсутствие.</w:t>
      </w:r>
    </w:p>
    <w:p w:rsidR="00C9033F" w:rsidRDefault="00C9033F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В заседании Квалификационной комиссии изучены (оглашены) письменные объяснения адвоката Г.Р.Ш., который считает доводы представления надуманными, связанными с негативным отношением заявителя, поскольку в процессе осуществления защиты адвокатом Г.Р.Ш. было подано 7 жалоб в отношении заявителя А.А.А. Ознакомление с материалами дела окончено 15.05.2013 г.</w:t>
      </w:r>
    </w:p>
    <w:p w:rsidR="00C9033F" w:rsidRDefault="00C9033F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Квалификационной комиссией изучены (оглашены) следующие документы:</w:t>
      </w:r>
    </w:p>
    <w:p w:rsidR="00C9033F" w:rsidRDefault="00C9033F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постановление от 17.04.2013 г. об удовлетворении ходатайства о совместном с защитником ознакомлении с материалами дела;</w:t>
      </w:r>
    </w:p>
    <w:p w:rsidR="00C9033F" w:rsidRDefault="00C9033F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постановление от 11.04.2013 г. об удовлетворении ходатайства о предоставлении детализации телефонных соединений;</w:t>
      </w:r>
    </w:p>
    <w:p w:rsidR="00C9033F" w:rsidRDefault="00C9033F" w:rsidP="00F27B3B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- протокол от 15.05.2013 г. ознакомления обвиняемого и его защитника с материалами уголовного дела;</w:t>
      </w:r>
    </w:p>
    <w:p w:rsidR="00C9033F" w:rsidRPr="00CB67A4" w:rsidRDefault="00C9033F" w:rsidP="00C7482F">
      <w:pPr>
        <w:pStyle w:val="NormalWeb"/>
        <w:ind w:firstLine="709"/>
        <w:jc w:val="both"/>
        <w:rPr>
          <w:szCs w:val="24"/>
        </w:rPr>
      </w:pPr>
      <w:r w:rsidRPr="00CB67A4">
        <w:rPr>
          <w:szCs w:val="24"/>
        </w:rPr>
        <w:t xml:space="preserve">С учетом доводов </w:t>
      </w:r>
      <w:r>
        <w:rPr>
          <w:szCs w:val="24"/>
        </w:rPr>
        <w:t xml:space="preserve">представления, письменных пояснений адвоката Г.Р.Ш., </w:t>
      </w:r>
      <w:r w:rsidRPr="00CB67A4">
        <w:rPr>
          <w:szCs w:val="24"/>
        </w:rPr>
        <w:t>и исследованных документов, Квалификационная комиссия приходит к следующим выводам:</w:t>
      </w:r>
    </w:p>
    <w:p w:rsidR="00C9033F" w:rsidRDefault="00C9033F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Процедура дисциплинарного производства в отношении адвоката предполагает необходимость доказывания заявителем доводов, изложенных в обращении. Оформление обращения в форму представления руководителя следственного органа не изменяет этой обязанности и не создаёт преюдиции в отношении изложенных в нём доводов. По настоящему дисциплинарному производству заявителем не представлено ни одного доказательства надлежащего извещения адвоката Г.Р.Ш. о времени и месте проведения следственных действий.</w:t>
      </w:r>
    </w:p>
    <w:p w:rsidR="00C9033F" w:rsidRDefault="00C9033F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Кроме того, согласно п. 3 ст. 217 УПК РФ, если обвиняемый и его защитник, приступившие к ознакомлению с материалами уголовного дела, явно затягивают время ознакомления, то на основании судебного постановления устанавливается срок ознакомления с материалами дела. Заявителем данная норма закона проигнорирована, срок для ознакомления с материалами дела не устанавливался.</w:t>
      </w:r>
    </w:p>
    <w:p w:rsidR="00C9033F" w:rsidRDefault="00C9033F" w:rsidP="00C0321C">
      <w:pPr>
        <w:pStyle w:val="BodyTextIndent"/>
        <w:tabs>
          <w:tab w:val="left" w:pos="709"/>
          <w:tab w:val="left" w:pos="3828"/>
        </w:tabs>
        <w:ind w:firstLine="709"/>
      </w:pPr>
      <w:r>
        <w:rPr>
          <w:sz w:val="24"/>
          <w:szCs w:val="24"/>
        </w:rPr>
        <w:t>В отношении нарушения прав доверителя адвоката Г.Р.Ш. на защиту, комиссия считает данный довод заявителя надуманным, поскольку адвокатская деятельность осуществляется на основании соглашения между адвокатом и доверителем (ст. 25 ФЗ «Об адвокатской деятельности и адвокатуре в РФ») и только доверитель может заявлять о нарушении его прав на защиту.</w:t>
      </w:r>
    </w:p>
    <w:p w:rsidR="00C9033F" w:rsidRDefault="00C9033F" w:rsidP="00CB67A4">
      <w:pPr>
        <w:pStyle w:val="BodyTextIndent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>На основании изложенного, оценив собранные доказательства, комиссия признает, что в полученных в ходе разбирательства фактических данных отсутствуют сведения,  свидетельствующие о нарушении адвокатом норм законодательства об адвокатской деятельности и адвокатуре.</w:t>
      </w:r>
    </w:p>
    <w:p w:rsidR="00C9033F" w:rsidRDefault="00C9033F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:rsidR="00C9033F" w:rsidRDefault="00C9033F" w:rsidP="00CB67A4">
      <w:pPr>
        <w:pStyle w:val="BodyTextIndent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 Адвокатской палаты Московской области большинством голосов дает</w:t>
      </w:r>
    </w:p>
    <w:p w:rsidR="00C9033F" w:rsidRDefault="00C9033F" w:rsidP="00CB67A4">
      <w:pPr>
        <w:pStyle w:val="BodyTextIndent"/>
        <w:tabs>
          <w:tab w:val="left" w:pos="709"/>
          <w:tab w:val="left" w:pos="3828"/>
        </w:tabs>
        <w:ind w:firstLine="0"/>
        <w:rPr>
          <w:sz w:val="24"/>
        </w:rPr>
      </w:pPr>
    </w:p>
    <w:p w:rsidR="00C9033F" w:rsidRDefault="00C9033F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C9033F" w:rsidRDefault="00C9033F" w:rsidP="00CB67A4">
      <w:pPr>
        <w:pStyle w:val="BodyTextIndent"/>
        <w:tabs>
          <w:tab w:val="left" w:pos="709"/>
          <w:tab w:val="left" w:pos="3828"/>
        </w:tabs>
        <w:ind w:firstLine="0"/>
        <w:jc w:val="center"/>
        <w:rPr>
          <w:sz w:val="24"/>
        </w:rPr>
      </w:pPr>
    </w:p>
    <w:p w:rsidR="00C9033F" w:rsidRDefault="00C9033F" w:rsidP="00CB67A4">
      <w:pPr>
        <w:tabs>
          <w:tab w:val="left" w:pos="3828"/>
        </w:tabs>
        <w:jc w:val="both"/>
        <w:rPr>
          <w:b/>
        </w:rPr>
      </w:pPr>
    </w:p>
    <w:p w:rsidR="00C9033F" w:rsidRDefault="00C9033F" w:rsidP="00CB67A4">
      <w:pPr>
        <w:pStyle w:val="NormalWeb"/>
        <w:ind w:firstLine="540"/>
        <w:jc w:val="both"/>
      </w:pPr>
      <w:r>
        <w:t>- о необходимости прекращения дисциплинарного производства вследствие отсутствия в действии (бездействии) адвоката Г.Р.Ш. нарушения норм</w:t>
      </w:r>
      <w:r>
        <w:rPr>
          <w:b/>
        </w:rPr>
        <w:t xml:space="preserve"> </w:t>
      </w:r>
      <w:r>
        <w:t>законодательства об адвокатской деятельности и адвокатуре и Кодекса профессиональной этики адвоката.</w:t>
      </w:r>
    </w:p>
    <w:p w:rsidR="00C9033F" w:rsidRDefault="00C9033F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C9033F" w:rsidRDefault="00C9033F" w:rsidP="00CB67A4">
      <w:pPr>
        <w:pStyle w:val="BodyTextIndent"/>
        <w:tabs>
          <w:tab w:val="left" w:pos="709"/>
          <w:tab w:val="left" w:pos="3828"/>
        </w:tabs>
        <w:rPr>
          <w:sz w:val="24"/>
        </w:rPr>
      </w:pPr>
    </w:p>
    <w:p w:rsidR="00C9033F" w:rsidRDefault="00C9033F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И.о. Председателя Квалификационной комиссии </w:t>
      </w:r>
    </w:p>
    <w:p w:rsidR="00C9033F" w:rsidRDefault="00C9033F" w:rsidP="00CB67A4">
      <w:pPr>
        <w:tabs>
          <w:tab w:val="left" w:pos="3828"/>
        </w:tabs>
        <w:jc w:val="both"/>
      </w:pPr>
      <w:r>
        <w:t>Адвокатской палаты Московской области</w:t>
      </w:r>
      <w:r>
        <w:rPr>
          <w:b/>
        </w:rPr>
        <w:t xml:space="preserve">                                                       </w:t>
      </w:r>
      <w:r>
        <w:t>Боровков Ю.М.</w:t>
      </w:r>
    </w:p>
    <w:p w:rsidR="00C9033F" w:rsidRDefault="00C9033F" w:rsidP="00CB67A4">
      <w:pPr>
        <w:pStyle w:val="Heading1"/>
        <w:tabs>
          <w:tab w:val="left" w:pos="3828"/>
        </w:tabs>
        <w:jc w:val="both"/>
        <w:rPr>
          <w:b w:val="0"/>
          <w:sz w:val="24"/>
        </w:rPr>
      </w:pPr>
    </w:p>
    <w:p w:rsidR="00C9033F" w:rsidRDefault="00C9033F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:rsidR="00C9033F" w:rsidRDefault="00C9033F" w:rsidP="00CB67A4">
      <w:pPr>
        <w:pStyle w:val="Title"/>
        <w:tabs>
          <w:tab w:val="left" w:pos="3828"/>
        </w:tabs>
        <w:jc w:val="both"/>
        <w:rPr>
          <w:b w:val="0"/>
        </w:rPr>
      </w:pPr>
    </w:p>
    <w:p w:rsidR="00C9033F" w:rsidRDefault="00C9033F" w:rsidP="00CB67A4">
      <w:pPr>
        <w:pStyle w:val="BodyTextIndent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sectPr w:rsidR="00C9033F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33F" w:rsidRDefault="00C9033F">
      <w:r>
        <w:separator/>
      </w:r>
    </w:p>
  </w:endnote>
  <w:endnote w:type="continuationSeparator" w:id="0">
    <w:p w:rsidR="00C9033F" w:rsidRDefault="00C90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33F" w:rsidRDefault="00C9033F">
      <w:r>
        <w:separator/>
      </w:r>
    </w:p>
  </w:footnote>
  <w:footnote w:type="continuationSeparator" w:id="0">
    <w:p w:rsidR="00C9033F" w:rsidRDefault="00C90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3F" w:rsidRDefault="00C9033F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C9033F" w:rsidRDefault="00C903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95D"/>
    <w:rsid w:val="0007544D"/>
    <w:rsid w:val="000A5381"/>
    <w:rsid w:val="000D72B8"/>
    <w:rsid w:val="000D7628"/>
    <w:rsid w:val="000E06A7"/>
    <w:rsid w:val="00111E34"/>
    <w:rsid w:val="0012190F"/>
    <w:rsid w:val="00141EF4"/>
    <w:rsid w:val="00152714"/>
    <w:rsid w:val="00167CF0"/>
    <w:rsid w:val="001709F9"/>
    <w:rsid w:val="00184970"/>
    <w:rsid w:val="001A6ACF"/>
    <w:rsid w:val="001D2EFB"/>
    <w:rsid w:val="001D6914"/>
    <w:rsid w:val="001F203D"/>
    <w:rsid w:val="00211997"/>
    <w:rsid w:val="00221268"/>
    <w:rsid w:val="00230A33"/>
    <w:rsid w:val="002418E4"/>
    <w:rsid w:val="00276A76"/>
    <w:rsid w:val="002C1482"/>
    <w:rsid w:val="002C7E10"/>
    <w:rsid w:val="00336789"/>
    <w:rsid w:val="0033714B"/>
    <w:rsid w:val="00377FE1"/>
    <w:rsid w:val="003C231E"/>
    <w:rsid w:val="00421D07"/>
    <w:rsid w:val="0043608A"/>
    <w:rsid w:val="00465FE6"/>
    <w:rsid w:val="004A3A15"/>
    <w:rsid w:val="004E7F99"/>
    <w:rsid w:val="004F0F89"/>
    <w:rsid w:val="00533910"/>
    <w:rsid w:val="005634E6"/>
    <w:rsid w:val="005910FD"/>
    <w:rsid w:val="00595C2A"/>
    <w:rsid w:val="005A4C4D"/>
    <w:rsid w:val="006114E3"/>
    <w:rsid w:val="006446EA"/>
    <w:rsid w:val="00725057"/>
    <w:rsid w:val="00730AE8"/>
    <w:rsid w:val="00751A0E"/>
    <w:rsid w:val="00766A2F"/>
    <w:rsid w:val="0079695D"/>
    <w:rsid w:val="007B3926"/>
    <w:rsid w:val="007B6355"/>
    <w:rsid w:val="007C1607"/>
    <w:rsid w:val="007D4F44"/>
    <w:rsid w:val="00814621"/>
    <w:rsid w:val="008376DB"/>
    <w:rsid w:val="008404F0"/>
    <w:rsid w:val="00887A30"/>
    <w:rsid w:val="008F0872"/>
    <w:rsid w:val="00965B14"/>
    <w:rsid w:val="00970D9A"/>
    <w:rsid w:val="009E7387"/>
    <w:rsid w:val="00A00613"/>
    <w:rsid w:val="00AB4D6C"/>
    <w:rsid w:val="00AD4B90"/>
    <w:rsid w:val="00AF1D9A"/>
    <w:rsid w:val="00B813A8"/>
    <w:rsid w:val="00BB23EB"/>
    <w:rsid w:val="00BF1183"/>
    <w:rsid w:val="00C0321C"/>
    <w:rsid w:val="00C25E94"/>
    <w:rsid w:val="00C50A79"/>
    <w:rsid w:val="00C63EBD"/>
    <w:rsid w:val="00C7482F"/>
    <w:rsid w:val="00C859F8"/>
    <w:rsid w:val="00C9033F"/>
    <w:rsid w:val="00CB67A4"/>
    <w:rsid w:val="00CE4839"/>
    <w:rsid w:val="00D01786"/>
    <w:rsid w:val="00D20C66"/>
    <w:rsid w:val="00D63947"/>
    <w:rsid w:val="00D65802"/>
    <w:rsid w:val="00D9573F"/>
    <w:rsid w:val="00DA0E2F"/>
    <w:rsid w:val="00DC1305"/>
    <w:rsid w:val="00DE5A18"/>
    <w:rsid w:val="00E22B60"/>
    <w:rsid w:val="00E31640"/>
    <w:rsid w:val="00EA1636"/>
    <w:rsid w:val="00EC6ED3"/>
    <w:rsid w:val="00ED4CC5"/>
    <w:rsid w:val="00ED6893"/>
    <w:rsid w:val="00ED7C6F"/>
    <w:rsid w:val="00EE7AF0"/>
    <w:rsid w:val="00F20644"/>
    <w:rsid w:val="00F27B3B"/>
    <w:rsid w:val="00F47203"/>
    <w:rsid w:val="00FB6EAF"/>
    <w:rsid w:val="00FC310A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08A"/>
    <w:rPr>
      <w:rFonts w:ascii="Times New Roman" w:eastAsia="Times New Roman" w:hAnsi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CC5"/>
    <w:pPr>
      <w:keepNext/>
      <w:outlineLvl w:val="0"/>
    </w:pPr>
    <w:rPr>
      <w:b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D4CC5"/>
    <w:pPr>
      <w:jc w:val="center"/>
    </w:pPr>
    <w:rPr>
      <w:b/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43608A"/>
    <w:pPr>
      <w:jc w:val="both"/>
    </w:pPr>
    <w:rPr>
      <w:color w:val="auto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3608A"/>
    <w:pPr>
      <w:ind w:firstLine="720"/>
      <w:jc w:val="both"/>
    </w:pPr>
    <w:rPr>
      <w:color w:val="auto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43608A"/>
    <w:rPr>
      <w:color w:val="auto"/>
    </w:rPr>
  </w:style>
  <w:style w:type="paragraph" w:styleId="Header">
    <w:name w:val="header"/>
    <w:basedOn w:val="Normal"/>
    <w:link w:val="HeaderChar"/>
    <w:uiPriority w:val="99"/>
    <w:rsid w:val="004360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3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808</Words>
  <Characters>4612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Лобунец</dc:creator>
  <cp:keywords/>
  <dc:description/>
  <cp:lastModifiedBy>apmo</cp:lastModifiedBy>
  <cp:revision>4</cp:revision>
  <cp:lastPrinted>2013-06-24T06:38:00Z</cp:lastPrinted>
  <dcterms:created xsi:type="dcterms:W3CDTF">2013-08-17T18:53:00Z</dcterms:created>
  <dcterms:modified xsi:type="dcterms:W3CDTF">2015-07-16T12:33:00Z</dcterms:modified>
</cp:coreProperties>
</file>